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19BA9F00" w:rsidR="007F1C2F" w:rsidRPr="00632B06" w:rsidRDefault="003171C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05.12.2025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RPr="007644AF" w14:paraId="4E3C887B" w14:textId="77777777" w:rsidTr="00632B06">
        <w:tc>
          <w:tcPr>
            <w:tcW w:w="9854" w:type="dxa"/>
          </w:tcPr>
          <w:p w14:paraId="3BD0901F" w14:textId="3C7A19D6" w:rsidR="00632B06" w:rsidRDefault="007644A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</w:t>
            </w:r>
            <w:r w:rsidR="003171C4">
              <w:rPr>
                <w:rFonts w:ascii="Arial" w:hAnsi="Arial" w:cs="Arial"/>
              </w:rPr>
              <w:t xml:space="preserve"> (dalle 10:30)</w:t>
            </w:r>
            <w:r>
              <w:rPr>
                <w:rFonts w:ascii="Arial" w:hAnsi="Arial" w:cs="Arial"/>
              </w:rPr>
              <w:t>:</w:t>
            </w:r>
          </w:p>
          <w:p w14:paraId="064D2AA7" w14:textId="34961BB2" w:rsidR="007644AF" w:rsidRDefault="003171C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la visualizzazione del seleziona modello: sistemato la parte del codice del modello e della visualizzazione (scena babylon.js)</w:t>
            </w:r>
          </w:p>
          <w:p w14:paraId="134A5428" w14:textId="3FF2A95B" w:rsidR="003171C4" w:rsidRDefault="003171C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cominciato a concentrami nella personalizzazione di un modello molto più completo, per la struttura dei meshes </w:t>
            </w:r>
            <w:r w:rsidRPr="003171C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 </w:t>
            </w:r>
            <w:proofErr w:type="spellStart"/>
            <w:r>
              <w:rPr>
                <w:rFonts w:ascii="Arial" w:hAnsi="Arial" w:cs="Arial"/>
              </w:rPr>
              <w:t>blender</w:t>
            </w:r>
            <w:proofErr w:type="spellEnd"/>
            <w:r>
              <w:rPr>
                <w:rFonts w:ascii="Arial" w:hAnsi="Arial" w:cs="Arial"/>
              </w:rPr>
              <w:t>, ho iniziato nel separare i meshes per creare le zone che si dovranno personalizzare nel sito.</w:t>
            </w:r>
          </w:p>
          <w:p w14:paraId="6B33769C" w14:textId="77777777" w:rsidR="003171C4" w:rsidRDefault="003171C4" w:rsidP="00AB580C">
            <w:pPr>
              <w:rPr>
                <w:rFonts w:ascii="Arial" w:hAnsi="Arial" w:cs="Arial"/>
              </w:rPr>
            </w:pPr>
          </w:p>
          <w:p w14:paraId="429C9411" w14:textId="77777777" w:rsidR="007644AF" w:rsidRDefault="007644A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0A9BD5F4" w14:textId="77777777" w:rsidR="003171C4" w:rsidRDefault="003171C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continuato in </w:t>
            </w:r>
            <w:proofErr w:type="spellStart"/>
            <w:r>
              <w:rPr>
                <w:rFonts w:ascii="Arial" w:hAnsi="Arial" w:cs="Arial"/>
              </w:rPr>
              <w:t>blender</w:t>
            </w:r>
            <w:proofErr w:type="spellEnd"/>
            <w:r>
              <w:rPr>
                <w:rFonts w:ascii="Arial" w:hAnsi="Arial" w:cs="Arial"/>
              </w:rPr>
              <w:t xml:space="preserve"> a separare i meshes</w:t>
            </w:r>
          </w:p>
          <w:p w14:paraId="5F522F44" w14:textId="77777777" w:rsidR="003171C4" w:rsidRDefault="003171C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problemi per la texture</w:t>
            </w:r>
          </w:p>
          <w:p w14:paraId="2BBEB543" w14:textId="50C9A722" w:rsidR="003171C4" w:rsidRPr="007644AF" w:rsidRDefault="003171C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continuato la documentazione</w:t>
            </w:r>
          </w:p>
        </w:tc>
      </w:tr>
      <w:bookmarkEnd w:id="0"/>
      <w:bookmarkEnd w:id="1"/>
      <w:bookmarkEnd w:id="2"/>
    </w:tbl>
    <w:p w14:paraId="034CB8EB" w14:textId="77777777" w:rsidR="00632B06" w:rsidRPr="007644AF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1E9CAE7B" w:rsidR="00632B06" w:rsidRDefault="003171C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con l’eliminare la texture in modo da poterla personalizzare </w:t>
            </w:r>
            <w:r w:rsidRPr="003171C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S: ho trovato nella esportazione la modalità di non esportare il </w:t>
            </w:r>
            <w:r w:rsidR="00B317C6">
              <w:rPr>
                <w:rFonts w:ascii="Arial" w:hAnsi="Arial" w:cs="Arial"/>
              </w:rPr>
              <w:t>materiale, ovvero</w:t>
            </w:r>
            <w:r>
              <w:rPr>
                <w:rFonts w:ascii="Arial" w:hAnsi="Arial" w:cs="Arial"/>
              </w:rPr>
              <w:t xml:space="preserve"> la textur</w:t>
            </w:r>
            <w:r w:rsidR="00B317C6">
              <w:rPr>
                <w:rFonts w:ascii="Arial" w:hAnsi="Arial" w:cs="Arial"/>
              </w:rPr>
              <w:t xml:space="preserve">e. In </w:t>
            </w:r>
            <w:proofErr w:type="spellStart"/>
            <w:r w:rsidR="00B317C6">
              <w:rPr>
                <w:rFonts w:ascii="Arial" w:hAnsi="Arial" w:cs="Arial"/>
              </w:rPr>
              <w:t>piú</w:t>
            </w:r>
            <w:proofErr w:type="spellEnd"/>
            <w:r w:rsidR="00B317C6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ho trovato nel sito (</w:t>
            </w:r>
            <w:hyperlink r:id="rId8" w:history="1">
              <w:r w:rsidRPr="0076561D">
                <w:rPr>
                  <w:rStyle w:val="Collegamentoipertestuale"/>
                  <w:rFonts w:ascii="Arial" w:hAnsi="Arial" w:cs="Arial"/>
                </w:rPr>
                <w:t>collegamento</w:t>
              </w:r>
            </w:hyperlink>
            <w:r>
              <w:rPr>
                <w:rFonts w:ascii="Arial" w:hAnsi="Arial" w:cs="Arial"/>
              </w:rPr>
              <w:t>) uno script che per ogni mesh fa il c</w:t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46EB4D3E" w:rsidR="00632B06" w:rsidRDefault="003171C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Troppo in ritardo, dovrei essere ai test</w:t>
            </w: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49F74D58" w:rsidR="00632B06" w:rsidRDefault="003171C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gestione mesh, continuazione implementazione modificatori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951FC" w14:textId="77777777" w:rsidR="00A71347" w:rsidRDefault="00A71347" w:rsidP="00DC1A1A">
      <w:pPr>
        <w:spacing w:after="0" w:line="240" w:lineRule="auto"/>
      </w:pPr>
      <w:r>
        <w:separator/>
      </w:r>
    </w:p>
  </w:endnote>
  <w:endnote w:type="continuationSeparator" w:id="0">
    <w:p w14:paraId="62195B6E" w14:textId="77777777" w:rsidR="00A71347" w:rsidRDefault="00A7134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C4505" w14:textId="1F98D32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1D6386">
          <w:rPr>
            <w:rFonts w:ascii="Arial" w:hAnsi="Arial" w:cs="Arial"/>
          </w:rPr>
          <w:t>F1LiveryStyle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28407" w14:textId="77777777" w:rsidR="00A71347" w:rsidRDefault="00A71347" w:rsidP="00DC1A1A">
      <w:pPr>
        <w:spacing w:after="0" w:line="240" w:lineRule="auto"/>
      </w:pPr>
      <w:r>
        <w:separator/>
      </w:r>
    </w:p>
  </w:footnote>
  <w:footnote w:type="continuationSeparator" w:id="0">
    <w:p w14:paraId="6CB60627" w14:textId="77777777" w:rsidR="00A71347" w:rsidRDefault="00A7134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6386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22D31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171C4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05FD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5106"/>
    <w:rsid w:val="00456321"/>
    <w:rsid w:val="00462104"/>
    <w:rsid w:val="00462130"/>
    <w:rsid w:val="004661A9"/>
    <w:rsid w:val="004670BF"/>
    <w:rsid w:val="0047181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57E8D"/>
    <w:rsid w:val="007644AF"/>
    <w:rsid w:val="0076561D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0ECC"/>
    <w:rsid w:val="007A3284"/>
    <w:rsid w:val="007A3851"/>
    <w:rsid w:val="007A3C1F"/>
    <w:rsid w:val="007B2F2B"/>
    <w:rsid w:val="007B359E"/>
    <w:rsid w:val="007B629C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3F03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B6B26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1347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7C6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A39"/>
    <w:rsid w:val="00BA3BFE"/>
    <w:rsid w:val="00BA4D8A"/>
    <w:rsid w:val="00BA51A5"/>
    <w:rsid w:val="00BA6201"/>
    <w:rsid w:val="00BA6C0F"/>
    <w:rsid w:val="00BA711B"/>
    <w:rsid w:val="00BB4B48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13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020F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13D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2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1D6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ender.stackexchange.com/questions/7160/can-i-delete-all-materials-of-all-objects-in-a-scene-quickl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E05FD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E6D31"/>
    <w:rsid w:val="004F7A60"/>
    <w:rsid w:val="00515C71"/>
    <w:rsid w:val="005241A6"/>
    <w:rsid w:val="00540959"/>
    <w:rsid w:val="00576246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3912"/>
    <w:rsid w:val="007A3851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8F6E63"/>
    <w:rsid w:val="00910CDF"/>
    <w:rsid w:val="009135E1"/>
    <w:rsid w:val="00914221"/>
    <w:rsid w:val="00917E6C"/>
    <w:rsid w:val="00923218"/>
    <w:rsid w:val="00925A3A"/>
    <w:rsid w:val="0095694A"/>
    <w:rsid w:val="00997E7D"/>
    <w:rsid w:val="009B6B26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3841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D213D"/>
    <w:rsid w:val="00EE4297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185</Words>
  <Characters>1061</Characters>
  <Application>Microsoft Office Word</Application>
  <DocSecurity>0</DocSecurity>
  <Lines>8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F1LiveryStyle</Company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kxw808</cp:lastModifiedBy>
  <cp:revision>13</cp:revision>
  <cp:lastPrinted>2017-03-29T10:57:00Z</cp:lastPrinted>
  <dcterms:created xsi:type="dcterms:W3CDTF">2021-01-11T21:33:00Z</dcterms:created>
  <dcterms:modified xsi:type="dcterms:W3CDTF">2025-12-18T00:41:00Z</dcterms:modified>
</cp:coreProperties>
</file>