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0EB9DF2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8F2337">
              <w:rPr>
                <w:spacing w:val="-4"/>
              </w:rPr>
              <w:t xml:space="preserve"> Amel </w:t>
            </w:r>
          </w:p>
        </w:tc>
        <w:tc>
          <w:tcPr>
            <w:tcW w:w="3968" w:type="dxa"/>
          </w:tcPr>
          <w:p w14:paraId="0FBEB20D" w14:textId="6DDB067C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8F2337">
              <w:rPr>
                <w:spacing w:val="-2"/>
              </w:rPr>
              <w:t xml:space="preserve"> Cehic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E72D3E8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8F2337">
              <w:rPr>
                <w:rFonts w:ascii="Wingdings" w:hAnsi="Wingdings"/>
              </w:rPr>
              <w:t xml:space="preserve"> </w:t>
            </w:r>
            <w:r w:rsidR="008F2337">
              <w:rPr>
                <w:rFonts w:ascii="Times New Roman" w:hAnsi="Times New Roman"/>
                <w:spacing w:val="-4"/>
              </w:rPr>
              <w:t>amel.cehic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0C1C0E5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8F2337">
              <w:rPr>
                <w:rFonts w:ascii="Wingdings" w:hAnsi="Wingdings"/>
              </w:rPr>
              <w:t xml:space="preserve"> </w:t>
            </w:r>
            <w:r w:rsidR="008F2337">
              <w:rPr>
                <w:spacing w:val="-2"/>
              </w:rPr>
              <w:t>+41 77 431 95 77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534EE0C5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B2504D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8F2337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11E0C0C3" w:rsidR="009A30F0" w:rsidRDefault="00D834A1">
            <w:pPr>
              <w:pStyle w:val="TableParagraph"/>
            </w:pPr>
            <w:r>
              <w:t>Cognome:</w:t>
            </w:r>
            <w:r w:rsidR="008F2337">
              <w:t xml:space="preserve"> Petrini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1A8881B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05884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260B7F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8F233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F233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8F2337">
              <w:rPr>
                <w:rFonts w:cstheme="minorHAnsi"/>
                <w:b/>
              </w:rPr>
              <w:t>19</w:t>
            </w:r>
            <w:r w:rsidR="00D834A1">
              <w:rPr>
                <w:rFonts w:cstheme="minorHAnsi"/>
                <w:b/>
              </w:rPr>
              <w:t>.12.202</w:t>
            </w:r>
            <w:r w:rsidR="008F233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8F2337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8F2337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8F2337">
              <w:rPr>
                <w:rFonts w:cstheme="minorHAnsi"/>
                <w:b/>
              </w:rPr>
              <w:t>6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8F2337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8F2337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8F2337">
              <w:rPr>
                <w:rFonts w:cstheme="minorHAnsi"/>
                <w:b/>
              </w:rPr>
              <w:t>6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D45FD87" w:rsidR="00D834A1" w:rsidRDefault="008F2337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3979AB2" w:rsidR="00A92812" w:rsidRDefault="00B05884" w:rsidP="00A92812">
      <w:pPr>
        <w:pStyle w:val="Corpotesto"/>
        <w:spacing w:before="56"/>
        <w:ind w:left="243"/>
      </w:pPr>
      <w:r>
        <w:t>WeatherChange: applicativo meteorologico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EDD2115" w:rsidR="00A92812" w:rsidRDefault="00B05884" w:rsidP="00A92812">
      <w:pPr>
        <w:pStyle w:val="Corpotesto"/>
        <w:spacing w:before="56"/>
        <w:ind w:left="243"/>
      </w:pPr>
      <w:r>
        <w:t xml:space="preserve">Visual Studio Community 2022 (Versione 17.14.13) con </w:t>
      </w:r>
      <w:r w:rsidR="005021F3">
        <w:t>framework</w:t>
      </w:r>
      <w:r>
        <w:t xml:space="preserve"> installato .NET MAUI multipiattaforma (linguaggio C#)</w:t>
      </w:r>
      <w:r w:rsidR="00AF32A2">
        <w:t>.</w:t>
      </w:r>
    </w:p>
    <w:p w14:paraId="7A3D6ADA" w14:textId="6276D1C5" w:rsidR="005021F3" w:rsidRDefault="005021F3" w:rsidP="00A92812">
      <w:pPr>
        <w:pStyle w:val="Corpotesto"/>
        <w:spacing w:before="56"/>
        <w:ind w:left="243"/>
      </w:pPr>
      <w:r>
        <w:t>SanDisk Extreme 55AE SCSI Disk Device (1TB) contenuto il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EC2F193" w:rsidR="00A92812" w:rsidRDefault="00AF32A2" w:rsidP="00A92812">
      <w:pPr>
        <w:pStyle w:val="Corpotesto"/>
        <w:spacing w:before="56"/>
        <w:ind w:left="243"/>
      </w:pPr>
      <w:r>
        <w:t>Conoscenze di sviluppo delle applicazioni .NET MAUI utilizzando il linguaggio informatico acquisito C# presso la SAMT.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F22A3E2" w14:textId="63F5E49B" w:rsidR="00CE622C" w:rsidRDefault="005021F3" w:rsidP="00CE622C">
      <w:pPr>
        <w:pStyle w:val="Corpotesto"/>
        <w:spacing w:before="56"/>
        <w:ind w:left="284"/>
      </w:pPr>
      <w:r>
        <w:t>Il progetto mira a creare un applicativo meteorologico multipiattaforma sviluppat</w:t>
      </w:r>
      <w:r w:rsidR="008A793C">
        <w:t>o</w:t>
      </w:r>
      <w:r>
        <w:t xml:space="preserve"> con il framework .NET MAUI, che permette agli utenti di consultare in </w:t>
      </w:r>
      <w:r w:rsidR="00CE622C">
        <w:t xml:space="preserve">contemporaneo </w:t>
      </w:r>
      <w:r>
        <w:t xml:space="preserve">il clima e le </w:t>
      </w:r>
      <w:r w:rsidR="00CE622C">
        <w:t xml:space="preserve">prossime </w:t>
      </w:r>
      <w:r>
        <w:t>previsioni per le zone</w:t>
      </w:r>
      <w:r w:rsidR="00CE622C">
        <w:t xml:space="preserve"> d’interesse.</w:t>
      </w:r>
    </w:p>
    <w:p w14:paraId="00638039" w14:textId="63F725BF" w:rsidR="00CE622C" w:rsidRPr="00CE622C" w:rsidRDefault="00753C9E" w:rsidP="00CE622C">
      <w:pPr>
        <w:pStyle w:val="Corpotesto"/>
        <w:spacing w:before="56"/>
        <w:ind w:left="284"/>
      </w:pPr>
      <w:r>
        <w:t xml:space="preserve">Quando si entra nell’applicativo, </w:t>
      </w:r>
      <w:r w:rsidR="00995BFC">
        <w:t xml:space="preserve">viene richiesto se si </w:t>
      </w:r>
      <w:r w:rsidR="00B41520">
        <w:t>vuole</w:t>
      </w:r>
      <w:r w:rsidR="00995BFC">
        <w:t xml:space="preserve"> condividere la propria posizione </w:t>
      </w:r>
      <w:r w:rsidR="00316A06">
        <w:t>dando</w:t>
      </w:r>
      <w:r w:rsidR="00995BFC">
        <w:t xml:space="preserve"> al GPS il permesso di utilizzare quella posizione per mostrare la meteo (</w:t>
      </w:r>
      <w:r w:rsidR="00316A06">
        <w:t xml:space="preserve">solo </w:t>
      </w:r>
      <w:r w:rsidR="00995BFC">
        <w:t>se ci si autentica per la prima volta), dopodiché si</w:t>
      </w:r>
      <w:r>
        <w:t xml:space="preserve"> visualizza subito le informazioni meteorologiche della propria posizione attuale presa con il GPS del dispositivo, e se desidera, può andare a cercare altre zone d’interesse, aggiungerle ai preferiti e consultare per le prossime previsioni meteorologiche.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 xml:space="preserve">valutato </w:t>
      </w:r>
      <w:r>
        <w:lastRenderedPageBreak/>
        <w:t>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A203" w14:textId="77777777" w:rsidR="00B43802" w:rsidRDefault="00B43802">
      <w:r>
        <w:separator/>
      </w:r>
    </w:p>
  </w:endnote>
  <w:endnote w:type="continuationSeparator" w:id="0">
    <w:p w14:paraId="4505AD91" w14:textId="77777777" w:rsidR="00B43802" w:rsidRDefault="00B4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2EB2" w14:textId="77777777" w:rsidR="00B43802" w:rsidRDefault="00B43802">
      <w:r>
        <w:separator/>
      </w:r>
    </w:p>
  </w:footnote>
  <w:footnote w:type="continuationSeparator" w:id="0">
    <w:p w14:paraId="14DC7F95" w14:textId="77777777" w:rsidR="00B43802" w:rsidRDefault="00B43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36158579">
    <w:abstractNumId w:val="7"/>
  </w:num>
  <w:num w:numId="2" w16cid:durableId="1929120666">
    <w:abstractNumId w:val="6"/>
  </w:num>
  <w:num w:numId="3" w16cid:durableId="1677489789">
    <w:abstractNumId w:val="0"/>
  </w:num>
  <w:num w:numId="4" w16cid:durableId="95700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2062667">
    <w:abstractNumId w:val="4"/>
  </w:num>
  <w:num w:numId="6" w16cid:durableId="1744914350">
    <w:abstractNumId w:val="8"/>
  </w:num>
  <w:num w:numId="7" w16cid:durableId="316768118">
    <w:abstractNumId w:val="1"/>
  </w:num>
  <w:num w:numId="8" w16cid:durableId="518355464">
    <w:abstractNumId w:val="2"/>
  </w:num>
  <w:num w:numId="9" w16cid:durableId="1760911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816B4"/>
    <w:rsid w:val="00094586"/>
    <w:rsid w:val="00095CF9"/>
    <w:rsid w:val="000E2F79"/>
    <w:rsid w:val="00144A33"/>
    <w:rsid w:val="00176ADD"/>
    <w:rsid w:val="00180BB9"/>
    <w:rsid w:val="001864B3"/>
    <w:rsid w:val="001921A8"/>
    <w:rsid w:val="001939A4"/>
    <w:rsid w:val="001D7AFD"/>
    <w:rsid w:val="001E32AC"/>
    <w:rsid w:val="00207239"/>
    <w:rsid w:val="0023738E"/>
    <w:rsid w:val="00316A06"/>
    <w:rsid w:val="00346E43"/>
    <w:rsid w:val="00347026"/>
    <w:rsid w:val="0037778E"/>
    <w:rsid w:val="003F74BE"/>
    <w:rsid w:val="004A467A"/>
    <w:rsid w:val="004A773B"/>
    <w:rsid w:val="004B4C69"/>
    <w:rsid w:val="004C4555"/>
    <w:rsid w:val="004C526F"/>
    <w:rsid w:val="004C6DB0"/>
    <w:rsid w:val="004F630F"/>
    <w:rsid w:val="005021F3"/>
    <w:rsid w:val="00506A77"/>
    <w:rsid w:val="0054188F"/>
    <w:rsid w:val="00597AB0"/>
    <w:rsid w:val="005E562E"/>
    <w:rsid w:val="005F3A82"/>
    <w:rsid w:val="006879B1"/>
    <w:rsid w:val="00692380"/>
    <w:rsid w:val="00712583"/>
    <w:rsid w:val="00744C8F"/>
    <w:rsid w:val="00753662"/>
    <w:rsid w:val="00753C9E"/>
    <w:rsid w:val="007977C4"/>
    <w:rsid w:val="007B5018"/>
    <w:rsid w:val="007B516C"/>
    <w:rsid w:val="007E1C94"/>
    <w:rsid w:val="00871324"/>
    <w:rsid w:val="00882980"/>
    <w:rsid w:val="008A793C"/>
    <w:rsid w:val="008F2337"/>
    <w:rsid w:val="00903285"/>
    <w:rsid w:val="0097104F"/>
    <w:rsid w:val="009951DD"/>
    <w:rsid w:val="00995BFC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D4A7E"/>
    <w:rsid w:val="00AE639C"/>
    <w:rsid w:val="00AF32A2"/>
    <w:rsid w:val="00B05884"/>
    <w:rsid w:val="00B35B21"/>
    <w:rsid w:val="00B41520"/>
    <w:rsid w:val="00B43802"/>
    <w:rsid w:val="00B54ADF"/>
    <w:rsid w:val="00B82EB8"/>
    <w:rsid w:val="00C454BE"/>
    <w:rsid w:val="00C4659D"/>
    <w:rsid w:val="00C72F24"/>
    <w:rsid w:val="00CE622C"/>
    <w:rsid w:val="00D21D12"/>
    <w:rsid w:val="00D25BEF"/>
    <w:rsid w:val="00D834A1"/>
    <w:rsid w:val="00DA1001"/>
    <w:rsid w:val="00DA7A14"/>
    <w:rsid w:val="00E20E7C"/>
    <w:rsid w:val="00E23113"/>
    <w:rsid w:val="00E85642"/>
    <w:rsid w:val="00EA0725"/>
    <w:rsid w:val="00EA71D7"/>
    <w:rsid w:val="00EB2D6B"/>
    <w:rsid w:val="00F90B61"/>
    <w:rsid w:val="00F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58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58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kxw808@cpt.local</cp:lastModifiedBy>
  <cp:revision>6</cp:revision>
  <dcterms:created xsi:type="dcterms:W3CDTF">2025-09-05T13:01:00Z</dcterms:created>
  <dcterms:modified xsi:type="dcterms:W3CDTF">2025-09-12T13:41:00Z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