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5A6" w:rsidRPr="005275A6" w:rsidRDefault="005275A6" w:rsidP="005275A6">
      <w:pPr>
        <w:widowControl/>
        <w:shd w:val="clear" w:color="auto" w:fill="FFFFFF"/>
        <w:spacing w:after="210" w:line="312" w:lineRule="atLeast"/>
        <w:textAlignment w:val="baseline"/>
        <w:outlineLvl w:val="0"/>
        <w:rPr>
          <w:rFonts w:ascii="Arial" w:eastAsia="新細明體" w:hAnsi="Arial" w:cs="Arial"/>
          <w:b/>
          <w:bCs/>
          <w:color w:val="222222"/>
          <w:spacing w:val="-15"/>
          <w:kern w:val="36"/>
          <w:sz w:val="57"/>
          <w:szCs w:val="57"/>
        </w:rPr>
      </w:pPr>
      <w:r w:rsidRPr="005275A6">
        <w:rPr>
          <w:rFonts w:ascii="Arial" w:eastAsia="新細明體" w:hAnsi="Arial" w:cs="Arial"/>
          <w:b/>
          <w:bCs/>
          <w:noProof/>
          <w:color w:val="222222"/>
          <w:spacing w:val="-15"/>
          <w:kern w:val="36"/>
          <w:sz w:val="57"/>
          <w:szCs w:val="57"/>
        </w:rPr>
        <w:drawing>
          <wp:inline distT="0" distB="0" distL="0" distR="0">
            <wp:extent cx="5600700" cy="2928367"/>
            <wp:effectExtent l="0" t="0" r="0" b="5715"/>
            <wp:docPr id="1" name="圖片 1" descr="http://bitnewstw.com/wp/wp-content/uploads/2018/05/coti-meta-tag-1024x536-1024x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tnewstw.com/wp/wp-content/uploads/2018/05/coti-meta-tag-1024x536-1024x53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0739" cy="2944073"/>
                    </a:xfrm>
                    <a:prstGeom prst="rect">
                      <a:avLst/>
                    </a:prstGeom>
                    <a:noFill/>
                    <a:ln>
                      <a:noFill/>
                    </a:ln>
                  </pic:spPr>
                </pic:pic>
              </a:graphicData>
            </a:graphic>
          </wp:inline>
        </w:drawing>
      </w:r>
    </w:p>
    <w:p w:rsidR="005275A6" w:rsidRPr="005275A6" w:rsidRDefault="005275A6" w:rsidP="005275A6">
      <w:pPr>
        <w:widowControl/>
        <w:shd w:val="clear" w:color="auto" w:fill="FFFFFF"/>
        <w:spacing w:line="312" w:lineRule="atLeast"/>
        <w:textAlignment w:val="baseline"/>
        <w:outlineLvl w:val="0"/>
        <w:rPr>
          <w:rFonts w:ascii="Arial" w:eastAsia="新細明體" w:hAnsi="Arial" w:cs="Arial"/>
          <w:b/>
          <w:bCs/>
          <w:color w:val="222222"/>
          <w:spacing w:val="-15"/>
          <w:kern w:val="36"/>
          <w:sz w:val="57"/>
          <w:szCs w:val="57"/>
        </w:rPr>
      </w:pPr>
      <w:r w:rsidRPr="005275A6">
        <w:rPr>
          <w:rFonts w:ascii="inherit" w:eastAsia="新細明體" w:hAnsi="inherit" w:cs="Arial"/>
          <w:b/>
          <w:bCs/>
          <w:color w:val="3366FF"/>
          <w:spacing w:val="-15"/>
          <w:kern w:val="36"/>
          <w:sz w:val="57"/>
          <w:szCs w:val="57"/>
          <w:bdr w:val="none" w:sz="0" w:space="0" w:color="auto" w:frame="1"/>
        </w:rPr>
        <w:t>概要</w:t>
      </w:r>
    </w:p>
    <w:p w:rsidR="005275A6" w:rsidRPr="005275A6" w:rsidRDefault="005275A6" w:rsidP="005275A6">
      <w:pPr>
        <w:widowControl/>
        <w:numPr>
          <w:ilvl w:val="0"/>
          <w:numId w:val="1"/>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i/>
          <w:iCs/>
          <w:color w:val="555555"/>
          <w:kern w:val="0"/>
          <w:sz w:val="26"/>
          <w:szCs w:val="26"/>
          <w:bdr w:val="none" w:sz="0" w:space="0" w:color="auto" w:frame="1"/>
        </w:rPr>
        <w:t>項目名稱：</w:t>
      </w:r>
      <w:r w:rsidRPr="005275A6">
        <w:rPr>
          <w:rFonts w:ascii="inherit" w:eastAsia="新細明體" w:hAnsi="inherit" w:cs="Arial"/>
          <w:color w:val="555555"/>
          <w:kern w:val="0"/>
          <w:sz w:val="26"/>
          <w:szCs w:val="26"/>
        </w:rPr>
        <w:t>COTI</w:t>
      </w:r>
    </w:p>
    <w:p w:rsidR="005275A6" w:rsidRPr="005275A6" w:rsidRDefault="005275A6" w:rsidP="005275A6">
      <w:pPr>
        <w:widowControl/>
        <w:numPr>
          <w:ilvl w:val="0"/>
          <w:numId w:val="1"/>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i/>
          <w:iCs/>
          <w:color w:val="555555"/>
          <w:kern w:val="0"/>
          <w:sz w:val="26"/>
          <w:szCs w:val="26"/>
          <w:bdr w:val="none" w:sz="0" w:space="0" w:color="auto" w:frame="1"/>
        </w:rPr>
        <w:t>代幣符號：</w:t>
      </w:r>
      <w:r w:rsidRPr="005275A6">
        <w:rPr>
          <w:rFonts w:ascii="inherit" w:eastAsia="新細明體" w:hAnsi="inherit" w:cs="Arial"/>
          <w:color w:val="555555"/>
          <w:kern w:val="0"/>
          <w:sz w:val="26"/>
          <w:szCs w:val="26"/>
        </w:rPr>
        <w:t>COTI</w:t>
      </w:r>
    </w:p>
    <w:p w:rsidR="005275A6" w:rsidRPr="005275A6" w:rsidRDefault="005275A6" w:rsidP="005275A6">
      <w:pPr>
        <w:widowControl/>
        <w:numPr>
          <w:ilvl w:val="0"/>
          <w:numId w:val="1"/>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i/>
          <w:iCs/>
          <w:color w:val="555555"/>
          <w:kern w:val="0"/>
          <w:sz w:val="26"/>
          <w:szCs w:val="26"/>
          <w:bdr w:val="none" w:sz="0" w:space="0" w:color="auto" w:frame="1"/>
        </w:rPr>
        <w:t>網站：</w:t>
      </w:r>
      <w:r w:rsidRPr="005275A6">
        <w:rPr>
          <w:rFonts w:ascii="inherit" w:eastAsia="新細明體" w:hAnsi="inherit" w:cs="Arial"/>
          <w:color w:val="555555"/>
          <w:kern w:val="0"/>
          <w:sz w:val="26"/>
          <w:szCs w:val="26"/>
        </w:rPr>
        <w:t> </w:t>
      </w:r>
      <w:hyperlink r:id="rId6" w:history="1">
        <w:r w:rsidRPr="005275A6">
          <w:rPr>
            <w:rFonts w:ascii="inherit" w:eastAsia="新細明體" w:hAnsi="inherit" w:cs="Arial"/>
            <w:color w:val="CD483C"/>
            <w:kern w:val="0"/>
            <w:sz w:val="26"/>
            <w:szCs w:val="26"/>
            <w:bdr w:val="none" w:sz="0" w:space="0" w:color="auto" w:frame="1"/>
          </w:rPr>
          <w:t>https://coti.io/</w:t>
        </w:r>
      </w:hyperlink>
    </w:p>
    <w:p w:rsidR="005275A6" w:rsidRPr="005275A6" w:rsidRDefault="005275A6" w:rsidP="005275A6">
      <w:pPr>
        <w:widowControl/>
        <w:numPr>
          <w:ilvl w:val="0"/>
          <w:numId w:val="1"/>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i/>
          <w:iCs/>
          <w:color w:val="555555"/>
          <w:kern w:val="0"/>
          <w:sz w:val="26"/>
          <w:szCs w:val="26"/>
          <w:bdr w:val="none" w:sz="0" w:space="0" w:color="auto" w:frame="1"/>
        </w:rPr>
        <w:t>硬頂：</w:t>
      </w:r>
      <w:r w:rsidRPr="005275A6">
        <w:rPr>
          <w:rFonts w:ascii="inherit" w:eastAsia="新細明體" w:hAnsi="inherit" w:cs="Arial"/>
          <w:color w:val="555555"/>
          <w:kern w:val="0"/>
          <w:sz w:val="26"/>
          <w:szCs w:val="26"/>
        </w:rPr>
        <w:t>3000</w:t>
      </w:r>
      <w:r w:rsidRPr="005275A6">
        <w:rPr>
          <w:rFonts w:ascii="inherit" w:eastAsia="新細明體" w:hAnsi="inherit" w:cs="Arial"/>
          <w:color w:val="555555"/>
          <w:kern w:val="0"/>
          <w:sz w:val="26"/>
          <w:szCs w:val="26"/>
        </w:rPr>
        <w:t>萬美元</w:t>
      </w:r>
    </w:p>
    <w:p w:rsidR="005275A6" w:rsidRPr="005275A6" w:rsidRDefault="005275A6" w:rsidP="005275A6">
      <w:pPr>
        <w:widowControl/>
        <w:numPr>
          <w:ilvl w:val="0"/>
          <w:numId w:val="1"/>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i/>
          <w:iCs/>
          <w:color w:val="555555"/>
          <w:kern w:val="0"/>
          <w:sz w:val="26"/>
          <w:szCs w:val="26"/>
          <w:bdr w:val="none" w:sz="0" w:space="0" w:color="auto" w:frame="1"/>
        </w:rPr>
        <w:t>轉換率</w:t>
      </w:r>
      <w:r w:rsidRPr="005275A6">
        <w:rPr>
          <w:rFonts w:ascii="inherit" w:eastAsia="新細明體" w:hAnsi="inherit" w:cs="Arial"/>
          <w:color w:val="555555"/>
          <w:kern w:val="0"/>
          <w:sz w:val="26"/>
          <w:szCs w:val="26"/>
        </w:rPr>
        <w:t>：</w:t>
      </w:r>
      <w:r w:rsidRPr="005275A6">
        <w:rPr>
          <w:rFonts w:ascii="inherit" w:eastAsia="新細明體" w:hAnsi="inherit" w:cs="Arial"/>
          <w:color w:val="555555"/>
          <w:kern w:val="0"/>
          <w:sz w:val="26"/>
          <w:szCs w:val="26"/>
        </w:rPr>
        <w:t>TBA</w:t>
      </w:r>
    </w:p>
    <w:p w:rsidR="005275A6" w:rsidRPr="005275A6" w:rsidRDefault="005275A6" w:rsidP="005275A6">
      <w:pPr>
        <w:widowControl/>
        <w:numPr>
          <w:ilvl w:val="0"/>
          <w:numId w:val="1"/>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i/>
          <w:iCs/>
          <w:color w:val="555555"/>
          <w:kern w:val="0"/>
          <w:sz w:val="26"/>
          <w:szCs w:val="26"/>
          <w:bdr w:val="none" w:sz="0" w:space="0" w:color="auto" w:frame="1"/>
        </w:rPr>
        <w:t>ERC20</w:t>
      </w:r>
      <w:r w:rsidRPr="005275A6">
        <w:rPr>
          <w:rFonts w:ascii="inherit" w:eastAsia="新細明體" w:hAnsi="inherit" w:cs="Arial"/>
          <w:i/>
          <w:iCs/>
          <w:color w:val="555555"/>
          <w:kern w:val="0"/>
          <w:sz w:val="26"/>
          <w:szCs w:val="26"/>
          <w:bdr w:val="none" w:sz="0" w:space="0" w:color="auto" w:frame="1"/>
        </w:rPr>
        <w:t>令牌：</w:t>
      </w:r>
      <w:r w:rsidRPr="005275A6">
        <w:rPr>
          <w:rFonts w:ascii="inherit" w:eastAsia="新細明體" w:hAnsi="inherit" w:cs="Arial"/>
          <w:color w:val="555555"/>
          <w:kern w:val="0"/>
          <w:sz w:val="26"/>
          <w:szCs w:val="26"/>
        </w:rPr>
        <w:t>是的，將在日後轉換為主網代幣</w:t>
      </w:r>
    </w:p>
    <w:p w:rsidR="005275A6" w:rsidRPr="005275A6" w:rsidRDefault="005275A6" w:rsidP="005275A6">
      <w:pPr>
        <w:widowControl/>
        <w:shd w:val="clear" w:color="auto" w:fill="FFFFFF"/>
        <w:spacing w:line="312" w:lineRule="atLeast"/>
        <w:textAlignment w:val="baseline"/>
        <w:outlineLvl w:val="0"/>
        <w:rPr>
          <w:rFonts w:ascii="Arial" w:eastAsia="新細明體" w:hAnsi="Arial" w:cs="Arial"/>
          <w:b/>
          <w:bCs/>
          <w:color w:val="222222"/>
          <w:spacing w:val="-15"/>
          <w:kern w:val="36"/>
          <w:sz w:val="57"/>
          <w:szCs w:val="57"/>
        </w:rPr>
      </w:pPr>
      <w:r w:rsidRPr="005275A6">
        <w:rPr>
          <w:rFonts w:ascii="inherit" w:eastAsia="新細明體" w:hAnsi="inherit" w:cs="Arial"/>
          <w:b/>
          <w:bCs/>
          <w:color w:val="3366FF"/>
          <w:spacing w:val="-15"/>
          <w:kern w:val="36"/>
          <w:sz w:val="57"/>
          <w:szCs w:val="57"/>
          <w:bdr w:val="none" w:sz="0" w:space="0" w:color="auto" w:frame="1"/>
        </w:rPr>
        <w:t>項目概況</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 </w:t>
      </w:r>
    </w:p>
    <w:p w:rsidR="005275A6" w:rsidRPr="005275A6" w:rsidRDefault="005275A6" w:rsidP="005275A6">
      <w:pPr>
        <w:widowControl/>
        <w:shd w:val="clear" w:color="auto" w:fill="FFFFFF"/>
        <w:spacing w:line="312" w:lineRule="atLeast"/>
        <w:textAlignment w:val="baseline"/>
        <w:outlineLvl w:val="2"/>
        <w:rPr>
          <w:rFonts w:ascii="Arial" w:eastAsia="新細明體" w:hAnsi="Arial" w:cs="Arial"/>
          <w:b/>
          <w:bCs/>
          <w:color w:val="222222"/>
          <w:spacing w:val="-8"/>
          <w:kern w:val="0"/>
          <w:sz w:val="42"/>
          <w:szCs w:val="42"/>
        </w:rPr>
      </w:pPr>
      <w:r w:rsidRPr="005275A6">
        <w:rPr>
          <w:rFonts w:ascii="inherit" w:eastAsia="新細明體" w:hAnsi="inherit" w:cs="Arial"/>
          <w:b/>
          <w:bCs/>
          <w:i/>
          <w:iCs/>
          <w:color w:val="000000"/>
          <w:spacing w:val="-8"/>
          <w:kern w:val="0"/>
          <w:sz w:val="42"/>
          <w:szCs w:val="42"/>
          <w:bdr w:val="none" w:sz="0" w:space="0" w:color="auto" w:frame="1"/>
        </w:rPr>
        <w:t>公司</w:t>
      </w:r>
      <w:r w:rsidRPr="005275A6">
        <w:rPr>
          <w:rFonts w:ascii="inherit" w:eastAsia="新細明體" w:hAnsi="inherit" w:cs="Arial"/>
          <w:b/>
          <w:bCs/>
          <w:i/>
          <w:iCs/>
          <w:color w:val="000000"/>
          <w:spacing w:val="-8"/>
          <w:kern w:val="0"/>
          <w:sz w:val="42"/>
          <w:szCs w:val="42"/>
          <w:bdr w:val="none" w:sz="0" w:space="0" w:color="auto" w:frame="1"/>
        </w:rPr>
        <w:t>/</w:t>
      </w:r>
      <w:r w:rsidRPr="005275A6">
        <w:rPr>
          <w:rFonts w:ascii="inherit" w:eastAsia="新細明體" w:hAnsi="inherit" w:cs="Arial"/>
          <w:b/>
          <w:bCs/>
          <w:i/>
          <w:iCs/>
          <w:color w:val="000000"/>
          <w:spacing w:val="-8"/>
          <w:kern w:val="0"/>
          <w:sz w:val="42"/>
          <w:szCs w:val="42"/>
          <w:bdr w:val="none" w:sz="0" w:space="0" w:color="auto" w:frame="1"/>
        </w:rPr>
        <w:t>項目是做什麼的？</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 </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的核心目標旨在讓消費者更容易</w:t>
      </w:r>
      <w:proofErr w:type="gramStart"/>
      <w:r w:rsidRPr="005275A6">
        <w:rPr>
          <w:rFonts w:ascii="Arial" w:eastAsia="新細明體" w:hAnsi="Arial" w:cs="Arial"/>
          <w:color w:val="555555"/>
          <w:kern w:val="0"/>
          <w:sz w:val="26"/>
          <w:szCs w:val="26"/>
        </w:rPr>
        <w:t>進行線上支付</w:t>
      </w:r>
      <w:proofErr w:type="gramEnd"/>
      <w:r w:rsidRPr="005275A6">
        <w:rPr>
          <w:rFonts w:ascii="Arial" w:eastAsia="新細明體" w:hAnsi="Arial" w:cs="Arial"/>
          <w:color w:val="555555"/>
          <w:kern w:val="0"/>
          <w:sz w:val="26"/>
          <w:szCs w:val="26"/>
        </w:rPr>
        <w:t>，</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正在努力成為消費者透過加密貨幣和法定貨幣</w:t>
      </w:r>
      <w:proofErr w:type="gramStart"/>
      <w:r w:rsidRPr="005275A6">
        <w:rPr>
          <w:rFonts w:ascii="Arial" w:eastAsia="新細明體" w:hAnsi="Arial" w:cs="Arial"/>
          <w:color w:val="555555"/>
          <w:kern w:val="0"/>
          <w:sz w:val="26"/>
          <w:szCs w:val="26"/>
        </w:rPr>
        <w:t>進行線上支</w:t>
      </w:r>
      <w:proofErr w:type="gramEnd"/>
      <w:r w:rsidRPr="005275A6">
        <w:rPr>
          <w:rFonts w:ascii="Arial" w:eastAsia="新細明體" w:hAnsi="Arial" w:cs="Arial"/>
          <w:color w:val="555555"/>
          <w:kern w:val="0"/>
          <w:sz w:val="26"/>
          <w:szCs w:val="26"/>
        </w:rPr>
        <w:t>付的最好選擇，</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將傳統支付系統與加密貨幣結合在一起，同時解決各自的局限性，為消費者和商家的需求提供綜合支付解決方案。</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根據白皮書</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將重視方便性、抵制欺詐、具備信任性、遵從監管，支援即時和低費用的交易。</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lastRenderedPageBreak/>
        <w:t>COTI</w:t>
      </w:r>
      <w:r w:rsidRPr="005275A6">
        <w:rPr>
          <w:rFonts w:ascii="Arial" w:eastAsia="新細明體" w:hAnsi="Arial" w:cs="Arial"/>
          <w:color w:val="555555"/>
          <w:kern w:val="0"/>
          <w:sz w:val="26"/>
          <w:szCs w:val="26"/>
        </w:rPr>
        <w:t>生態系統將包含幾個主要特點：</w:t>
      </w:r>
    </w:p>
    <w:p w:rsidR="005275A6" w:rsidRPr="005275A6" w:rsidRDefault="005275A6" w:rsidP="005275A6">
      <w:pPr>
        <w:widowControl/>
        <w:numPr>
          <w:ilvl w:val="0"/>
          <w:numId w:val="2"/>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使用</w:t>
      </w:r>
      <w:r w:rsidRPr="005275A6">
        <w:rPr>
          <w:rFonts w:ascii="inherit" w:eastAsia="新細明體" w:hAnsi="inherit" w:cs="Arial"/>
          <w:b/>
          <w:bCs/>
          <w:color w:val="555555"/>
          <w:kern w:val="0"/>
          <w:sz w:val="26"/>
          <w:szCs w:val="26"/>
          <w:bdr w:val="none" w:sz="0" w:space="0" w:color="auto" w:frame="1"/>
        </w:rPr>
        <w:t>DAG</w:t>
      </w:r>
      <w:r w:rsidRPr="005275A6">
        <w:rPr>
          <w:rFonts w:ascii="inherit" w:eastAsia="新細明體" w:hAnsi="inherit" w:cs="Arial"/>
          <w:b/>
          <w:bCs/>
          <w:color w:val="555555"/>
          <w:kern w:val="0"/>
          <w:sz w:val="26"/>
          <w:szCs w:val="26"/>
          <w:bdr w:val="none" w:sz="0" w:space="0" w:color="auto" w:frame="1"/>
        </w:rPr>
        <w:t>分散式</w:t>
      </w:r>
      <w:proofErr w:type="gramStart"/>
      <w:r w:rsidRPr="005275A6">
        <w:rPr>
          <w:rFonts w:ascii="inherit" w:eastAsia="新細明體" w:hAnsi="inherit" w:cs="Arial"/>
          <w:b/>
          <w:bCs/>
          <w:color w:val="555555"/>
          <w:kern w:val="0"/>
          <w:sz w:val="26"/>
          <w:szCs w:val="26"/>
          <w:bdr w:val="none" w:sz="0" w:space="0" w:color="auto" w:frame="1"/>
        </w:rPr>
        <w:t>帳本</w:t>
      </w:r>
      <w:proofErr w:type="gramEnd"/>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的</w:t>
      </w:r>
      <w:proofErr w:type="gramStart"/>
      <w:r w:rsidRPr="005275A6">
        <w:rPr>
          <w:rFonts w:ascii="Arial" w:eastAsia="新細明體" w:hAnsi="Arial" w:cs="Arial"/>
          <w:color w:val="555555"/>
          <w:kern w:val="0"/>
          <w:sz w:val="26"/>
          <w:szCs w:val="26"/>
        </w:rPr>
        <w:t>分散式賬本不是</w:t>
      </w:r>
      <w:proofErr w:type="gramEnd"/>
      <w:r w:rsidRPr="005275A6">
        <w:rPr>
          <w:rFonts w:ascii="Arial" w:eastAsia="新細明體" w:hAnsi="Arial" w:cs="Arial"/>
          <w:color w:val="555555"/>
          <w:kern w:val="0"/>
          <w:sz w:val="26"/>
          <w:szCs w:val="26"/>
        </w:rPr>
        <w:t>使用基於</w:t>
      </w:r>
      <w:proofErr w:type="gramStart"/>
      <w:r w:rsidRPr="005275A6">
        <w:rPr>
          <w:rFonts w:ascii="Arial" w:eastAsia="新細明體" w:hAnsi="Arial" w:cs="Arial"/>
          <w:color w:val="555555"/>
          <w:kern w:val="0"/>
          <w:sz w:val="26"/>
          <w:szCs w:val="26"/>
        </w:rPr>
        <w:t>區塊鏈</w:t>
      </w:r>
      <w:proofErr w:type="gramEnd"/>
      <w:r w:rsidRPr="005275A6">
        <w:rPr>
          <w:rFonts w:ascii="Arial" w:eastAsia="新細明體" w:hAnsi="Arial" w:cs="Arial"/>
          <w:color w:val="555555"/>
          <w:kern w:val="0"/>
          <w:sz w:val="26"/>
          <w:szCs w:val="26"/>
        </w:rPr>
        <w:t>的數據庫，而是使用他們稱之為</w:t>
      </w:r>
      <w:r w:rsidRPr="005275A6">
        <w:rPr>
          <w:rFonts w:ascii="Arial" w:eastAsia="新細明體" w:hAnsi="Arial" w:cs="Arial"/>
          <w:color w:val="555555"/>
          <w:kern w:val="0"/>
          <w:sz w:val="26"/>
          <w:szCs w:val="26"/>
        </w:rPr>
        <w:t>Cluster</w:t>
      </w:r>
      <w:r w:rsidRPr="005275A6">
        <w:rPr>
          <w:rFonts w:ascii="Arial" w:eastAsia="新細明體" w:hAnsi="Arial" w:cs="Arial"/>
          <w:color w:val="555555"/>
          <w:kern w:val="0"/>
          <w:sz w:val="26"/>
          <w:szCs w:val="26"/>
        </w:rPr>
        <w:t>的有向</w:t>
      </w:r>
      <w:proofErr w:type="gramStart"/>
      <w:r w:rsidRPr="005275A6">
        <w:rPr>
          <w:rFonts w:ascii="Arial" w:eastAsia="新細明體" w:hAnsi="Arial" w:cs="Arial"/>
          <w:color w:val="555555"/>
          <w:kern w:val="0"/>
          <w:sz w:val="26"/>
          <w:szCs w:val="26"/>
        </w:rPr>
        <w:t>無環</w:t>
      </w:r>
      <w:proofErr w:type="gramEnd"/>
      <w:r w:rsidRPr="005275A6">
        <w:rPr>
          <w:rFonts w:ascii="Arial" w:eastAsia="新細明體" w:hAnsi="Arial" w:cs="Arial"/>
          <w:color w:val="555555"/>
          <w:kern w:val="0"/>
          <w:sz w:val="26"/>
          <w:szCs w:val="26"/>
        </w:rPr>
        <w:t>圖（</w:t>
      </w:r>
      <w:r w:rsidRPr="005275A6">
        <w:rPr>
          <w:rFonts w:ascii="Arial" w:eastAsia="新細明體" w:hAnsi="Arial" w:cs="Arial"/>
          <w:color w:val="555555"/>
          <w:kern w:val="0"/>
          <w:sz w:val="26"/>
          <w:szCs w:val="26"/>
        </w:rPr>
        <w:t>DAG</w:t>
      </w:r>
      <w:r w:rsidRPr="005275A6">
        <w:rPr>
          <w:rFonts w:ascii="Arial" w:eastAsia="新細明體" w:hAnsi="Arial" w:cs="Arial"/>
          <w:color w:val="555555"/>
          <w:kern w:val="0"/>
          <w:sz w:val="26"/>
          <w:szCs w:val="26"/>
        </w:rPr>
        <w:t>）。在網絡中，每筆交易必須驗證兩個以前的交易才能確認，因此，交易確認速度將隨著網絡用戶數量的增加而增加。</w:t>
      </w:r>
    </w:p>
    <w:p w:rsidR="005275A6" w:rsidRPr="005275A6" w:rsidRDefault="005275A6" w:rsidP="005275A6">
      <w:pPr>
        <w:widowControl/>
        <w:numPr>
          <w:ilvl w:val="0"/>
          <w:numId w:val="3"/>
        </w:numPr>
        <w:shd w:val="clear" w:color="auto" w:fill="FFFFFF"/>
        <w:ind w:left="450"/>
        <w:textAlignment w:val="baseline"/>
        <w:rPr>
          <w:rFonts w:ascii="inherit" w:eastAsia="新細明體" w:hAnsi="inherit" w:cs="Arial"/>
          <w:color w:val="555555"/>
          <w:kern w:val="0"/>
          <w:sz w:val="26"/>
          <w:szCs w:val="26"/>
        </w:rPr>
      </w:pPr>
      <w:proofErr w:type="gramStart"/>
      <w:r w:rsidRPr="005275A6">
        <w:rPr>
          <w:rFonts w:ascii="inherit" w:eastAsia="新細明體" w:hAnsi="inherit" w:cs="Arial"/>
          <w:b/>
          <w:bCs/>
          <w:color w:val="555555"/>
          <w:kern w:val="0"/>
          <w:sz w:val="26"/>
          <w:szCs w:val="26"/>
          <w:bdr w:val="none" w:sz="0" w:space="0" w:color="auto" w:frame="1"/>
        </w:rPr>
        <w:t>轉帳卡</w:t>
      </w:r>
      <w:proofErr w:type="gramEnd"/>
      <w:r w:rsidRPr="005275A6">
        <w:rPr>
          <w:rFonts w:ascii="inherit" w:eastAsia="新細明體" w:hAnsi="inherit" w:cs="Arial"/>
          <w:b/>
          <w:bCs/>
          <w:color w:val="555555"/>
          <w:kern w:val="0"/>
          <w:sz w:val="26"/>
          <w:szCs w:val="26"/>
          <w:bdr w:val="none" w:sz="0" w:space="0" w:color="auto" w:frame="1"/>
        </w:rPr>
        <w:t>與錢包</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的主要產品是一種</w:t>
      </w:r>
      <w:proofErr w:type="gramStart"/>
      <w:r w:rsidRPr="005275A6">
        <w:rPr>
          <w:rFonts w:ascii="Arial" w:eastAsia="新細明體" w:hAnsi="Arial" w:cs="Arial"/>
          <w:color w:val="555555"/>
          <w:kern w:val="0"/>
          <w:sz w:val="26"/>
          <w:szCs w:val="26"/>
        </w:rPr>
        <w:t>多幣種</w:t>
      </w:r>
      <w:proofErr w:type="gramEnd"/>
      <w:r w:rsidRPr="005275A6">
        <w:rPr>
          <w:rFonts w:ascii="Arial" w:eastAsia="新細明體" w:hAnsi="Arial" w:cs="Arial"/>
          <w:color w:val="555555"/>
          <w:kern w:val="0"/>
          <w:sz w:val="26"/>
          <w:szCs w:val="26"/>
        </w:rPr>
        <w:t>錢包，可以即時方便地使用</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支付網絡，支援包括持有</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錢包並與附近錢包進行</w:t>
      </w:r>
      <w:r w:rsidRPr="005275A6">
        <w:rPr>
          <w:rFonts w:ascii="Arial" w:eastAsia="新細明體" w:hAnsi="Arial" w:cs="Arial"/>
          <w:color w:val="555555"/>
          <w:kern w:val="0"/>
          <w:sz w:val="26"/>
          <w:szCs w:val="26"/>
        </w:rPr>
        <w:t>P2P</w:t>
      </w:r>
      <w:r w:rsidRPr="005275A6">
        <w:rPr>
          <w:rFonts w:ascii="Arial" w:eastAsia="新細明體" w:hAnsi="Arial" w:cs="Arial"/>
          <w:color w:val="555555"/>
          <w:kern w:val="0"/>
          <w:sz w:val="26"/>
          <w:szCs w:val="26"/>
        </w:rPr>
        <w:t>交易等多種消費者支付方式。</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在未支援</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錢包支付的商家中，消費者可以使用</w:t>
      </w:r>
      <w:r w:rsidRPr="005275A6">
        <w:rPr>
          <w:rFonts w:ascii="Arial" w:eastAsia="新細明體" w:hAnsi="Arial" w:cs="Arial"/>
          <w:color w:val="555555"/>
          <w:kern w:val="0"/>
          <w:sz w:val="26"/>
          <w:szCs w:val="26"/>
        </w:rPr>
        <w:t>COTI</w:t>
      </w:r>
      <w:proofErr w:type="gramStart"/>
      <w:r w:rsidRPr="005275A6">
        <w:rPr>
          <w:rFonts w:ascii="Arial" w:eastAsia="新細明體" w:hAnsi="Arial" w:cs="Arial"/>
          <w:color w:val="555555"/>
          <w:kern w:val="0"/>
          <w:sz w:val="26"/>
          <w:szCs w:val="26"/>
        </w:rPr>
        <w:t>轉帳卡</w:t>
      </w:r>
      <w:proofErr w:type="gramEnd"/>
      <w:r w:rsidRPr="005275A6">
        <w:rPr>
          <w:rFonts w:ascii="Arial" w:eastAsia="新細明體" w:hAnsi="Arial" w:cs="Arial"/>
          <w:color w:val="555555"/>
          <w:kern w:val="0"/>
          <w:sz w:val="26"/>
          <w:szCs w:val="26"/>
        </w:rPr>
        <w:t>來進行</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錢包支付，當錢包中的設定</w:t>
      </w:r>
      <w:proofErr w:type="gramStart"/>
      <w:r w:rsidRPr="005275A6">
        <w:rPr>
          <w:rFonts w:ascii="Arial" w:eastAsia="新細明體" w:hAnsi="Arial" w:cs="Arial"/>
          <w:color w:val="555555"/>
          <w:kern w:val="0"/>
          <w:sz w:val="26"/>
          <w:szCs w:val="26"/>
        </w:rPr>
        <w:t>支付幣種</w:t>
      </w:r>
      <w:proofErr w:type="gramEnd"/>
      <w:r w:rsidRPr="005275A6">
        <w:rPr>
          <w:rFonts w:ascii="Arial" w:eastAsia="新細明體" w:hAnsi="Arial" w:cs="Arial"/>
          <w:color w:val="555555"/>
          <w:kern w:val="0"/>
          <w:sz w:val="26"/>
          <w:szCs w:val="26"/>
        </w:rPr>
        <w:t>與付款所需</w:t>
      </w:r>
      <w:proofErr w:type="gramStart"/>
      <w:r w:rsidRPr="005275A6">
        <w:rPr>
          <w:rFonts w:ascii="Arial" w:eastAsia="新細明體" w:hAnsi="Arial" w:cs="Arial"/>
          <w:color w:val="555555"/>
          <w:kern w:val="0"/>
          <w:sz w:val="26"/>
          <w:szCs w:val="26"/>
        </w:rPr>
        <w:t>的幣種不</w:t>
      </w:r>
      <w:proofErr w:type="gramEnd"/>
      <w:r w:rsidRPr="005275A6">
        <w:rPr>
          <w:rFonts w:ascii="Arial" w:eastAsia="新細明體" w:hAnsi="Arial" w:cs="Arial"/>
          <w:color w:val="555555"/>
          <w:kern w:val="0"/>
          <w:sz w:val="26"/>
          <w:szCs w:val="26"/>
        </w:rPr>
        <w:t>同時，</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交易所將自動將錢包中的設定支付貨幣轉換為付款所</w:t>
      </w:r>
      <w:proofErr w:type="gramStart"/>
      <w:r w:rsidRPr="005275A6">
        <w:rPr>
          <w:rFonts w:ascii="Arial" w:eastAsia="新細明體" w:hAnsi="Arial" w:cs="Arial"/>
          <w:color w:val="555555"/>
          <w:kern w:val="0"/>
          <w:sz w:val="26"/>
          <w:szCs w:val="26"/>
        </w:rPr>
        <w:t>需幣</w:t>
      </w:r>
      <w:proofErr w:type="gramEnd"/>
      <w:r w:rsidRPr="005275A6">
        <w:rPr>
          <w:rFonts w:ascii="Arial" w:eastAsia="新細明體" w:hAnsi="Arial" w:cs="Arial"/>
          <w:color w:val="555555"/>
          <w:kern w:val="0"/>
          <w:sz w:val="26"/>
          <w:szCs w:val="26"/>
        </w:rPr>
        <w:t>種進行支付。</w:t>
      </w:r>
    </w:p>
    <w:p w:rsidR="005275A6" w:rsidRPr="005275A6" w:rsidRDefault="005275A6" w:rsidP="005275A6">
      <w:pPr>
        <w:widowControl/>
        <w:numPr>
          <w:ilvl w:val="0"/>
          <w:numId w:val="4"/>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信任評分系統</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系統將分析網絡運作情況，為每</w:t>
      </w:r>
      <w:proofErr w:type="gramStart"/>
      <w:r w:rsidRPr="005275A6">
        <w:rPr>
          <w:rFonts w:ascii="Arial" w:eastAsia="新細明體" w:hAnsi="Arial" w:cs="Arial"/>
          <w:color w:val="555555"/>
          <w:kern w:val="0"/>
          <w:sz w:val="26"/>
          <w:szCs w:val="26"/>
        </w:rPr>
        <w:t>個</w:t>
      </w:r>
      <w:proofErr w:type="gramEnd"/>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網絡參與者形成單一的信任度評分，評分參數包含交易價值、糾紛發生情況、爭議判決和用戶評級。</w:t>
      </w:r>
    </w:p>
    <w:p w:rsidR="005275A6" w:rsidRPr="005275A6" w:rsidRDefault="005275A6" w:rsidP="005275A6">
      <w:pPr>
        <w:widowControl/>
        <w:numPr>
          <w:ilvl w:val="0"/>
          <w:numId w:val="5"/>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調解制度</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在網絡內出現交易糾紛的情況下，調解制度可以保護買家</w:t>
      </w:r>
      <w:r w:rsidRPr="005275A6">
        <w:rPr>
          <w:rFonts w:ascii="Arial" w:eastAsia="新細明體" w:hAnsi="Arial" w:cs="Arial"/>
          <w:color w:val="555555"/>
          <w:kern w:val="0"/>
          <w:sz w:val="26"/>
          <w:szCs w:val="26"/>
        </w:rPr>
        <w:t>/</w:t>
      </w:r>
      <w:r w:rsidRPr="005275A6">
        <w:rPr>
          <w:rFonts w:ascii="Arial" w:eastAsia="新細明體" w:hAnsi="Arial" w:cs="Arial"/>
          <w:color w:val="555555"/>
          <w:kern w:val="0"/>
          <w:sz w:val="26"/>
          <w:szCs w:val="26"/>
        </w:rPr>
        <w:t>賣家，調解將為信任系統提供數據支援。</w:t>
      </w:r>
    </w:p>
    <w:p w:rsidR="005275A6" w:rsidRPr="005275A6" w:rsidRDefault="005275A6" w:rsidP="005275A6">
      <w:pPr>
        <w:widowControl/>
        <w:numPr>
          <w:ilvl w:val="0"/>
          <w:numId w:val="6"/>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貨幣兌換</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交易所主要支援跨貨幣支付與貨幣兌換。</w:t>
      </w:r>
    </w:p>
    <w:p w:rsidR="005275A6" w:rsidRPr="005275A6" w:rsidRDefault="005275A6" w:rsidP="005275A6">
      <w:pPr>
        <w:widowControl/>
        <w:numPr>
          <w:ilvl w:val="0"/>
          <w:numId w:val="7"/>
        </w:numPr>
        <w:shd w:val="clear" w:color="auto" w:fill="FFFFFF"/>
        <w:ind w:left="450"/>
        <w:textAlignment w:val="baseline"/>
        <w:rPr>
          <w:rFonts w:ascii="inherit" w:eastAsia="新細明體" w:hAnsi="inherit"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商家對沖服務</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將通過創建一個內部衍生性金融商品市場來消除付款與收到付款期間可能遇到的波動，使得網絡參與者能夠購買遠期合約和出售以</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硬幣計價的看跌</w:t>
      </w:r>
      <w:r w:rsidRPr="005275A6">
        <w:rPr>
          <w:rFonts w:ascii="Arial" w:eastAsia="新細明體" w:hAnsi="Arial" w:cs="Arial"/>
          <w:color w:val="555555"/>
          <w:kern w:val="0"/>
          <w:sz w:val="26"/>
          <w:szCs w:val="26"/>
        </w:rPr>
        <w:t>/</w:t>
      </w:r>
      <w:r w:rsidRPr="005275A6">
        <w:rPr>
          <w:rFonts w:ascii="Arial" w:eastAsia="新細明體" w:hAnsi="Arial" w:cs="Arial"/>
          <w:color w:val="555555"/>
          <w:kern w:val="0"/>
          <w:sz w:val="26"/>
          <w:szCs w:val="26"/>
        </w:rPr>
        <w:t>看漲選擇權，這將使商家接受</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支付的可能性大幅上升。</w:t>
      </w:r>
    </w:p>
    <w:p w:rsidR="005275A6" w:rsidRDefault="005275A6" w:rsidP="005275A6">
      <w:pPr>
        <w:widowControl/>
        <w:shd w:val="clear" w:color="auto" w:fill="FFFFFF"/>
        <w:textAlignment w:val="baseline"/>
        <w:rPr>
          <w:rFonts w:ascii="inherit" w:eastAsia="新細明體" w:hAnsi="inherit" w:cs="Arial"/>
          <w:b/>
          <w:bCs/>
          <w:color w:val="555555"/>
          <w:kern w:val="0"/>
          <w:sz w:val="26"/>
          <w:szCs w:val="26"/>
          <w:bdr w:val="none" w:sz="0" w:space="0" w:color="auto" w:frame="1"/>
        </w:rPr>
      </w:pPr>
      <w:r w:rsidRPr="005275A6">
        <w:rPr>
          <w:rFonts w:ascii="inherit" w:eastAsia="新細明體" w:hAnsi="inherit" w:cs="Arial"/>
          <w:b/>
          <w:bCs/>
          <w:color w:val="555555"/>
          <w:kern w:val="0"/>
          <w:sz w:val="26"/>
          <w:szCs w:val="26"/>
          <w:bdr w:val="none" w:sz="0" w:space="0" w:color="auto" w:frame="1"/>
        </w:rPr>
        <w:t> </w:t>
      </w:r>
    </w:p>
    <w:p w:rsidR="005275A6" w:rsidRDefault="005275A6" w:rsidP="005275A6">
      <w:pPr>
        <w:widowControl/>
        <w:shd w:val="clear" w:color="auto" w:fill="FFFFFF"/>
        <w:textAlignment w:val="baseline"/>
        <w:rPr>
          <w:rFonts w:ascii="Arial" w:eastAsia="新細明體" w:hAnsi="Arial" w:cs="Arial"/>
          <w:color w:val="555555"/>
          <w:kern w:val="0"/>
          <w:sz w:val="26"/>
          <w:szCs w:val="26"/>
        </w:rPr>
      </w:pPr>
    </w:p>
    <w:p w:rsidR="005275A6" w:rsidRDefault="005275A6" w:rsidP="005275A6">
      <w:pPr>
        <w:widowControl/>
        <w:shd w:val="clear" w:color="auto" w:fill="FFFFFF"/>
        <w:textAlignment w:val="baseline"/>
        <w:rPr>
          <w:rFonts w:ascii="Arial" w:eastAsia="新細明體" w:hAnsi="Arial" w:cs="Arial"/>
          <w:color w:val="555555"/>
          <w:kern w:val="0"/>
          <w:sz w:val="26"/>
          <w:szCs w:val="26"/>
        </w:rPr>
      </w:pPr>
    </w:p>
    <w:p w:rsidR="005275A6" w:rsidRDefault="005275A6" w:rsidP="005275A6">
      <w:pPr>
        <w:widowControl/>
        <w:shd w:val="clear" w:color="auto" w:fill="FFFFFF"/>
        <w:textAlignment w:val="baseline"/>
        <w:rPr>
          <w:rFonts w:ascii="Arial" w:eastAsia="新細明體" w:hAnsi="Arial" w:cs="Arial"/>
          <w:color w:val="555555"/>
          <w:kern w:val="0"/>
          <w:sz w:val="26"/>
          <w:szCs w:val="26"/>
        </w:rPr>
      </w:pPr>
    </w:p>
    <w:p w:rsidR="005275A6" w:rsidRPr="005275A6" w:rsidRDefault="005275A6" w:rsidP="005275A6">
      <w:pPr>
        <w:widowControl/>
        <w:shd w:val="clear" w:color="auto" w:fill="FFFFFF"/>
        <w:textAlignment w:val="baseline"/>
        <w:rPr>
          <w:rFonts w:ascii="Arial" w:eastAsia="新細明體" w:hAnsi="Arial" w:cs="Arial" w:hint="eastAsia"/>
          <w:color w:val="555555"/>
          <w:kern w:val="0"/>
          <w:sz w:val="26"/>
          <w:szCs w:val="26"/>
        </w:rPr>
      </w:pPr>
      <w:bookmarkStart w:id="0" w:name="_GoBack"/>
      <w:bookmarkEnd w:id="0"/>
    </w:p>
    <w:p w:rsidR="005275A6" w:rsidRPr="005275A6" w:rsidRDefault="005275A6" w:rsidP="005275A6">
      <w:pPr>
        <w:widowControl/>
        <w:shd w:val="clear" w:color="auto" w:fill="FFFFFF"/>
        <w:spacing w:line="312" w:lineRule="atLeast"/>
        <w:textAlignment w:val="baseline"/>
        <w:outlineLvl w:val="2"/>
        <w:rPr>
          <w:rFonts w:ascii="Arial" w:eastAsia="新細明體" w:hAnsi="Arial" w:cs="Arial"/>
          <w:b/>
          <w:bCs/>
          <w:color w:val="222222"/>
          <w:spacing w:val="-8"/>
          <w:kern w:val="0"/>
          <w:sz w:val="42"/>
          <w:szCs w:val="42"/>
        </w:rPr>
      </w:pPr>
      <w:r w:rsidRPr="005275A6">
        <w:rPr>
          <w:rFonts w:ascii="inherit" w:eastAsia="新細明體" w:hAnsi="inherit" w:cs="Arial"/>
          <w:b/>
          <w:bCs/>
          <w:i/>
          <w:iCs/>
          <w:color w:val="222222"/>
          <w:spacing w:val="-8"/>
          <w:kern w:val="0"/>
          <w:sz w:val="42"/>
          <w:szCs w:val="42"/>
          <w:bdr w:val="none" w:sz="0" w:space="0" w:color="auto" w:frame="1"/>
        </w:rPr>
        <w:lastRenderedPageBreak/>
        <w:t>產品路線圖</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2018</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八月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alpha net (</w:t>
      </w:r>
      <w:r w:rsidRPr="005275A6">
        <w:rPr>
          <w:rFonts w:ascii="Arial" w:eastAsia="新細明體" w:hAnsi="Arial" w:cs="Arial"/>
          <w:color w:val="555555"/>
          <w:kern w:val="0"/>
          <w:sz w:val="26"/>
          <w:szCs w:val="26"/>
        </w:rPr>
        <w:t>基本規模</w:t>
      </w:r>
      <w:r w:rsidRPr="005275A6">
        <w:rPr>
          <w:rFonts w:ascii="Arial" w:eastAsia="新細明體" w:hAnsi="Arial" w:cs="Arial"/>
          <w:color w:val="555555"/>
          <w:kern w:val="0"/>
          <w:sz w:val="26"/>
          <w:szCs w:val="26"/>
        </w:rPr>
        <w:t>)</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九月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r w:rsidRPr="005275A6">
        <w:rPr>
          <w:rFonts w:ascii="Arial" w:eastAsia="新細明體" w:hAnsi="Arial" w:cs="Arial"/>
          <w:color w:val="555555"/>
          <w:kern w:val="0"/>
          <w:sz w:val="26"/>
          <w:szCs w:val="26"/>
        </w:rPr>
        <w:t>交易所和錢包</w:t>
      </w:r>
      <w:r w:rsidRPr="005275A6">
        <w:rPr>
          <w:rFonts w:ascii="Arial" w:eastAsia="新細明體" w:hAnsi="Arial" w:cs="Arial"/>
          <w:color w:val="555555"/>
          <w:kern w:val="0"/>
          <w:sz w:val="26"/>
          <w:szCs w:val="26"/>
        </w:rPr>
        <w:t>Beta</w:t>
      </w:r>
      <w:r w:rsidRPr="005275A6">
        <w:rPr>
          <w:rFonts w:ascii="Arial" w:eastAsia="新細明體" w:hAnsi="Arial" w:cs="Arial"/>
          <w:color w:val="555555"/>
          <w:kern w:val="0"/>
          <w:sz w:val="26"/>
          <w:szCs w:val="26"/>
        </w:rPr>
        <w:t>版本</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十月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r w:rsidRPr="005275A6">
        <w:rPr>
          <w:rFonts w:ascii="Arial" w:eastAsia="新細明體" w:hAnsi="Arial" w:cs="Arial"/>
          <w:color w:val="555555"/>
          <w:kern w:val="0"/>
          <w:sz w:val="26"/>
          <w:szCs w:val="26"/>
        </w:rPr>
        <w:t>調解員與商家</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十一月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r w:rsidRPr="005275A6">
        <w:rPr>
          <w:rFonts w:ascii="Arial" w:eastAsia="新細明體" w:hAnsi="Arial" w:cs="Arial"/>
          <w:color w:val="555555"/>
          <w:kern w:val="0"/>
          <w:sz w:val="26"/>
          <w:szCs w:val="26"/>
        </w:rPr>
        <w:t>交易所和錢包完整版本</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十二月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r w:rsidRPr="005275A6">
        <w:rPr>
          <w:rFonts w:ascii="Arial" w:eastAsia="新細明體" w:hAnsi="Arial" w:cs="Arial"/>
          <w:color w:val="555555"/>
          <w:kern w:val="0"/>
          <w:sz w:val="26"/>
          <w:szCs w:val="26"/>
        </w:rPr>
        <w:t>測試網路</w:t>
      </w:r>
      <w:r w:rsidRPr="005275A6">
        <w:rPr>
          <w:rFonts w:ascii="Arial" w:eastAsia="新細明體" w:hAnsi="Arial" w:cs="Arial"/>
          <w:color w:val="555555"/>
          <w:kern w:val="0"/>
          <w:sz w:val="26"/>
          <w:szCs w:val="26"/>
        </w:rPr>
        <w:t>(</w:t>
      </w:r>
      <w:r w:rsidRPr="005275A6">
        <w:rPr>
          <w:rFonts w:ascii="Arial" w:eastAsia="新細明體" w:hAnsi="Arial" w:cs="Arial"/>
          <w:color w:val="555555"/>
          <w:kern w:val="0"/>
          <w:sz w:val="26"/>
          <w:szCs w:val="26"/>
        </w:rPr>
        <w:t>大規模</w:t>
      </w:r>
      <w:r w:rsidRPr="005275A6">
        <w:rPr>
          <w:rFonts w:ascii="Arial" w:eastAsia="新細明體" w:hAnsi="Arial" w:cs="Arial"/>
          <w:color w:val="555555"/>
          <w:kern w:val="0"/>
          <w:sz w:val="26"/>
          <w:szCs w:val="26"/>
        </w:rPr>
        <w:t>)</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2019</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一月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r w:rsidRPr="005275A6">
        <w:rPr>
          <w:rFonts w:ascii="Arial" w:eastAsia="新細明體" w:hAnsi="Arial" w:cs="Arial"/>
          <w:color w:val="555555"/>
          <w:kern w:val="0"/>
          <w:sz w:val="26"/>
          <w:szCs w:val="26"/>
        </w:rPr>
        <w:t>集成去中心化</w:t>
      </w:r>
      <w:r w:rsidRPr="005275A6">
        <w:rPr>
          <w:rFonts w:ascii="Arial" w:eastAsia="新細明體" w:hAnsi="Arial" w:cs="Arial"/>
          <w:color w:val="555555"/>
          <w:kern w:val="0"/>
          <w:sz w:val="26"/>
          <w:szCs w:val="26"/>
        </w:rPr>
        <w:t>KYC/AML</w:t>
      </w:r>
      <w:r w:rsidRPr="005275A6">
        <w:rPr>
          <w:rFonts w:ascii="Arial" w:eastAsia="新細明體" w:hAnsi="Arial" w:cs="Arial"/>
          <w:color w:val="555555"/>
          <w:kern w:val="0"/>
          <w:sz w:val="26"/>
          <w:szCs w:val="26"/>
        </w:rPr>
        <w:t>解決方案</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二月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r w:rsidRPr="005275A6">
        <w:rPr>
          <w:rFonts w:ascii="Arial" w:eastAsia="新細明體" w:hAnsi="Arial" w:cs="Arial"/>
          <w:color w:val="555555"/>
          <w:kern w:val="0"/>
          <w:sz w:val="26"/>
          <w:szCs w:val="26"/>
        </w:rPr>
        <w:t>調解員與商家逐步擴大</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三月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轉帳</w:t>
      </w:r>
      <w:proofErr w:type="gramEnd"/>
      <w:r w:rsidRPr="005275A6">
        <w:rPr>
          <w:rFonts w:ascii="Arial" w:eastAsia="新細明體" w:hAnsi="Arial" w:cs="Arial"/>
          <w:color w:val="555555"/>
          <w:kern w:val="0"/>
          <w:sz w:val="26"/>
          <w:szCs w:val="26"/>
        </w:rPr>
        <w:t>卡</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五月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r w:rsidRPr="005275A6">
        <w:rPr>
          <w:rFonts w:ascii="Arial" w:eastAsia="新細明體" w:hAnsi="Arial" w:cs="Arial"/>
          <w:color w:val="555555"/>
          <w:kern w:val="0"/>
          <w:sz w:val="26"/>
          <w:szCs w:val="26"/>
        </w:rPr>
        <w:t>規模提升測試</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七月</w:t>
      </w:r>
      <w:r w:rsidRPr="005275A6">
        <w:rPr>
          <w:rFonts w:ascii="Arial" w:eastAsia="新細明體" w:hAnsi="Arial" w:cs="Arial"/>
          <w:color w:val="555555"/>
          <w:kern w:val="0"/>
          <w:sz w:val="26"/>
          <w:szCs w:val="26"/>
        </w:rPr>
        <w:t xml:space="preserve"> </w:t>
      </w:r>
      <w:proofErr w:type="gramStart"/>
      <w:r w:rsidRPr="005275A6">
        <w:rPr>
          <w:rFonts w:ascii="Arial" w:eastAsia="新細明體" w:hAnsi="Arial" w:cs="Arial"/>
          <w:color w:val="555555"/>
          <w:kern w:val="0"/>
          <w:sz w:val="26"/>
          <w:szCs w:val="26"/>
        </w:rPr>
        <w:t>–</w:t>
      </w:r>
      <w:proofErr w:type="gramEnd"/>
      <w:r w:rsidRPr="005275A6">
        <w:rPr>
          <w:rFonts w:ascii="Arial" w:eastAsia="新細明體" w:hAnsi="Arial" w:cs="Arial"/>
          <w:color w:val="555555"/>
          <w:kern w:val="0"/>
          <w:sz w:val="26"/>
          <w:szCs w:val="26"/>
        </w:rPr>
        <w:t xml:space="preserve"> </w:t>
      </w:r>
      <w:r w:rsidRPr="005275A6">
        <w:rPr>
          <w:rFonts w:ascii="Arial" w:eastAsia="新細明體" w:hAnsi="Arial" w:cs="Arial"/>
          <w:color w:val="555555"/>
          <w:kern w:val="0"/>
          <w:sz w:val="26"/>
          <w:szCs w:val="26"/>
        </w:rPr>
        <w:t>主網上線</w:t>
      </w:r>
      <w:r w:rsidRPr="005275A6">
        <w:rPr>
          <w:rFonts w:ascii="Arial" w:eastAsia="新細明體" w:hAnsi="Arial" w:cs="Arial"/>
          <w:color w:val="555555"/>
          <w:kern w:val="0"/>
          <w:sz w:val="26"/>
          <w:szCs w:val="26"/>
        </w:rPr>
        <w:t>(</w:t>
      </w:r>
      <w:r w:rsidRPr="005275A6">
        <w:rPr>
          <w:rFonts w:ascii="Arial" w:eastAsia="新細明體" w:hAnsi="Arial" w:cs="Arial"/>
          <w:color w:val="555555"/>
          <w:kern w:val="0"/>
          <w:sz w:val="26"/>
          <w:szCs w:val="26"/>
        </w:rPr>
        <w:t>完整規模</w:t>
      </w:r>
      <w:r w:rsidRPr="005275A6">
        <w:rPr>
          <w:rFonts w:ascii="Arial" w:eastAsia="新細明體" w:hAnsi="Arial" w:cs="Arial"/>
          <w:color w:val="555555"/>
          <w:kern w:val="0"/>
          <w:sz w:val="26"/>
          <w:szCs w:val="26"/>
        </w:rPr>
        <w:t>)</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hd w:val="clear" w:color="auto" w:fill="FFFFFF"/>
        <w:spacing w:line="312" w:lineRule="atLeast"/>
        <w:textAlignment w:val="baseline"/>
        <w:outlineLvl w:val="2"/>
        <w:rPr>
          <w:rFonts w:ascii="Arial" w:eastAsia="新細明體" w:hAnsi="Arial" w:cs="Arial"/>
          <w:b/>
          <w:bCs/>
          <w:color w:val="222222"/>
          <w:spacing w:val="-8"/>
          <w:kern w:val="0"/>
          <w:sz w:val="42"/>
          <w:szCs w:val="42"/>
        </w:rPr>
      </w:pPr>
      <w:r w:rsidRPr="005275A6">
        <w:rPr>
          <w:rFonts w:ascii="inherit" w:eastAsia="新細明體" w:hAnsi="inherit" w:cs="Arial"/>
          <w:b/>
          <w:bCs/>
          <w:i/>
          <w:iCs/>
          <w:color w:val="222222"/>
          <w:spacing w:val="-8"/>
          <w:kern w:val="0"/>
          <w:sz w:val="42"/>
          <w:szCs w:val="42"/>
          <w:bdr w:val="none" w:sz="0" w:space="0" w:color="auto" w:frame="1"/>
        </w:rPr>
        <w:t>優點</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是一個十分全面的分散式支付解決方案，專為滿足日常消費者使用案例而開發，而它確實提供了一個完整的解決方案，能夠正確處理市場需求並同時解決商家在意的價格波動性問題。</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白皮書和技術文本中非常完整的給出了解決方案配套與實際數據，我們也可以看見團隊具有一定資歷，且據了解似乎</w:t>
      </w:r>
      <w:proofErr w:type="gramStart"/>
      <w:r w:rsidRPr="005275A6">
        <w:rPr>
          <w:rFonts w:ascii="Arial" w:eastAsia="新細明體" w:hAnsi="Arial" w:cs="Arial"/>
          <w:color w:val="555555"/>
          <w:kern w:val="0"/>
          <w:sz w:val="26"/>
          <w:szCs w:val="26"/>
        </w:rPr>
        <w:t>已私募了</w:t>
      </w:r>
      <w:proofErr w:type="gramEnd"/>
      <w:r w:rsidRPr="005275A6">
        <w:rPr>
          <w:rFonts w:ascii="Arial" w:eastAsia="新細明體" w:hAnsi="Arial" w:cs="Arial"/>
          <w:color w:val="555555"/>
          <w:kern w:val="0"/>
          <w:sz w:val="26"/>
          <w:szCs w:val="26"/>
        </w:rPr>
        <w:t>1000</w:t>
      </w:r>
      <w:r w:rsidRPr="005275A6">
        <w:rPr>
          <w:rFonts w:ascii="Arial" w:eastAsia="新細明體" w:hAnsi="Arial" w:cs="Arial"/>
          <w:color w:val="555555"/>
          <w:kern w:val="0"/>
          <w:sz w:val="26"/>
          <w:szCs w:val="26"/>
        </w:rPr>
        <w:t>萬美元，</w:t>
      </w:r>
      <w:proofErr w:type="gramStart"/>
      <w:r w:rsidRPr="005275A6">
        <w:rPr>
          <w:rFonts w:ascii="Arial" w:eastAsia="新細明體" w:hAnsi="Arial" w:cs="Arial"/>
          <w:color w:val="555555"/>
          <w:kern w:val="0"/>
          <w:sz w:val="26"/>
          <w:szCs w:val="26"/>
        </w:rPr>
        <w:t>公募</w:t>
      </w:r>
      <w:proofErr w:type="gramEnd"/>
      <w:r w:rsidRPr="005275A6">
        <w:rPr>
          <w:rFonts w:ascii="Arial" w:eastAsia="新細明體" w:hAnsi="Arial" w:cs="Arial"/>
          <w:color w:val="555555"/>
          <w:kern w:val="0"/>
          <w:sz w:val="26"/>
          <w:szCs w:val="26"/>
        </w:rPr>
        <w:t>也有取消的可能性，是一個具有一定熱度的支付項目。</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項目潛力：該項目的目標市場</w:t>
      </w:r>
      <w:proofErr w:type="gramStart"/>
      <w:r w:rsidRPr="005275A6">
        <w:rPr>
          <w:rFonts w:ascii="Arial" w:eastAsia="新細明體" w:hAnsi="Arial" w:cs="Arial"/>
          <w:color w:val="555555"/>
          <w:kern w:val="0"/>
          <w:sz w:val="26"/>
          <w:szCs w:val="26"/>
        </w:rPr>
        <w:t>是線上支付</w:t>
      </w:r>
      <w:proofErr w:type="gramEnd"/>
      <w:r w:rsidRPr="005275A6">
        <w:rPr>
          <w:rFonts w:ascii="Arial" w:eastAsia="新細明體" w:hAnsi="Arial" w:cs="Arial"/>
          <w:color w:val="555555"/>
          <w:kern w:val="0"/>
          <w:sz w:val="26"/>
          <w:szCs w:val="26"/>
        </w:rPr>
        <w:t>行業，這是一個巨大且不斷增長的市場，若</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支付網絡成功實現其願景，其優勢足以使其成功成為合法的支付服務供應商，從而獲得可觀的市場。</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hd w:val="clear" w:color="auto" w:fill="FFFFFF"/>
        <w:spacing w:line="312" w:lineRule="atLeast"/>
        <w:textAlignment w:val="baseline"/>
        <w:outlineLvl w:val="2"/>
        <w:rPr>
          <w:rFonts w:ascii="Arial" w:eastAsia="新細明體" w:hAnsi="Arial" w:cs="Arial"/>
          <w:b/>
          <w:bCs/>
          <w:color w:val="222222"/>
          <w:spacing w:val="-8"/>
          <w:kern w:val="0"/>
          <w:sz w:val="42"/>
          <w:szCs w:val="42"/>
        </w:rPr>
      </w:pPr>
      <w:r w:rsidRPr="005275A6">
        <w:rPr>
          <w:rFonts w:ascii="inherit" w:eastAsia="新細明體" w:hAnsi="inherit" w:cs="Arial"/>
          <w:b/>
          <w:bCs/>
          <w:i/>
          <w:iCs/>
          <w:color w:val="222222"/>
          <w:spacing w:val="-8"/>
          <w:kern w:val="0"/>
          <w:sz w:val="42"/>
          <w:szCs w:val="42"/>
          <w:bdr w:val="none" w:sz="0" w:space="0" w:color="auto" w:frame="1"/>
        </w:rPr>
        <w:lastRenderedPageBreak/>
        <w:t>缺點</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的</w:t>
      </w:r>
      <w:r w:rsidRPr="005275A6">
        <w:rPr>
          <w:rFonts w:ascii="Arial" w:eastAsia="新細明體" w:hAnsi="Arial" w:cs="Arial"/>
          <w:color w:val="555555"/>
          <w:kern w:val="0"/>
          <w:sz w:val="26"/>
          <w:szCs w:val="26"/>
        </w:rPr>
        <w:t>GitHub</w:t>
      </w:r>
      <w:r w:rsidRPr="005275A6">
        <w:rPr>
          <w:rFonts w:ascii="Arial" w:eastAsia="新細明體" w:hAnsi="Arial" w:cs="Arial"/>
          <w:color w:val="555555"/>
          <w:kern w:val="0"/>
          <w:sz w:val="26"/>
          <w:szCs w:val="26"/>
        </w:rPr>
        <w:t>仍處於非常早期的階段，無法從中得知任何訊息。</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雖然</w:t>
      </w:r>
      <w:proofErr w:type="spellStart"/>
      <w:r w:rsidRPr="005275A6">
        <w:rPr>
          <w:rFonts w:ascii="Arial" w:eastAsia="新細明體" w:hAnsi="Arial" w:cs="Arial"/>
          <w:color w:val="555555"/>
          <w:kern w:val="0"/>
          <w:sz w:val="26"/>
          <w:szCs w:val="26"/>
        </w:rPr>
        <w:t>AlphaNet</w:t>
      </w:r>
      <w:proofErr w:type="spellEnd"/>
      <w:r w:rsidRPr="005275A6">
        <w:rPr>
          <w:rFonts w:ascii="Arial" w:eastAsia="新細明體" w:hAnsi="Arial" w:cs="Arial"/>
          <w:color w:val="555555"/>
          <w:kern w:val="0"/>
          <w:sz w:val="26"/>
          <w:szCs w:val="26"/>
        </w:rPr>
        <w:t>將在</w:t>
      </w:r>
      <w:r w:rsidRPr="005275A6">
        <w:rPr>
          <w:rFonts w:ascii="Arial" w:eastAsia="新細明體" w:hAnsi="Arial" w:cs="Arial"/>
          <w:color w:val="555555"/>
          <w:kern w:val="0"/>
          <w:sz w:val="26"/>
          <w:szCs w:val="26"/>
        </w:rPr>
        <w:t>Tokens Sale</w:t>
      </w:r>
      <w:r w:rsidRPr="005275A6">
        <w:rPr>
          <w:rFonts w:ascii="Arial" w:eastAsia="新細明體" w:hAnsi="Arial" w:cs="Arial"/>
          <w:color w:val="555555"/>
          <w:kern w:val="0"/>
          <w:sz w:val="26"/>
          <w:szCs w:val="26"/>
        </w:rPr>
        <w:t>不久後推出，但商家、做市商（對沖服務）和調解人的廣泛擴張似乎在</w:t>
      </w:r>
      <w:r w:rsidRPr="005275A6">
        <w:rPr>
          <w:rFonts w:ascii="Arial" w:eastAsia="新細明體" w:hAnsi="Arial" w:cs="Arial"/>
          <w:color w:val="555555"/>
          <w:kern w:val="0"/>
          <w:sz w:val="26"/>
          <w:szCs w:val="26"/>
        </w:rPr>
        <w:t>2019Q2</w:t>
      </w:r>
      <w:r w:rsidRPr="005275A6">
        <w:rPr>
          <w:rFonts w:ascii="Arial" w:eastAsia="新細明體" w:hAnsi="Arial" w:cs="Arial"/>
          <w:color w:val="555555"/>
          <w:kern w:val="0"/>
          <w:sz w:val="26"/>
          <w:szCs w:val="26"/>
        </w:rPr>
        <w:t>才會發生，主網上線前與其他支付項目的競爭將會是</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的一個挑戰。</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hd w:val="clear" w:color="auto" w:fill="FFFFFF"/>
        <w:spacing w:line="312" w:lineRule="atLeast"/>
        <w:textAlignment w:val="baseline"/>
        <w:outlineLvl w:val="0"/>
        <w:rPr>
          <w:rFonts w:ascii="Arial" w:eastAsia="新細明體" w:hAnsi="Arial" w:cs="Arial"/>
          <w:b/>
          <w:bCs/>
          <w:color w:val="222222"/>
          <w:spacing w:val="-15"/>
          <w:kern w:val="36"/>
          <w:sz w:val="57"/>
          <w:szCs w:val="57"/>
        </w:rPr>
      </w:pPr>
      <w:r w:rsidRPr="005275A6">
        <w:rPr>
          <w:rFonts w:ascii="inherit" w:eastAsia="新細明體" w:hAnsi="inherit" w:cs="Arial"/>
          <w:b/>
          <w:bCs/>
          <w:color w:val="3366FF"/>
          <w:spacing w:val="-15"/>
          <w:kern w:val="36"/>
          <w:sz w:val="57"/>
          <w:szCs w:val="57"/>
          <w:bdr w:val="none" w:sz="0" w:space="0" w:color="auto" w:frame="1"/>
        </w:rPr>
        <w:t>總結</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 </w:t>
      </w:r>
    </w:p>
    <w:p w:rsidR="005275A6" w:rsidRPr="005275A6" w:rsidRDefault="005275A6" w:rsidP="005275A6">
      <w:pPr>
        <w:widowControl/>
        <w:shd w:val="clear" w:color="auto" w:fill="FFFFFF"/>
        <w:spacing w:line="312" w:lineRule="atLeast"/>
        <w:textAlignment w:val="baseline"/>
        <w:outlineLvl w:val="2"/>
        <w:rPr>
          <w:rFonts w:ascii="Arial" w:eastAsia="新細明體" w:hAnsi="Arial" w:cs="Arial"/>
          <w:b/>
          <w:bCs/>
          <w:color w:val="222222"/>
          <w:spacing w:val="-8"/>
          <w:kern w:val="0"/>
          <w:sz w:val="42"/>
          <w:szCs w:val="42"/>
        </w:rPr>
      </w:pPr>
      <w:r w:rsidRPr="005275A6">
        <w:rPr>
          <w:rFonts w:ascii="inherit" w:eastAsia="新細明體" w:hAnsi="inherit" w:cs="Arial"/>
          <w:b/>
          <w:bCs/>
          <w:color w:val="222222"/>
          <w:spacing w:val="-8"/>
          <w:kern w:val="0"/>
          <w:sz w:val="42"/>
          <w:szCs w:val="42"/>
          <w:bdr w:val="none" w:sz="0" w:space="0" w:color="auto" w:frame="1"/>
        </w:rPr>
        <w:t>短期發展</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我們對</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的短期發展持良好態度，測試網路的上市時間非常靠近</w:t>
      </w:r>
      <w:r w:rsidRPr="005275A6">
        <w:rPr>
          <w:rFonts w:ascii="Arial" w:eastAsia="新細明體" w:hAnsi="Arial" w:cs="Arial"/>
          <w:color w:val="555555"/>
          <w:kern w:val="0"/>
          <w:sz w:val="26"/>
          <w:szCs w:val="26"/>
        </w:rPr>
        <w:t>Tokens Sale</w:t>
      </w:r>
      <w:r w:rsidRPr="005275A6">
        <w:rPr>
          <w:rFonts w:ascii="Arial" w:eastAsia="新細明體" w:hAnsi="Arial" w:cs="Arial"/>
          <w:color w:val="555555"/>
          <w:kern w:val="0"/>
          <w:sz w:val="26"/>
          <w:szCs w:val="26"/>
        </w:rPr>
        <w:t>，可以預期不錯的短期收益。</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hd w:val="clear" w:color="auto" w:fill="FFFFFF"/>
        <w:spacing w:line="312" w:lineRule="atLeast"/>
        <w:textAlignment w:val="baseline"/>
        <w:outlineLvl w:val="2"/>
        <w:rPr>
          <w:rFonts w:ascii="Arial" w:eastAsia="新細明體" w:hAnsi="Arial" w:cs="Arial"/>
          <w:b/>
          <w:bCs/>
          <w:color w:val="222222"/>
          <w:spacing w:val="-8"/>
          <w:kern w:val="0"/>
          <w:sz w:val="42"/>
          <w:szCs w:val="42"/>
        </w:rPr>
      </w:pPr>
      <w:r w:rsidRPr="005275A6">
        <w:rPr>
          <w:rFonts w:ascii="inherit" w:eastAsia="新細明體" w:hAnsi="inherit" w:cs="Arial"/>
          <w:b/>
          <w:bCs/>
          <w:color w:val="222222"/>
          <w:spacing w:val="-8"/>
          <w:kern w:val="0"/>
          <w:sz w:val="42"/>
          <w:szCs w:val="42"/>
          <w:bdr w:val="none" w:sz="0" w:space="0" w:color="auto" w:frame="1"/>
        </w:rPr>
        <w:t>中長期發展</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 </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我們對</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的中長期發展持中性態度，這是一個十分全面的解決方案，但</w:t>
      </w:r>
      <w:r w:rsidRPr="005275A6">
        <w:rPr>
          <w:rFonts w:ascii="Arial" w:eastAsia="新細明體" w:hAnsi="Arial" w:cs="Arial"/>
          <w:color w:val="555555"/>
          <w:kern w:val="0"/>
          <w:sz w:val="26"/>
          <w:szCs w:val="26"/>
        </w:rPr>
        <w:t>COTI</w:t>
      </w:r>
      <w:r w:rsidRPr="005275A6">
        <w:rPr>
          <w:rFonts w:ascii="Arial" w:eastAsia="新細明體" w:hAnsi="Arial" w:cs="Arial"/>
          <w:color w:val="555555"/>
          <w:kern w:val="0"/>
          <w:sz w:val="26"/>
          <w:szCs w:val="26"/>
        </w:rPr>
        <w:t>主網上線的時間不算太快，將面臨其他支付項目的競爭，未來商家的採用與否的風險也需要列入考量。</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inherit" w:eastAsia="新細明體" w:hAnsi="inherit" w:cs="Arial"/>
          <w:b/>
          <w:bCs/>
          <w:color w:val="555555"/>
          <w:kern w:val="0"/>
          <w:sz w:val="26"/>
          <w:szCs w:val="26"/>
          <w:bdr w:val="none" w:sz="0" w:space="0" w:color="auto" w:frame="1"/>
        </w:rPr>
        <w:t> </w:t>
      </w:r>
    </w:p>
    <w:p w:rsidR="005275A6" w:rsidRPr="005275A6" w:rsidRDefault="005275A6" w:rsidP="005275A6">
      <w:pPr>
        <w:widowControl/>
        <w:spacing w:before="450" w:after="450"/>
        <w:rPr>
          <w:rFonts w:ascii="新細明體" w:eastAsia="新細明體" w:hAnsi="新細明體" w:cs="新細明體"/>
          <w:kern w:val="0"/>
          <w:szCs w:val="24"/>
        </w:rPr>
      </w:pPr>
      <w:r w:rsidRPr="005275A6">
        <w:rPr>
          <w:rFonts w:ascii="新細明體" w:eastAsia="新細明體" w:hAnsi="新細明體" w:cs="新細明體"/>
          <w:kern w:val="0"/>
          <w:szCs w:val="24"/>
        </w:rPr>
        <w:pict>
          <v:rect id="_x0000_i1026" style="width:0;height:2.25pt" o:hralign="center" o:hrstd="t" o:hrnoshade="t" o:hr="t" fillcolor="#555" stroked="f"/>
        </w:pic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 </w: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有關此項目的更多信息，請訪問以下鏈結：</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網站：</w:t>
      </w:r>
      <w:hyperlink r:id="rId7" w:history="1">
        <w:r w:rsidRPr="005275A6">
          <w:rPr>
            <w:rFonts w:ascii="inherit" w:eastAsia="新細明體" w:hAnsi="inherit" w:cs="Arial"/>
            <w:color w:val="CD483C"/>
            <w:kern w:val="0"/>
            <w:sz w:val="26"/>
            <w:szCs w:val="26"/>
            <w:bdr w:val="none" w:sz="0" w:space="0" w:color="auto" w:frame="1"/>
          </w:rPr>
          <w:t>https://coti.io/en/</w:t>
        </w:r>
      </w:hyperlink>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Blog</w:t>
      </w:r>
      <w:r w:rsidRPr="005275A6">
        <w:rPr>
          <w:rFonts w:ascii="Arial" w:eastAsia="新細明體" w:hAnsi="Arial" w:cs="Arial"/>
          <w:color w:val="555555"/>
          <w:kern w:val="0"/>
          <w:sz w:val="26"/>
          <w:szCs w:val="26"/>
        </w:rPr>
        <w:t>：</w:t>
      </w:r>
      <w:r w:rsidRPr="005275A6">
        <w:rPr>
          <w:rFonts w:ascii="Arial" w:eastAsia="新細明體" w:hAnsi="Arial" w:cs="Arial"/>
          <w:color w:val="555555"/>
          <w:kern w:val="0"/>
          <w:sz w:val="26"/>
          <w:szCs w:val="26"/>
        </w:rPr>
        <w:fldChar w:fldCharType="begin"/>
      </w:r>
      <w:r w:rsidRPr="005275A6">
        <w:rPr>
          <w:rFonts w:ascii="Arial" w:eastAsia="新細明體" w:hAnsi="Arial" w:cs="Arial"/>
          <w:color w:val="555555"/>
          <w:kern w:val="0"/>
          <w:sz w:val="26"/>
          <w:szCs w:val="26"/>
        </w:rPr>
        <w:instrText xml:space="preserve"> HYPERLINK "https://medium.com/COTInetwork" </w:instrText>
      </w:r>
      <w:r w:rsidRPr="005275A6">
        <w:rPr>
          <w:rFonts w:ascii="Arial" w:eastAsia="新細明體" w:hAnsi="Arial" w:cs="Arial"/>
          <w:color w:val="555555"/>
          <w:kern w:val="0"/>
          <w:sz w:val="26"/>
          <w:szCs w:val="26"/>
        </w:rPr>
        <w:fldChar w:fldCharType="separate"/>
      </w:r>
      <w:r w:rsidRPr="005275A6">
        <w:rPr>
          <w:rFonts w:ascii="inherit" w:eastAsia="新細明體" w:hAnsi="inherit" w:cs="Arial"/>
          <w:color w:val="CD483C"/>
          <w:kern w:val="0"/>
          <w:sz w:val="26"/>
          <w:szCs w:val="26"/>
          <w:bdr w:val="none" w:sz="0" w:space="0" w:color="auto" w:frame="1"/>
        </w:rPr>
        <w:t>https://medium.com/COTInetwork</w:t>
      </w:r>
      <w:r w:rsidRPr="005275A6">
        <w:rPr>
          <w:rFonts w:ascii="Arial" w:eastAsia="新細明體" w:hAnsi="Arial" w:cs="Arial"/>
          <w:color w:val="555555"/>
          <w:kern w:val="0"/>
          <w:sz w:val="26"/>
          <w:szCs w:val="26"/>
        </w:rPr>
        <w:fldChar w:fldCharType="end"/>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lastRenderedPageBreak/>
        <w:t>電報：</w:t>
      </w:r>
      <w:r w:rsidRPr="005275A6">
        <w:rPr>
          <w:rFonts w:ascii="Arial" w:eastAsia="新細明體" w:hAnsi="Arial" w:cs="Arial"/>
          <w:color w:val="555555"/>
          <w:kern w:val="0"/>
          <w:sz w:val="26"/>
          <w:szCs w:val="26"/>
        </w:rPr>
        <w:fldChar w:fldCharType="begin"/>
      </w:r>
      <w:r w:rsidRPr="005275A6">
        <w:rPr>
          <w:rFonts w:ascii="Arial" w:eastAsia="新細明體" w:hAnsi="Arial" w:cs="Arial"/>
          <w:color w:val="555555"/>
          <w:kern w:val="0"/>
          <w:sz w:val="26"/>
          <w:szCs w:val="26"/>
        </w:rPr>
        <w:instrText xml:space="preserve"> HYPERLINK "https://t.me/COTInetwork" </w:instrText>
      </w:r>
      <w:r w:rsidRPr="005275A6">
        <w:rPr>
          <w:rFonts w:ascii="Arial" w:eastAsia="新細明體" w:hAnsi="Arial" w:cs="Arial"/>
          <w:color w:val="555555"/>
          <w:kern w:val="0"/>
          <w:sz w:val="26"/>
          <w:szCs w:val="26"/>
        </w:rPr>
        <w:fldChar w:fldCharType="separate"/>
      </w:r>
      <w:r w:rsidRPr="005275A6">
        <w:rPr>
          <w:rFonts w:ascii="inherit" w:eastAsia="新細明體" w:hAnsi="inherit" w:cs="Arial"/>
          <w:color w:val="CD483C"/>
          <w:kern w:val="0"/>
          <w:sz w:val="26"/>
          <w:szCs w:val="26"/>
          <w:bdr w:val="none" w:sz="0" w:space="0" w:color="auto" w:frame="1"/>
        </w:rPr>
        <w:t>https://t.me/COTInetwork</w:t>
      </w:r>
      <w:r w:rsidRPr="005275A6">
        <w:rPr>
          <w:rFonts w:ascii="Arial" w:eastAsia="新細明體" w:hAnsi="Arial" w:cs="Arial"/>
          <w:color w:val="555555"/>
          <w:kern w:val="0"/>
          <w:sz w:val="26"/>
          <w:szCs w:val="26"/>
        </w:rPr>
        <w:fldChar w:fldCharType="end"/>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GitHub</w:t>
      </w:r>
      <w:r w:rsidRPr="005275A6">
        <w:rPr>
          <w:rFonts w:ascii="Arial" w:eastAsia="新細明體" w:hAnsi="Arial" w:cs="Arial"/>
          <w:color w:val="555555"/>
          <w:kern w:val="0"/>
          <w:sz w:val="26"/>
          <w:szCs w:val="26"/>
        </w:rPr>
        <w:t>：</w:t>
      </w:r>
      <w:r w:rsidRPr="005275A6">
        <w:rPr>
          <w:rFonts w:ascii="Arial" w:eastAsia="新細明體" w:hAnsi="Arial" w:cs="Arial"/>
          <w:color w:val="555555"/>
          <w:kern w:val="0"/>
          <w:sz w:val="26"/>
          <w:szCs w:val="26"/>
        </w:rPr>
        <w:fldChar w:fldCharType="begin"/>
      </w:r>
      <w:r w:rsidRPr="005275A6">
        <w:rPr>
          <w:rFonts w:ascii="Arial" w:eastAsia="新細明體" w:hAnsi="Arial" w:cs="Arial"/>
          <w:color w:val="555555"/>
          <w:kern w:val="0"/>
          <w:sz w:val="26"/>
          <w:szCs w:val="26"/>
        </w:rPr>
        <w:instrText xml:space="preserve"> HYPERLINK "https://github.com/coti-io" </w:instrText>
      </w:r>
      <w:r w:rsidRPr="005275A6">
        <w:rPr>
          <w:rFonts w:ascii="Arial" w:eastAsia="新細明體" w:hAnsi="Arial" w:cs="Arial"/>
          <w:color w:val="555555"/>
          <w:kern w:val="0"/>
          <w:sz w:val="26"/>
          <w:szCs w:val="26"/>
        </w:rPr>
        <w:fldChar w:fldCharType="separate"/>
      </w:r>
      <w:r w:rsidRPr="005275A6">
        <w:rPr>
          <w:rFonts w:ascii="inherit" w:eastAsia="新細明體" w:hAnsi="inherit" w:cs="Arial"/>
          <w:color w:val="CD483C"/>
          <w:kern w:val="0"/>
          <w:sz w:val="26"/>
          <w:szCs w:val="26"/>
          <w:bdr w:val="none" w:sz="0" w:space="0" w:color="auto" w:frame="1"/>
        </w:rPr>
        <w:t>https://github.com/coti-io</w:t>
      </w:r>
      <w:r w:rsidRPr="005275A6">
        <w:rPr>
          <w:rFonts w:ascii="Arial" w:eastAsia="新細明體" w:hAnsi="Arial" w:cs="Arial"/>
          <w:color w:val="555555"/>
          <w:kern w:val="0"/>
          <w:sz w:val="26"/>
          <w:szCs w:val="26"/>
        </w:rPr>
        <w:fldChar w:fldCharType="end"/>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 </w:t>
      </w:r>
    </w:p>
    <w:p w:rsidR="005275A6" w:rsidRPr="005275A6" w:rsidRDefault="005275A6" w:rsidP="005275A6">
      <w:pPr>
        <w:widowControl/>
        <w:spacing w:before="450" w:after="450"/>
        <w:rPr>
          <w:rFonts w:ascii="新細明體" w:eastAsia="新細明體" w:hAnsi="新細明體" w:cs="新細明體"/>
          <w:kern w:val="0"/>
          <w:szCs w:val="24"/>
        </w:rPr>
      </w:pPr>
      <w:r w:rsidRPr="005275A6">
        <w:rPr>
          <w:rFonts w:ascii="新細明體" w:eastAsia="新細明體" w:hAnsi="新細明體" w:cs="新細明體"/>
          <w:kern w:val="0"/>
          <w:szCs w:val="24"/>
        </w:rPr>
        <w:pict>
          <v:rect id="_x0000_i1027" style="width:0;height:2.25pt" o:hralign="center" o:hrstd="t" o:hrnoshade="t" o:hr="t" fillcolor="#555" stroked="f"/>
        </w:pict>
      </w:r>
    </w:p>
    <w:p w:rsidR="005275A6" w:rsidRPr="005275A6" w:rsidRDefault="005275A6" w:rsidP="005275A6">
      <w:pPr>
        <w:widowControl/>
        <w:shd w:val="clear" w:color="auto" w:fill="FFFFFF"/>
        <w:spacing w:after="240"/>
        <w:textAlignment w:val="baseline"/>
        <w:rPr>
          <w:rFonts w:ascii="Arial" w:eastAsia="新細明體" w:hAnsi="Arial" w:cs="Arial"/>
          <w:color w:val="555555"/>
          <w:kern w:val="0"/>
          <w:sz w:val="26"/>
          <w:szCs w:val="26"/>
        </w:rPr>
      </w:pPr>
      <w:r w:rsidRPr="005275A6">
        <w:rPr>
          <w:rFonts w:ascii="Arial" w:eastAsia="新細明體" w:hAnsi="Arial" w:cs="Arial"/>
          <w:color w:val="555555"/>
          <w:kern w:val="0"/>
          <w:sz w:val="26"/>
          <w:szCs w:val="26"/>
        </w:rPr>
        <w:t> </w:t>
      </w:r>
    </w:p>
    <w:p w:rsidR="005275A6" w:rsidRPr="005275A6" w:rsidRDefault="005275A6" w:rsidP="005275A6">
      <w:pPr>
        <w:widowControl/>
        <w:shd w:val="clear" w:color="auto" w:fill="FFFFFF"/>
        <w:textAlignment w:val="baseline"/>
        <w:rPr>
          <w:rFonts w:ascii="Arial" w:eastAsia="新細明體" w:hAnsi="Arial" w:cs="Arial"/>
          <w:color w:val="555555"/>
          <w:kern w:val="0"/>
          <w:sz w:val="26"/>
          <w:szCs w:val="26"/>
        </w:rPr>
      </w:pPr>
      <w:proofErr w:type="spellStart"/>
      <w:r w:rsidRPr="005275A6">
        <w:rPr>
          <w:rFonts w:ascii="Arial" w:eastAsia="新細明體" w:hAnsi="Arial" w:cs="Arial"/>
          <w:color w:val="555555"/>
          <w:kern w:val="0"/>
          <w:sz w:val="26"/>
          <w:szCs w:val="26"/>
        </w:rPr>
        <w:t>BitNews</w:t>
      </w:r>
      <w:proofErr w:type="spellEnd"/>
      <w:r w:rsidRPr="005275A6">
        <w:rPr>
          <w:rFonts w:ascii="Arial" w:eastAsia="新細明體" w:hAnsi="Arial" w:cs="Arial"/>
          <w:color w:val="555555"/>
          <w:kern w:val="0"/>
          <w:sz w:val="26"/>
          <w:szCs w:val="26"/>
        </w:rPr>
        <w:t>，帶給</w:t>
      </w:r>
      <w:proofErr w:type="gramStart"/>
      <w:r w:rsidRPr="005275A6">
        <w:rPr>
          <w:rFonts w:ascii="Arial" w:eastAsia="新細明體" w:hAnsi="Arial" w:cs="Arial"/>
          <w:color w:val="555555"/>
          <w:kern w:val="0"/>
          <w:sz w:val="26"/>
          <w:szCs w:val="26"/>
        </w:rPr>
        <w:t>台灣幣圈第一手</w:t>
      </w:r>
      <w:proofErr w:type="gramEnd"/>
      <w:r w:rsidRPr="005275A6">
        <w:rPr>
          <w:rFonts w:ascii="Arial" w:eastAsia="新細明體" w:hAnsi="Arial" w:cs="Arial"/>
          <w:color w:val="555555"/>
          <w:kern w:val="0"/>
          <w:sz w:val="26"/>
          <w:szCs w:val="26"/>
        </w:rPr>
        <w:t>消息</w:t>
      </w:r>
      <w:r w:rsidRPr="005275A6">
        <w:rPr>
          <w:rFonts w:ascii="Arial" w:eastAsia="新細明體" w:hAnsi="Arial" w:cs="Arial"/>
          <w:color w:val="555555"/>
          <w:kern w:val="0"/>
          <w:sz w:val="26"/>
          <w:szCs w:val="26"/>
        </w:rPr>
        <w:br/>
      </w:r>
      <w:hyperlink r:id="rId8" w:history="1">
        <w:r w:rsidRPr="005275A6">
          <w:rPr>
            <w:rFonts w:ascii="inherit" w:eastAsia="新細明體" w:hAnsi="inherit" w:cs="Arial"/>
            <w:color w:val="CD483C"/>
            <w:kern w:val="0"/>
            <w:sz w:val="26"/>
            <w:szCs w:val="26"/>
            <w:bdr w:val="none" w:sz="0" w:space="0" w:color="auto" w:frame="1"/>
          </w:rPr>
          <w:t>www.facebook.com/bitnewstw</w:t>
        </w:r>
      </w:hyperlink>
      <w:r w:rsidRPr="005275A6">
        <w:rPr>
          <w:rFonts w:ascii="Arial" w:eastAsia="新細明體" w:hAnsi="Arial" w:cs="Arial"/>
          <w:color w:val="555555"/>
          <w:kern w:val="0"/>
          <w:sz w:val="26"/>
          <w:szCs w:val="26"/>
        </w:rPr>
        <w:br/>
        <w:t>Line ID</w:t>
      </w:r>
      <w:r w:rsidRPr="005275A6">
        <w:rPr>
          <w:rFonts w:ascii="Arial" w:eastAsia="新細明體" w:hAnsi="Arial" w:cs="Arial"/>
          <w:color w:val="555555"/>
          <w:kern w:val="0"/>
          <w:sz w:val="26"/>
          <w:szCs w:val="26"/>
        </w:rPr>
        <w:t>：</w:t>
      </w:r>
      <w:r w:rsidRPr="005275A6">
        <w:rPr>
          <w:rFonts w:ascii="Arial" w:eastAsia="新細明體" w:hAnsi="Arial" w:cs="Arial"/>
          <w:color w:val="555555"/>
          <w:kern w:val="0"/>
          <w:sz w:val="26"/>
          <w:szCs w:val="26"/>
        </w:rPr>
        <w:t>@</w:t>
      </w:r>
      <w:proofErr w:type="spellStart"/>
      <w:r w:rsidRPr="005275A6">
        <w:rPr>
          <w:rFonts w:ascii="Arial" w:eastAsia="新細明體" w:hAnsi="Arial" w:cs="Arial"/>
          <w:color w:val="555555"/>
          <w:kern w:val="0"/>
          <w:sz w:val="26"/>
          <w:szCs w:val="26"/>
        </w:rPr>
        <w:t>bitnews</w:t>
      </w:r>
      <w:proofErr w:type="spellEnd"/>
      <w:r w:rsidRPr="005275A6">
        <w:rPr>
          <w:rFonts w:ascii="Arial" w:eastAsia="新細明體" w:hAnsi="Arial" w:cs="Arial"/>
          <w:color w:val="555555"/>
          <w:kern w:val="0"/>
          <w:sz w:val="26"/>
          <w:szCs w:val="26"/>
        </w:rPr>
        <w:br/>
      </w:r>
      <w:r w:rsidRPr="005275A6">
        <w:rPr>
          <w:rFonts w:ascii="Arial" w:eastAsia="新細明體" w:hAnsi="Arial" w:cs="Arial"/>
          <w:color w:val="555555"/>
          <w:kern w:val="0"/>
          <w:sz w:val="26"/>
          <w:szCs w:val="26"/>
        </w:rPr>
        <w:t>電報討論群：</w:t>
      </w:r>
      <w:hyperlink r:id="rId9" w:history="1">
        <w:r w:rsidRPr="005275A6">
          <w:rPr>
            <w:rFonts w:ascii="inherit" w:eastAsia="新細明體" w:hAnsi="inherit" w:cs="Arial"/>
            <w:color w:val="CD483C"/>
            <w:kern w:val="0"/>
            <w:sz w:val="26"/>
            <w:szCs w:val="26"/>
            <w:bdr w:val="none" w:sz="0" w:space="0" w:color="auto" w:frame="1"/>
          </w:rPr>
          <w:t>https://t.me/joinchat/Hu2FbhCO4Liu6ftdqwL7IA</w:t>
        </w:r>
      </w:hyperlink>
      <w:r w:rsidRPr="005275A6">
        <w:rPr>
          <w:rFonts w:ascii="Arial" w:eastAsia="新細明體" w:hAnsi="Arial" w:cs="Arial"/>
          <w:color w:val="555555"/>
          <w:kern w:val="0"/>
          <w:sz w:val="26"/>
          <w:szCs w:val="26"/>
        </w:rPr>
        <w:br/>
      </w:r>
      <w:r w:rsidRPr="005275A6">
        <w:rPr>
          <w:rFonts w:ascii="Arial" w:eastAsia="新細明體" w:hAnsi="Arial" w:cs="Arial"/>
          <w:color w:val="555555"/>
          <w:kern w:val="0"/>
          <w:sz w:val="26"/>
          <w:szCs w:val="26"/>
        </w:rPr>
        <w:t>電報公告群：</w:t>
      </w:r>
      <w:hyperlink r:id="rId10" w:history="1">
        <w:r w:rsidRPr="005275A6">
          <w:rPr>
            <w:rFonts w:ascii="inherit" w:eastAsia="新細明體" w:hAnsi="inherit" w:cs="Arial"/>
            <w:color w:val="CD483C"/>
            <w:kern w:val="0"/>
            <w:sz w:val="26"/>
            <w:szCs w:val="26"/>
            <w:bdr w:val="none" w:sz="0" w:space="0" w:color="auto" w:frame="1"/>
          </w:rPr>
          <w:t>https://t.me/bitnewstw</w:t>
        </w:r>
      </w:hyperlink>
    </w:p>
    <w:p w:rsidR="003D0D9B" w:rsidRDefault="003D0D9B"/>
    <w:sectPr w:rsidR="003D0D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8DB"/>
    <w:multiLevelType w:val="multilevel"/>
    <w:tmpl w:val="9578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3E04"/>
    <w:multiLevelType w:val="multilevel"/>
    <w:tmpl w:val="DE0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C592F"/>
    <w:multiLevelType w:val="multilevel"/>
    <w:tmpl w:val="4A9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66BDB"/>
    <w:multiLevelType w:val="multilevel"/>
    <w:tmpl w:val="019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D7789"/>
    <w:multiLevelType w:val="multilevel"/>
    <w:tmpl w:val="103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066FA"/>
    <w:multiLevelType w:val="multilevel"/>
    <w:tmpl w:val="894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64DBD"/>
    <w:multiLevelType w:val="multilevel"/>
    <w:tmpl w:val="22A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A6"/>
    <w:rsid w:val="003D0D9B"/>
    <w:rsid w:val="005275A6"/>
    <w:rsid w:val="006D46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287A"/>
  <w15:chartTrackingRefBased/>
  <w15:docId w15:val="{1111DB0A-B6FB-4437-8F6B-A7ABD7ED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5275A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5275A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275A6"/>
    <w:rPr>
      <w:rFonts w:ascii="新細明體" w:eastAsia="新細明體" w:hAnsi="新細明體" w:cs="新細明體"/>
      <w:b/>
      <w:bCs/>
      <w:kern w:val="36"/>
      <w:sz w:val="48"/>
      <w:szCs w:val="48"/>
    </w:rPr>
  </w:style>
  <w:style w:type="character" w:customStyle="1" w:styleId="30">
    <w:name w:val="標題 3 字元"/>
    <w:basedOn w:val="a0"/>
    <w:link w:val="3"/>
    <w:uiPriority w:val="9"/>
    <w:rsid w:val="005275A6"/>
    <w:rPr>
      <w:rFonts w:ascii="新細明體" w:eastAsia="新細明體" w:hAnsi="新細明體" w:cs="新細明體"/>
      <w:b/>
      <w:bCs/>
      <w:kern w:val="0"/>
      <w:sz w:val="27"/>
      <w:szCs w:val="27"/>
    </w:rPr>
  </w:style>
  <w:style w:type="character" w:styleId="a3">
    <w:name w:val="Emphasis"/>
    <w:basedOn w:val="a0"/>
    <w:uiPriority w:val="20"/>
    <w:qFormat/>
    <w:rsid w:val="005275A6"/>
    <w:rPr>
      <w:i/>
      <w:iCs/>
    </w:rPr>
  </w:style>
  <w:style w:type="character" w:styleId="a4">
    <w:name w:val="Hyperlink"/>
    <w:basedOn w:val="a0"/>
    <w:uiPriority w:val="99"/>
    <w:semiHidden/>
    <w:unhideWhenUsed/>
    <w:rsid w:val="005275A6"/>
    <w:rPr>
      <w:color w:val="0000FF"/>
      <w:u w:val="single"/>
    </w:rPr>
  </w:style>
  <w:style w:type="paragraph" w:styleId="Web">
    <w:name w:val="Normal (Web)"/>
    <w:basedOn w:val="a"/>
    <w:uiPriority w:val="99"/>
    <w:semiHidden/>
    <w:unhideWhenUsed/>
    <w:rsid w:val="005275A6"/>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527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5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bitnewstw" TargetMode="External"/><Relationship Id="rId3" Type="http://schemas.openxmlformats.org/officeDocument/2006/relationships/settings" Target="settings.xml"/><Relationship Id="rId7" Type="http://schemas.openxmlformats.org/officeDocument/2006/relationships/hyperlink" Target="https://coti.io/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ti.i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me/bitnewstw" TargetMode="External"/><Relationship Id="rId4" Type="http://schemas.openxmlformats.org/officeDocument/2006/relationships/webSettings" Target="webSettings.xml"/><Relationship Id="rId9" Type="http://schemas.openxmlformats.org/officeDocument/2006/relationships/hyperlink" Target="https://t.me/joinchat/Hu2FbhCO4Liu6ftdqwL7I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致豪 陳</dc:creator>
  <cp:keywords/>
  <dc:description/>
  <cp:lastModifiedBy>致豪 陳</cp:lastModifiedBy>
  <cp:revision>1</cp:revision>
  <dcterms:created xsi:type="dcterms:W3CDTF">2018-05-10T08:13:00Z</dcterms:created>
  <dcterms:modified xsi:type="dcterms:W3CDTF">2018-05-10T08:14:00Z</dcterms:modified>
</cp:coreProperties>
</file>