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094" w:rsidRDefault="00DC5BD7" w:rsidP="00DC5BD7">
      <w:pPr>
        <w:jc w:val="center"/>
        <w:rPr>
          <w:rFonts w:ascii="Times New Roman" w:hAnsi="Times New Roman" w:cs="Times New Roman"/>
          <w:b/>
          <w:sz w:val="28"/>
          <w:szCs w:val="28"/>
          <w:lang w:val="en-US"/>
        </w:rPr>
      </w:pPr>
      <w:r w:rsidRPr="00DC5BD7">
        <w:rPr>
          <w:rFonts w:ascii="Times New Roman" w:hAnsi="Times New Roman" w:cs="Times New Roman"/>
          <w:b/>
          <w:sz w:val="28"/>
          <w:szCs w:val="28"/>
          <w:lang w:val="en-US"/>
        </w:rPr>
        <w:t>REQUIRMENT SPECIFIC</w:t>
      </w:r>
      <w:r>
        <w:rPr>
          <w:rFonts w:ascii="Times New Roman" w:hAnsi="Times New Roman" w:cs="Times New Roman"/>
          <w:b/>
          <w:sz w:val="28"/>
          <w:szCs w:val="28"/>
          <w:lang w:val="en-US"/>
        </w:rPr>
        <w:t xml:space="preserve"> </w:t>
      </w:r>
      <w:r w:rsidRPr="00DC5BD7">
        <w:rPr>
          <w:rFonts w:ascii="Times New Roman" w:hAnsi="Times New Roman" w:cs="Times New Roman"/>
          <w:b/>
          <w:sz w:val="28"/>
          <w:szCs w:val="28"/>
          <w:lang w:val="en-US"/>
        </w:rPr>
        <w:t xml:space="preserve">/ </w:t>
      </w:r>
      <w:r>
        <w:rPr>
          <w:rFonts w:ascii="Times New Roman" w:hAnsi="Times New Roman" w:cs="Times New Roman"/>
          <w:b/>
          <w:sz w:val="28"/>
          <w:szCs w:val="28"/>
          <w:lang w:val="en-US"/>
        </w:rPr>
        <w:t>PRELIMINARIES</w:t>
      </w:r>
    </w:p>
    <w:p w:rsidR="00DC5BD7" w:rsidRDefault="00DC5BD7" w:rsidP="00DC5BD7">
      <w:pPr>
        <w:jc w:val="center"/>
        <w:rPr>
          <w:rFonts w:ascii="Times New Roman" w:hAnsi="Times New Roman" w:cs="Times New Roman"/>
          <w:b/>
          <w:sz w:val="28"/>
          <w:szCs w:val="28"/>
          <w:lang w:val="en-US"/>
        </w:rPr>
      </w:pPr>
    </w:p>
    <w:p w:rsidR="00DC5BD7" w:rsidRPr="00DC5BD7" w:rsidRDefault="00DC5BD7" w:rsidP="00DC5BD7">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DC5BD7">
        <w:rPr>
          <w:rFonts w:ascii="Times New Roman" w:eastAsia="Times New Roman" w:hAnsi="Times New Roman" w:cs="Times New Roman"/>
          <w:b/>
          <w:bCs/>
          <w:sz w:val="28"/>
          <w:szCs w:val="28"/>
          <w:lang w:eastAsia="en-IN"/>
        </w:rPr>
        <w:t>.1 Existing System</w:t>
      </w:r>
    </w:p>
    <w:p w:rsidR="00DC5BD7" w:rsidRPr="00DC5BD7" w:rsidRDefault="00DC5BD7"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C5BD7">
        <w:rPr>
          <w:rFonts w:ascii="Times New Roman" w:eastAsia="Times New Roman" w:hAnsi="Times New Roman" w:cs="Times New Roman"/>
          <w:sz w:val="24"/>
          <w:szCs w:val="24"/>
          <w:lang w:eastAsia="en-IN"/>
        </w:rPr>
        <w:t>Traditional radiation monitoring systems primarily rely on handheld radiation detectors or fixed monitoring stations to measure radiation levels. While these systems provide accurate radiation measurements, they do not offer real-time geospatial visualization or continuous environmental monit</w:t>
      </w:r>
      <w:bookmarkStart w:id="0" w:name="_GoBack"/>
      <w:bookmarkEnd w:id="0"/>
      <w:r w:rsidRPr="00DC5BD7">
        <w:rPr>
          <w:rFonts w:ascii="Times New Roman" w:eastAsia="Times New Roman" w:hAnsi="Times New Roman" w:cs="Times New Roman"/>
          <w:sz w:val="24"/>
          <w:szCs w:val="24"/>
          <w:lang w:eastAsia="en-IN"/>
        </w:rPr>
        <w:t xml:space="preserve">oring. Radiation data is often collected manually and </w:t>
      </w:r>
      <w:proofErr w:type="spellStart"/>
      <w:r w:rsidRPr="00DC5BD7">
        <w:rPr>
          <w:rFonts w:ascii="Times New Roman" w:eastAsia="Times New Roman" w:hAnsi="Times New Roman" w:cs="Times New Roman"/>
          <w:sz w:val="24"/>
          <w:szCs w:val="24"/>
          <w:lang w:eastAsia="en-IN"/>
        </w:rPr>
        <w:t>analyzed</w:t>
      </w:r>
      <w:proofErr w:type="spellEnd"/>
      <w:r w:rsidRPr="00DC5BD7">
        <w:rPr>
          <w:rFonts w:ascii="Times New Roman" w:eastAsia="Times New Roman" w:hAnsi="Times New Roman" w:cs="Times New Roman"/>
          <w:sz w:val="24"/>
          <w:szCs w:val="24"/>
          <w:lang w:eastAsia="en-IN"/>
        </w:rPr>
        <w:t xml:space="preserve"> separately, making it difficult to identify the exact location of radioactive sources during field operations. Furthermore, conventional systems lack integration between radiation sensors, GPS modules, environmental sensors, and visualization platforms, limiting their effectiveness in large-scale radiation surveillance and emergency response scenarios.</w:t>
      </w:r>
    </w:p>
    <w:p w:rsidR="00DC5BD7" w:rsidRPr="00DC5BD7" w:rsidRDefault="00DC5BD7" w:rsidP="00DC5BD7">
      <w:pPr>
        <w:spacing w:after="0" w:line="360" w:lineRule="auto"/>
        <w:jc w:val="both"/>
        <w:rPr>
          <w:rFonts w:ascii="Times New Roman" w:eastAsia="Times New Roman" w:hAnsi="Times New Roman" w:cs="Times New Roman"/>
          <w:sz w:val="24"/>
          <w:szCs w:val="24"/>
          <w:lang w:eastAsia="en-IN"/>
        </w:rPr>
      </w:pPr>
    </w:p>
    <w:p w:rsidR="00DC5BD7" w:rsidRPr="00DC5BD7" w:rsidRDefault="00DC5BD7" w:rsidP="00DC5BD7">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DC5BD7">
        <w:rPr>
          <w:rFonts w:ascii="Times New Roman" w:eastAsia="Times New Roman" w:hAnsi="Times New Roman" w:cs="Times New Roman"/>
          <w:b/>
          <w:bCs/>
          <w:sz w:val="28"/>
          <w:szCs w:val="28"/>
          <w:lang w:eastAsia="en-IN"/>
        </w:rPr>
        <w:t>.2 Problem Statement</w:t>
      </w:r>
    </w:p>
    <w:p w:rsidR="00DC5BD7" w:rsidRDefault="00DC5BD7"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C5BD7">
        <w:rPr>
          <w:rFonts w:ascii="Times New Roman" w:eastAsia="Times New Roman" w:hAnsi="Times New Roman" w:cs="Times New Roman"/>
          <w:sz w:val="24"/>
          <w:szCs w:val="24"/>
          <w:lang w:eastAsia="en-IN"/>
        </w:rPr>
        <w:t xml:space="preserve">The major challenge identified in existing radiation monitoring systems is the inability to visualize radiation distribution in real time while accurately identifying the source location. Conventional 2D radiation </w:t>
      </w:r>
      <w:proofErr w:type="spellStart"/>
      <w:r w:rsidRPr="00DC5BD7">
        <w:rPr>
          <w:rFonts w:ascii="Times New Roman" w:eastAsia="Times New Roman" w:hAnsi="Times New Roman" w:cs="Times New Roman"/>
          <w:sz w:val="24"/>
          <w:szCs w:val="24"/>
          <w:lang w:eastAsia="en-IN"/>
        </w:rPr>
        <w:t>heatmaps</w:t>
      </w:r>
      <w:proofErr w:type="spellEnd"/>
      <w:r w:rsidRPr="00DC5BD7">
        <w:rPr>
          <w:rFonts w:ascii="Times New Roman" w:eastAsia="Times New Roman" w:hAnsi="Times New Roman" w:cs="Times New Roman"/>
          <w:sz w:val="24"/>
          <w:szCs w:val="24"/>
          <w:lang w:eastAsia="en-IN"/>
        </w:rPr>
        <w:t xml:space="preserve"> only represent radiation intensity over an area without providing depth information or spatial context. Additionally, the absence of integrated GPS telemetry, environmental sensing, and live visualization limits decision-making during nuclear inspections and emergency situations. Therefore, an intelligent system capable of real-time radiation mapping, environmental monitoring, and future radioactive source localization is required.</w:t>
      </w:r>
    </w:p>
    <w:p w:rsidR="00DC5BD7" w:rsidRPr="00DC5BD7" w:rsidRDefault="00DC5BD7"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C5BD7" w:rsidRPr="00DC5BD7" w:rsidRDefault="00DC5BD7" w:rsidP="00DC5BD7">
      <w:pPr>
        <w:spacing w:before="100" w:beforeAutospacing="1" w:after="100" w:afterAutospacing="1" w:line="360" w:lineRule="auto"/>
        <w:jc w:val="both"/>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Pr="00DC5BD7">
        <w:rPr>
          <w:rFonts w:ascii="Times New Roman" w:eastAsia="Times New Roman" w:hAnsi="Times New Roman" w:cs="Times New Roman"/>
          <w:b/>
          <w:bCs/>
          <w:sz w:val="28"/>
          <w:szCs w:val="28"/>
          <w:lang w:eastAsia="en-IN"/>
        </w:rPr>
        <w:t>.3 Proposed Solution</w:t>
      </w:r>
    </w:p>
    <w:p w:rsidR="00DC5BD7" w:rsidRDefault="00DC5BD7"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C5BD7">
        <w:rPr>
          <w:rFonts w:ascii="Times New Roman" w:eastAsia="Times New Roman" w:hAnsi="Times New Roman" w:cs="Times New Roman"/>
          <w:sz w:val="24"/>
          <w:szCs w:val="24"/>
          <w:lang w:eastAsia="en-IN"/>
        </w:rPr>
        <w:t xml:space="preserve">The proposed solution is the development of </w:t>
      </w:r>
      <w:r w:rsidRPr="00DC5BD7">
        <w:rPr>
          <w:rFonts w:ascii="Times New Roman" w:eastAsia="Times New Roman" w:hAnsi="Times New Roman" w:cs="Times New Roman"/>
          <w:b/>
          <w:bCs/>
          <w:sz w:val="24"/>
          <w:szCs w:val="24"/>
          <w:lang w:eastAsia="en-IN"/>
        </w:rPr>
        <w:t>RADMAP</w:t>
      </w:r>
      <w:r w:rsidRPr="00DC5BD7">
        <w:rPr>
          <w:rFonts w:ascii="Times New Roman" w:eastAsia="Times New Roman" w:hAnsi="Times New Roman" w:cs="Times New Roman"/>
          <w:sz w:val="24"/>
          <w:szCs w:val="24"/>
          <w:lang w:eastAsia="en-IN"/>
        </w:rPr>
        <w:t xml:space="preserve">, a GPS-enabled radiation mapping prototype based on </w:t>
      </w:r>
      <w:r w:rsidRPr="00DC5BD7">
        <w:rPr>
          <w:rFonts w:ascii="Times New Roman" w:eastAsia="Times New Roman" w:hAnsi="Times New Roman" w:cs="Times New Roman"/>
          <w:b/>
          <w:bCs/>
          <w:sz w:val="24"/>
          <w:szCs w:val="24"/>
          <w:lang w:eastAsia="en-IN"/>
        </w:rPr>
        <w:t>Raspberry Pi-5</w:t>
      </w:r>
      <w:r w:rsidRPr="00DC5BD7">
        <w:rPr>
          <w:rFonts w:ascii="Times New Roman" w:eastAsia="Times New Roman" w:hAnsi="Times New Roman" w:cs="Times New Roman"/>
          <w:sz w:val="24"/>
          <w:szCs w:val="24"/>
          <w:lang w:eastAsia="en-IN"/>
        </w:rPr>
        <w:t xml:space="preserve">. The system integrates a </w:t>
      </w:r>
      <w:r w:rsidRPr="00DC5BD7">
        <w:rPr>
          <w:rFonts w:ascii="Times New Roman" w:eastAsia="Times New Roman" w:hAnsi="Times New Roman" w:cs="Times New Roman"/>
          <w:b/>
          <w:bCs/>
          <w:sz w:val="24"/>
          <w:szCs w:val="24"/>
          <w:lang w:eastAsia="en-IN"/>
        </w:rPr>
        <w:t>Gamma Spectrometer</w:t>
      </w:r>
      <w:r w:rsidRPr="00DC5BD7">
        <w:rPr>
          <w:rFonts w:ascii="Times New Roman" w:eastAsia="Times New Roman" w:hAnsi="Times New Roman" w:cs="Times New Roman"/>
          <w:sz w:val="24"/>
          <w:szCs w:val="24"/>
          <w:lang w:eastAsia="en-IN"/>
        </w:rPr>
        <w:t xml:space="preserve">, </w:t>
      </w:r>
      <w:r w:rsidRPr="00DC5BD7">
        <w:rPr>
          <w:rFonts w:ascii="Times New Roman" w:eastAsia="Times New Roman" w:hAnsi="Times New Roman" w:cs="Times New Roman"/>
          <w:b/>
          <w:bCs/>
          <w:sz w:val="24"/>
          <w:szCs w:val="24"/>
          <w:lang w:eastAsia="en-IN"/>
        </w:rPr>
        <w:t>GlobalSat BU-353N GPS Receiver</w:t>
      </w:r>
      <w:r w:rsidRPr="00DC5BD7">
        <w:rPr>
          <w:rFonts w:ascii="Times New Roman" w:eastAsia="Times New Roman" w:hAnsi="Times New Roman" w:cs="Times New Roman"/>
          <w:sz w:val="24"/>
          <w:szCs w:val="24"/>
          <w:lang w:eastAsia="en-IN"/>
        </w:rPr>
        <w:t xml:space="preserve">, </w:t>
      </w:r>
      <w:r w:rsidRPr="00DC5BD7">
        <w:rPr>
          <w:rFonts w:ascii="Times New Roman" w:eastAsia="Times New Roman" w:hAnsi="Times New Roman" w:cs="Times New Roman"/>
          <w:b/>
          <w:bCs/>
          <w:sz w:val="24"/>
          <w:szCs w:val="24"/>
          <w:lang w:eastAsia="en-IN"/>
        </w:rPr>
        <w:t>DHT22 environmental sensor</w:t>
      </w:r>
      <w:r w:rsidRPr="00DC5BD7">
        <w:rPr>
          <w:rFonts w:ascii="Times New Roman" w:eastAsia="Times New Roman" w:hAnsi="Times New Roman" w:cs="Times New Roman"/>
          <w:sz w:val="24"/>
          <w:szCs w:val="24"/>
          <w:lang w:eastAsia="en-IN"/>
        </w:rPr>
        <w:t xml:space="preserve">, and </w:t>
      </w:r>
      <w:r w:rsidRPr="00DC5BD7">
        <w:rPr>
          <w:rFonts w:ascii="Times New Roman" w:eastAsia="Times New Roman" w:hAnsi="Times New Roman" w:cs="Times New Roman"/>
          <w:b/>
          <w:bCs/>
          <w:sz w:val="24"/>
          <w:szCs w:val="24"/>
          <w:lang w:eastAsia="en-IN"/>
        </w:rPr>
        <w:t>camera module</w:t>
      </w:r>
      <w:r w:rsidRPr="00DC5BD7">
        <w:rPr>
          <w:rFonts w:ascii="Times New Roman" w:eastAsia="Times New Roman" w:hAnsi="Times New Roman" w:cs="Times New Roman"/>
          <w:sz w:val="24"/>
          <w:szCs w:val="24"/>
          <w:lang w:eastAsia="en-IN"/>
        </w:rPr>
        <w:t xml:space="preserve"> to collect radiation counts, GPS coordinates temperature, humidity, and live video </w:t>
      </w:r>
      <w:r w:rsidRPr="00DC5BD7">
        <w:rPr>
          <w:rFonts w:ascii="Times New Roman" w:eastAsia="Times New Roman" w:hAnsi="Times New Roman" w:cs="Times New Roman"/>
          <w:sz w:val="24"/>
          <w:szCs w:val="24"/>
          <w:lang w:eastAsia="en-IN"/>
        </w:rPr>
        <w:lastRenderedPageBreak/>
        <w:t xml:space="preserve">simultaneously. The acquired data is processed through a Python-based backend to generate interactive </w:t>
      </w:r>
      <w:r w:rsidRPr="00DC5BD7">
        <w:rPr>
          <w:rFonts w:ascii="Times New Roman" w:eastAsia="Times New Roman" w:hAnsi="Times New Roman" w:cs="Times New Roman"/>
          <w:b/>
          <w:bCs/>
          <w:sz w:val="24"/>
          <w:szCs w:val="24"/>
          <w:lang w:eastAsia="en-IN"/>
        </w:rPr>
        <w:t xml:space="preserve">2D radiation </w:t>
      </w:r>
      <w:proofErr w:type="spellStart"/>
      <w:r w:rsidRPr="00DC5BD7">
        <w:rPr>
          <w:rFonts w:ascii="Times New Roman" w:eastAsia="Times New Roman" w:hAnsi="Times New Roman" w:cs="Times New Roman"/>
          <w:b/>
          <w:bCs/>
          <w:sz w:val="24"/>
          <w:szCs w:val="24"/>
          <w:lang w:eastAsia="en-IN"/>
        </w:rPr>
        <w:t>heatmaps</w:t>
      </w:r>
      <w:proofErr w:type="spellEnd"/>
      <w:r w:rsidRPr="00DC5BD7">
        <w:rPr>
          <w:rFonts w:ascii="Times New Roman" w:eastAsia="Times New Roman" w:hAnsi="Times New Roman" w:cs="Times New Roman"/>
          <w:sz w:val="24"/>
          <w:szCs w:val="24"/>
          <w:lang w:eastAsia="en-IN"/>
        </w:rPr>
        <w:t xml:space="preserve"> and </w:t>
      </w:r>
      <w:proofErr w:type="gramStart"/>
      <w:r w:rsidRPr="00DC5BD7">
        <w:rPr>
          <w:rFonts w:ascii="Times New Roman" w:eastAsia="Times New Roman" w:hAnsi="Times New Roman" w:cs="Times New Roman"/>
          <w:sz w:val="24"/>
          <w:szCs w:val="24"/>
          <w:lang w:eastAsia="en-IN"/>
        </w:rPr>
        <w:t xml:space="preserve">a </w:t>
      </w:r>
      <w:r w:rsidRPr="00DC5BD7">
        <w:rPr>
          <w:rFonts w:ascii="Times New Roman" w:eastAsia="Times New Roman" w:hAnsi="Times New Roman" w:cs="Times New Roman"/>
          <w:b/>
          <w:bCs/>
          <w:sz w:val="24"/>
          <w:szCs w:val="24"/>
          <w:lang w:eastAsia="en-IN"/>
        </w:rPr>
        <w:t>3D</w:t>
      </w:r>
      <w:proofErr w:type="gramEnd"/>
      <w:r w:rsidRPr="00DC5BD7">
        <w:rPr>
          <w:rFonts w:ascii="Times New Roman" w:eastAsia="Times New Roman" w:hAnsi="Times New Roman" w:cs="Times New Roman"/>
          <w:b/>
          <w:bCs/>
          <w:sz w:val="24"/>
          <w:szCs w:val="24"/>
          <w:lang w:eastAsia="en-IN"/>
        </w:rPr>
        <w:t xml:space="preserve"> Digital Twin</w:t>
      </w:r>
      <w:r w:rsidRPr="00DC5BD7">
        <w:rPr>
          <w:rFonts w:ascii="Times New Roman" w:eastAsia="Times New Roman" w:hAnsi="Times New Roman" w:cs="Times New Roman"/>
          <w:sz w:val="24"/>
          <w:szCs w:val="24"/>
          <w:lang w:eastAsia="en-IN"/>
        </w:rPr>
        <w:t xml:space="preserve"> for enhanced visualization and future radioactive source localization. A </w:t>
      </w:r>
      <w:proofErr w:type="spellStart"/>
      <w:r w:rsidRPr="00DC5BD7">
        <w:rPr>
          <w:rFonts w:ascii="Times New Roman" w:eastAsia="Times New Roman" w:hAnsi="Times New Roman" w:cs="Times New Roman"/>
          <w:sz w:val="24"/>
          <w:szCs w:val="24"/>
          <w:lang w:eastAsia="en-IN"/>
        </w:rPr>
        <w:t>color</w:t>
      </w:r>
      <w:proofErr w:type="spellEnd"/>
      <w:r w:rsidRPr="00DC5BD7">
        <w:rPr>
          <w:rFonts w:ascii="Times New Roman" w:eastAsia="Times New Roman" w:hAnsi="Times New Roman" w:cs="Times New Roman"/>
          <w:sz w:val="24"/>
          <w:szCs w:val="24"/>
          <w:lang w:eastAsia="en-IN"/>
        </w:rPr>
        <w:t>-grading algorithm inspired by night-vision technology is implemented to represent varying radiation intensity levels on the live camera feed, providing intuitive identification of radiation hotspots. The modular architecture also supports future enhancements such as AI-based source localization, LiDAR integration, autonomous robotic navigation, and cloud-based radiation monitoring.</w:t>
      </w:r>
    </w:p>
    <w:p w:rsidR="00DC5BD7" w:rsidRDefault="00DC5BD7" w:rsidP="00DC5BD7">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C5BD7" w:rsidRDefault="00DC5BD7" w:rsidP="00DC5BD7">
      <w:pPr>
        <w:spacing w:before="100" w:beforeAutospacing="1" w:after="100" w:afterAutospacing="1" w:line="360" w:lineRule="auto"/>
        <w:jc w:val="both"/>
        <w:rPr>
          <w:rFonts w:ascii="Times New Roman" w:hAnsi="Times New Roman" w:cs="Times New Roman"/>
          <w:b/>
          <w:sz w:val="28"/>
          <w:szCs w:val="28"/>
        </w:rPr>
      </w:pPr>
      <w:r w:rsidRPr="00DC5BD7">
        <w:rPr>
          <w:rFonts w:ascii="Times New Roman" w:hAnsi="Times New Roman" w:cs="Times New Roman"/>
          <w:b/>
          <w:sz w:val="28"/>
          <w:szCs w:val="28"/>
        </w:rPr>
        <w:t>4.4 Requirement Specifications</w:t>
      </w:r>
    </w:p>
    <w:tbl>
      <w:tblPr>
        <w:tblStyle w:val="TableGrid"/>
        <w:tblW w:w="0" w:type="auto"/>
        <w:tblLook w:val="04A0" w:firstRow="1" w:lastRow="0" w:firstColumn="1" w:lastColumn="0" w:noHBand="0" w:noVBand="1"/>
      </w:tblPr>
      <w:tblGrid>
        <w:gridCol w:w="4621"/>
        <w:gridCol w:w="4621"/>
      </w:tblGrid>
      <w:tr w:rsidR="007A012F" w:rsidTr="007A012F">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Component</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Specification</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Raspberry Pi 5</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8 GB RAM</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GlobalSat BU-353N</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GPS Receiver</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CNSPEC MCA</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Gamma Spectrometer</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DHT22</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Temperature &amp; Humidity Sensor</w:t>
            </w:r>
          </w:p>
        </w:tc>
      </w:tr>
      <w:tr w:rsidR="007A012F" w:rsidTr="007A012F">
        <w:tc>
          <w:tcPr>
            <w:tcW w:w="4621" w:type="dxa"/>
          </w:tcPr>
          <w:p w:rsidR="007A012F" w:rsidRPr="007A012F" w:rsidRDefault="007A012F" w:rsidP="007A012F">
            <w:pPr>
              <w:spacing w:before="100" w:beforeAutospacing="1" w:after="100" w:afterAutospacing="1" w:line="360" w:lineRule="auto"/>
              <w:rPr>
                <w:rFonts w:ascii="Times New Roman" w:hAnsi="Times New Roman" w:cs="Times New Roman"/>
                <w:sz w:val="24"/>
                <w:szCs w:val="24"/>
              </w:rPr>
            </w:pPr>
            <w:r w:rsidRPr="007A012F">
              <w:rPr>
                <w:rFonts w:ascii="Times New Roman" w:hAnsi="Times New Roman" w:cs="Times New Roman"/>
                <w:sz w:val="24"/>
                <w:szCs w:val="24"/>
              </w:rPr>
              <w:t>Camera Module</w:t>
            </w:r>
          </w:p>
        </w:tc>
        <w:tc>
          <w:tcPr>
            <w:tcW w:w="4621" w:type="dxa"/>
          </w:tcPr>
          <w:p w:rsidR="007A012F" w:rsidRDefault="007A012F" w:rsidP="00DC5BD7">
            <w:pPr>
              <w:spacing w:before="100" w:beforeAutospacing="1" w:after="100" w:afterAutospacing="1" w:line="360" w:lineRule="auto"/>
              <w:jc w:val="both"/>
              <w:rPr>
                <w:rFonts w:ascii="Times New Roman" w:hAnsi="Times New Roman" w:cs="Times New Roman"/>
                <w:b/>
                <w:sz w:val="28"/>
                <w:szCs w:val="28"/>
              </w:rPr>
            </w:pPr>
            <w:r>
              <w:t>Live Monitoring</w:t>
            </w:r>
          </w:p>
        </w:tc>
      </w:tr>
    </w:tbl>
    <w:p w:rsidR="007A012F" w:rsidRDefault="00DC5BD7" w:rsidP="007A012F">
      <w:pPr>
        <w:spacing w:before="100" w:beforeAutospacing="1" w:after="100" w:afterAutospacing="1" w:line="360" w:lineRule="auto"/>
        <w:jc w:val="center"/>
        <w:rPr>
          <w:rFonts w:ascii="Times New Roman" w:hAnsi="Times New Roman" w:cs="Times New Roman"/>
          <w:sz w:val="24"/>
          <w:szCs w:val="24"/>
        </w:rPr>
      </w:pPr>
      <w:r w:rsidRPr="00DC5BD7">
        <w:rPr>
          <w:rFonts w:ascii="Times New Roman" w:eastAsia="Times New Roman" w:hAnsi="Times New Roman" w:cs="Times New Roman"/>
          <w:b/>
          <w:sz w:val="24"/>
          <w:szCs w:val="24"/>
          <w:lang w:eastAsia="en-IN"/>
        </w:rPr>
        <w:t>Table 1:</w:t>
      </w:r>
      <w:r w:rsidRPr="00DC5BD7">
        <w:rPr>
          <w:rFonts w:ascii="Times New Roman" w:eastAsia="Times New Roman" w:hAnsi="Times New Roman" w:cs="Times New Roman"/>
          <w:sz w:val="24"/>
          <w:szCs w:val="24"/>
          <w:lang w:eastAsia="en-IN"/>
        </w:rPr>
        <w:t xml:space="preserve"> </w:t>
      </w:r>
      <w:r w:rsidR="007A012F">
        <w:rPr>
          <w:rFonts w:ascii="Times New Roman" w:hAnsi="Times New Roman" w:cs="Times New Roman"/>
          <w:sz w:val="24"/>
          <w:szCs w:val="24"/>
        </w:rPr>
        <w:t>Hardware Requirements</w:t>
      </w:r>
    </w:p>
    <w:p w:rsidR="007A012F" w:rsidRDefault="007A012F" w:rsidP="007A012F">
      <w:pPr>
        <w:spacing w:before="100" w:beforeAutospacing="1" w:after="100" w:afterAutospacing="1" w:line="360"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21"/>
        <w:gridCol w:w="4621"/>
      </w:tblGrid>
      <w:tr w:rsidR="007A012F" w:rsidTr="009E08B6">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Software</w:t>
            </w:r>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rPr>
                <w:rFonts w:ascii="Times New Roman" w:hAnsi="Times New Roman" w:cs="Times New Roman"/>
                <w:b/>
                <w:sz w:val="28"/>
                <w:szCs w:val="28"/>
              </w:rPr>
              <w:t>Purpose</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r>
              <w:t>Raspberry Pi OS</w:t>
            </w:r>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Operating System</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r>
              <w:t>Python 3.x</w:t>
            </w:r>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Backend Development</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t>Streamlit</w:t>
            </w:r>
            <w:proofErr w:type="spellEnd"/>
          </w:p>
        </w:tc>
        <w:tc>
          <w:tcPr>
            <w:tcW w:w="4621" w:type="dxa"/>
          </w:tcPr>
          <w:p w:rsidR="007A012F" w:rsidRPr="007A012F" w:rsidRDefault="007A012F" w:rsidP="009E08B6">
            <w:pPr>
              <w:spacing w:before="100" w:beforeAutospacing="1" w:after="100" w:afterAutospacing="1" w:line="360" w:lineRule="auto"/>
              <w:jc w:val="both"/>
              <w:rPr>
                <w:rFonts w:ascii="Times New Roman" w:hAnsi="Times New Roman" w:cs="Times New Roman"/>
                <w:sz w:val="24"/>
                <w:szCs w:val="24"/>
              </w:rPr>
            </w:pPr>
            <w:r w:rsidRPr="007A012F">
              <w:rPr>
                <w:rFonts w:ascii="Times New Roman" w:hAnsi="Times New Roman" w:cs="Times New Roman"/>
                <w:sz w:val="24"/>
                <w:szCs w:val="24"/>
              </w:rPr>
              <w:t>Dashboard</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OpenCV</w:t>
            </w:r>
            <w:proofErr w:type="spellEnd"/>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Camera Processing</w:t>
            </w:r>
          </w:p>
        </w:tc>
      </w:tr>
      <w:tr w:rsidR="007A012F" w:rsidTr="009E08B6">
        <w:tc>
          <w:tcPr>
            <w:tcW w:w="4621" w:type="dxa"/>
          </w:tcPr>
          <w:p w:rsidR="007A012F" w:rsidRP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Plotly</w:t>
            </w:r>
            <w:proofErr w:type="spellEnd"/>
          </w:p>
        </w:tc>
        <w:tc>
          <w:tcPr>
            <w:tcW w:w="4621" w:type="dxa"/>
          </w:tcPr>
          <w:p w:rsidR="007A012F" w:rsidRDefault="007A012F" w:rsidP="009E08B6">
            <w:pPr>
              <w:spacing w:before="100" w:beforeAutospacing="1" w:after="100" w:afterAutospacing="1" w:line="360" w:lineRule="auto"/>
              <w:jc w:val="both"/>
              <w:rPr>
                <w:rFonts w:ascii="Times New Roman" w:hAnsi="Times New Roman" w:cs="Times New Roman"/>
                <w:b/>
                <w:sz w:val="28"/>
                <w:szCs w:val="28"/>
              </w:rPr>
            </w:pPr>
            <w:r>
              <w:t>3D Visualization</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Folium</w:t>
            </w:r>
          </w:p>
        </w:tc>
        <w:tc>
          <w:tcPr>
            <w:tcW w:w="4621" w:type="dxa"/>
          </w:tcPr>
          <w:p w:rsidR="007A012F" w:rsidRDefault="007A012F" w:rsidP="009E08B6">
            <w:pPr>
              <w:spacing w:before="100" w:beforeAutospacing="1" w:after="100" w:afterAutospacing="1" w:line="360" w:lineRule="auto"/>
              <w:jc w:val="both"/>
            </w:pPr>
            <w:r>
              <w:t xml:space="preserve">2D </w:t>
            </w:r>
            <w:proofErr w:type="spellStart"/>
            <w:r>
              <w:t>Heatmap</w:t>
            </w:r>
            <w:proofErr w:type="spellEnd"/>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Pandas</w:t>
            </w:r>
          </w:p>
        </w:tc>
        <w:tc>
          <w:tcPr>
            <w:tcW w:w="4621" w:type="dxa"/>
          </w:tcPr>
          <w:p w:rsidR="007A012F" w:rsidRDefault="007A012F" w:rsidP="009E08B6">
            <w:pPr>
              <w:spacing w:before="100" w:beforeAutospacing="1" w:after="100" w:afterAutospacing="1" w:line="360" w:lineRule="auto"/>
              <w:jc w:val="both"/>
            </w:pPr>
            <w:r>
              <w:t>Data Processing</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NumPy</w:t>
            </w:r>
            <w:proofErr w:type="spellEnd"/>
          </w:p>
        </w:tc>
        <w:tc>
          <w:tcPr>
            <w:tcW w:w="4621" w:type="dxa"/>
          </w:tcPr>
          <w:p w:rsidR="007A012F" w:rsidRDefault="007A012F" w:rsidP="009E08B6">
            <w:pPr>
              <w:spacing w:before="100" w:beforeAutospacing="1" w:after="100" w:afterAutospacing="1" w:line="360" w:lineRule="auto"/>
              <w:jc w:val="both"/>
            </w:pPr>
            <w:r>
              <w:t>Numerical Computing</w:t>
            </w:r>
          </w:p>
        </w:tc>
      </w:tr>
      <w:tr w:rsidR="007A012F" w:rsidTr="009E08B6">
        <w:tc>
          <w:tcPr>
            <w:tcW w:w="4621" w:type="dxa"/>
          </w:tcPr>
          <w:p w:rsidR="007A012F" w:rsidRDefault="007A012F" w:rsidP="009E08B6">
            <w:pPr>
              <w:spacing w:before="100" w:beforeAutospacing="1" w:after="100" w:afterAutospacing="1" w:line="360" w:lineRule="auto"/>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p>
        </w:tc>
        <w:tc>
          <w:tcPr>
            <w:tcW w:w="4621" w:type="dxa"/>
          </w:tcPr>
          <w:p w:rsidR="007A012F" w:rsidRDefault="007A012F" w:rsidP="009E08B6">
            <w:pPr>
              <w:spacing w:before="100" w:beforeAutospacing="1" w:after="100" w:afterAutospacing="1" w:line="360" w:lineRule="auto"/>
              <w:jc w:val="both"/>
            </w:pPr>
            <w:r>
              <w:t>Version Control (VC)</w:t>
            </w:r>
          </w:p>
        </w:tc>
      </w:tr>
    </w:tbl>
    <w:p w:rsidR="00DC5BD7" w:rsidRPr="007A012F" w:rsidRDefault="007A012F" w:rsidP="007A012F">
      <w:pPr>
        <w:spacing w:before="100" w:beforeAutospacing="1" w:after="100" w:afterAutospacing="1" w:line="360" w:lineRule="auto"/>
        <w:jc w:val="center"/>
        <w:rPr>
          <w:rFonts w:ascii="Times New Roman" w:hAnsi="Times New Roman" w:cs="Times New Roman"/>
          <w:sz w:val="24"/>
          <w:szCs w:val="24"/>
        </w:rPr>
      </w:pPr>
      <w:r>
        <w:rPr>
          <w:rFonts w:ascii="Times New Roman" w:eastAsia="Times New Roman" w:hAnsi="Times New Roman" w:cs="Times New Roman"/>
          <w:b/>
          <w:sz w:val="24"/>
          <w:szCs w:val="24"/>
          <w:lang w:eastAsia="en-IN"/>
        </w:rPr>
        <w:t>Table 2</w:t>
      </w:r>
      <w:r w:rsidRPr="00DC5BD7">
        <w:rPr>
          <w:rFonts w:ascii="Times New Roman" w:eastAsia="Times New Roman" w:hAnsi="Times New Roman" w:cs="Times New Roman"/>
          <w:b/>
          <w:sz w:val="24"/>
          <w:szCs w:val="24"/>
          <w:lang w:eastAsia="en-IN"/>
        </w:rPr>
        <w:t>:</w:t>
      </w:r>
      <w:r w:rsidRPr="00DC5BD7">
        <w:rPr>
          <w:rFonts w:ascii="Times New Roman" w:eastAsia="Times New Roman" w:hAnsi="Times New Roman" w:cs="Times New Roman"/>
          <w:sz w:val="24"/>
          <w:szCs w:val="24"/>
          <w:lang w:eastAsia="en-IN"/>
        </w:rPr>
        <w:t xml:space="preserve"> </w:t>
      </w:r>
      <w:r>
        <w:rPr>
          <w:rFonts w:ascii="Times New Roman" w:hAnsi="Times New Roman" w:cs="Times New Roman"/>
          <w:sz w:val="24"/>
          <w:szCs w:val="24"/>
        </w:rPr>
        <w:t>Software Requirements</w:t>
      </w:r>
    </w:p>
    <w:sectPr w:rsidR="00DC5BD7" w:rsidRPr="007A012F" w:rsidSect="00DC5BD7">
      <w:footerReference w:type="default" r:id="rId7"/>
      <w:pgSz w:w="11906" w:h="16838"/>
      <w:pgMar w:top="1440" w:right="1440" w:bottom="1440" w:left="1440" w:header="708" w:footer="708" w:gutter="0"/>
      <w:pgNumType w:start="1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5341" w:rsidRDefault="00B15341" w:rsidP="00DC5BD7">
      <w:pPr>
        <w:spacing w:after="0" w:line="240" w:lineRule="auto"/>
      </w:pPr>
      <w:r>
        <w:separator/>
      </w:r>
    </w:p>
  </w:endnote>
  <w:endnote w:type="continuationSeparator" w:id="0">
    <w:p w:rsidR="00B15341" w:rsidRDefault="00B15341" w:rsidP="00DC5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0649516"/>
      <w:docPartObj>
        <w:docPartGallery w:val="Page Numbers (Bottom of Page)"/>
        <w:docPartUnique/>
      </w:docPartObj>
    </w:sdtPr>
    <w:sdtEndPr>
      <w:rPr>
        <w:rFonts w:ascii="Times New Roman" w:hAnsi="Times New Roman" w:cs="Times New Roman"/>
        <w:b/>
        <w:noProof/>
        <w:sz w:val="24"/>
        <w:szCs w:val="24"/>
      </w:rPr>
    </w:sdtEndPr>
    <w:sdtContent>
      <w:p w:rsidR="0057788F" w:rsidRPr="00DC5BD7" w:rsidRDefault="0057788F">
        <w:pPr>
          <w:pStyle w:val="Footer"/>
          <w:jc w:val="center"/>
          <w:rPr>
            <w:rFonts w:ascii="Times New Roman" w:hAnsi="Times New Roman" w:cs="Times New Roman"/>
            <w:b/>
            <w:sz w:val="24"/>
            <w:szCs w:val="24"/>
          </w:rPr>
        </w:pPr>
        <w:r w:rsidRPr="00DC5BD7">
          <w:rPr>
            <w:rFonts w:ascii="Times New Roman" w:hAnsi="Times New Roman" w:cs="Times New Roman"/>
            <w:b/>
            <w:sz w:val="24"/>
            <w:szCs w:val="24"/>
          </w:rPr>
          <w:fldChar w:fldCharType="begin"/>
        </w:r>
        <w:r w:rsidRPr="00DC5BD7">
          <w:rPr>
            <w:rFonts w:ascii="Times New Roman" w:hAnsi="Times New Roman" w:cs="Times New Roman"/>
            <w:b/>
            <w:sz w:val="24"/>
            <w:szCs w:val="24"/>
          </w:rPr>
          <w:instrText xml:space="preserve"> PAGE   \* MERGEFORMAT </w:instrText>
        </w:r>
        <w:r w:rsidRPr="00DC5BD7">
          <w:rPr>
            <w:rFonts w:ascii="Times New Roman" w:hAnsi="Times New Roman" w:cs="Times New Roman"/>
            <w:b/>
            <w:sz w:val="24"/>
            <w:szCs w:val="24"/>
          </w:rPr>
          <w:fldChar w:fldCharType="separate"/>
        </w:r>
        <w:r w:rsidR="00BD19BA">
          <w:rPr>
            <w:rFonts w:ascii="Times New Roman" w:hAnsi="Times New Roman" w:cs="Times New Roman"/>
            <w:b/>
            <w:noProof/>
            <w:sz w:val="24"/>
            <w:szCs w:val="24"/>
          </w:rPr>
          <w:t>15</w:t>
        </w:r>
        <w:r w:rsidRPr="00DC5BD7">
          <w:rPr>
            <w:rFonts w:ascii="Times New Roman" w:hAnsi="Times New Roman" w:cs="Times New Roman"/>
            <w:b/>
            <w:noProof/>
            <w:sz w:val="24"/>
            <w:szCs w:val="24"/>
          </w:rPr>
          <w:fldChar w:fldCharType="end"/>
        </w:r>
      </w:p>
    </w:sdtContent>
  </w:sdt>
  <w:p w:rsidR="0057788F" w:rsidRDefault="0057788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5341" w:rsidRDefault="00B15341" w:rsidP="00DC5BD7">
      <w:pPr>
        <w:spacing w:after="0" w:line="240" w:lineRule="auto"/>
      </w:pPr>
      <w:r>
        <w:separator/>
      </w:r>
    </w:p>
  </w:footnote>
  <w:footnote w:type="continuationSeparator" w:id="0">
    <w:p w:rsidR="00B15341" w:rsidRDefault="00B15341" w:rsidP="00DC5B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5BD7"/>
    <w:rsid w:val="0057788F"/>
    <w:rsid w:val="007A012F"/>
    <w:rsid w:val="009A3094"/>
    <w:rsid w:val="00B15341"/>
    <w:rsid w:val="00B91DC0"/>
    <w:rsid w:val="00BD19BA"/>
    <w:rsid w:val="00DC5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C5B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5BD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C5BD7"/>
    <w:rPr>
      <w:b/>
      <w:bCs/>
    </w:rPr>
  </w:style>
  <w:style w:type="paragraph" w:styleId="NormalWeb">
    <w:name w:val="Normal (Web)"/>
    <w:basedOn w:val="Normal"/>
    <w:uiPriority w:val="99"/>
    <w:semiHidden/>
    <w:unhideWhenUsed/>
    <w:rsid w:val="00DC5B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C5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BD7"/>
  </w:style>
  <w:style w:type="paragraph" w:styleId="Footer">
    <w:name w:val="footer"/>
    <w:basedOn w:val="Normal"/>
    <w:link w:val="FooterChar"/>
    <w:uiPriority w:val="99"/>
    <w:unhideWhenUsed/>
    <w:rsid w:val="00DC5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BD7"/>
  </w:style>
  <w:style w:type="table" w:styleId="TableGrid">
    <w:name w:val="Table Grid"/>
    <w:basedOn w:val="TableNormal"/>
    <w:uiPriority w:val="59"/>
    <w:rsid w:val="007A0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C5B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5BD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C5BD7"/>
    <w:rPr>
      <w:b/>
      <w:bCs/>
    </w:rPr>
  </w:style>
  <w:style w:type="paragraph" w:styleId="NormalWeb">
    <w:name w:val="Normal (Web)"/>
    <w:basedOn w:val="Normal"/>
    <w:uiPriority w:val="99"/>
    <w:semiHidden/>
    <w:unhideWhenUsed/>
    <w:rsid w:val="00DC5BD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DC5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5BD7"/>
  </w:style>
  <w:style w:type="paragraph" w:styleId="Footer">
    <w:name w:val="footer"/>
    <w:basedOn w:val="Normal"/>
    <w:link w:val="FooterChar"/>
    <w:uiPriority w:val="99"/>
    <w:unhideWhenUsed/>
    <w:rsid w:val="00DC5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5BD7"/>
  </w:style>
  <w:style w:type="table" w:styleId="TableGrid">
    <w:name w:val="Table Grid"/>
    <w:basedOn w:val="TableNormal"/>
    <w:uiPriority w:val="59"/>
    <w:rsid w:val="007A0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128858">
      <w:bodyDiv w:val="1"/>
      <w:marLeft w:val="0"/>
      <w:marRight w:val="0"/>
      <w:marTop w:val="0"/>
      <w:marBottom w:val="0"/>
      <w:divBdr>
        <w:top w:val="none" w:sz="0" w:space="0" w:color="auto"/>
        <w:left w:val="none" w:sz="0" w:space="0" w:color="auto"/>
        <w:bottom w:val="none" w:sz="0" w:space="0" w:color="auto"/>
        <w:right w:val="none" w:sz="0" w:space="0" w:color="auto"/>
      </w:divBdr>
    </w:div>
    <w:div w:id="115568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2026-07-14T11:31:00Z</cp:lastPrinted>
  <dcterms:created xsi:type="dcterms:W3CDTF">2026-07-14T05:19:00Z</dcterms:created>
  <dcterms:modified xsi:type="dcterms:W3CDTF">2026-07-14T11:31:00Z</dcterms:modified>
</cp:coreProperties>
</file>