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329B" w:rsidRDefault="007F2D83">
      <w:pPr>
        <w:pStyle w:val="Title"/>
        <w:spacing w:line="268" w:lineRule="auto"/>
      </w:pPr>
      <w:r>
        <w:t>Mining</w:t>
      </w:r>
      <w:r>
        <w:rPr>
          <w:spacing w:val="-4"/>
        </w:rPr>
        <w:t xml:space="preserve"> </w:t>
      </w:r>
      <w:r>
        <w:t>Insider</w:t>
      </w:r>
      <w:r>
        <w:rPr>
          <w:spacing w:val="-5"/>
        </w:rPr>
        <w:t xml:space="preserve"> </w:t>
      </w:r>
      <w:r>
        <w:t>Threats</w:t>
      </w:r>
      <w:r>
        <w:rPr>
          <w:spacing w:val="-4"/>
        </w:rPr>
        <w:t xml:space="preserve"> </w:t>
      </w:r>
      <w:r>
        <w:t>in</w:t>
      </w:r>
      <w:r>
        <w:rPr>
          <w:spacing w:val="-5"/>
        </w:rPr>
        <w:t xml:space="preserve"> </w:t>
      </w:r>
      <w:r>
        <w:t>Enterprise</w:t>
      </w:r>
      <w:r>
        <w:rPr>
          <w:spacing w:val="-5"/>
        </w:rPr>
        <w:t xml:space="preserve"> </w:t>
      </w:r>
      <w:r>
        <w:t>Systems</w:t>
      </w:r>
      <w:r>
        <w:rPr>
          <w:spacing w:val="-4"/>
        </w:rPr>
        <w:t xml:space="preserve"> </w:t>
      </w:r>
      <w:r>
        <w:t>Using</w:t>
      </w:r>
      <w:r>
        <w:rPr>
          <w:spacing w:val="-4"/>
        </w:rPr>
        <w:t xml:space="preserve"> </w:t>
      </w:r>
      <w:r>
        <w:t>Behavioral</w:t>
      </w:r>
      <w:r>
        <w:rPr>
          <w:spacing w:val="-4"/>
        </w:rPr>
        <w:t xml:space="preserve"> </w:t>
      </w:r>
      <w:r>
        <w:t>Data</w:t>
      </w:r>
      <w:r>
        <w:rPr>
          <w:spacing w:val="-4"/>
        </w:rPr>
        <w:t xml:space="preserve"> </w:t>
      </w:r>
      <w:r>
        <w:t>and Cyber Forensics</w:t>
      </w:r>
    </w:p>
    <w:p w:rsidR="0015329B" w:rsidRDefault="0015329B">
      <w:pPr>
        <w:pStyle w:val="BodyText"/>
        <w:spacing w:before="116"/>
        <w:rPr>
          <w:b/>
          <w:sz w:val="28"/>
        </w:rPr>
      </w:pPr>
    </w:p>
    <w:p w:rsidR="008A4C5F" w:rsidRPr="006A3A59" w:rsidRDefault="008A4C5F" w:rsidP="008A4C5F">
      <w:pPr>
        <w:pStyle w:val="author"/>
      </w:pPr>
      <w:r>
        <w:t>Dhruv Dhayal</w:t>
      </w:r>
      <w:r w:rsidRPr="00B54467">
        <w:rPr>
          <w:vertAlign w:val="superscript"/>
        </w:rPr>
        <w:t>1</w:t>
      </w:r>
      <w:r>
        <w:t>, Pratham Aggarwal</w:t>
      </w:r>
      <w:r w:rsidRPr="00B54467">
        <w:rPr>
          <w:vertAlign w:val="superscript"/>
        </w:rPr>
        <w:t>2</w:t>
      </w:r>
      <w:r>
        <w:rPr>
          <w:rStyle w:val="ORCID"/>
        </w:rPr>
        <w:t xml:space="preserve"> </w:t>
      </w:r>
      <w:r w:rsidR="006A3A59">
        <w:rPr>
          <w:rStyle w:val="ORCID"/>
          <w:vertAlign w:val="baseline"/>
        </w:rPr>
        <w:t xml:space="preserve">, Manzoor </w:t>
      </w:r>
      <w:proofErr w:type="gramStart"/>
      <w:r w:rsidR="006A3A59">
        <w:rPr>
          <w:rStyle w:val="ORCID"/>
          <w:vertAlign w:val="baseline"/>
        </w:rPr>
        <w:t>Ansari</w:t>
      </w:r>
      <w:r w:rsidR="006A3A59" w:rsidRPr="006A3A59">
        <w:rPr>
          <w:rStyle w:val="ORCID"/>
        </w:rPr>
        <w:t>3</w:t>
      </w:r>
      <w:r w:rsidR="006A3A59">
        <w:rPr>
          <w:rStyle w:val="ORCID"/>
          <w:vertAlign w:val="baseline"/>
        </w:rPr>
        <w:t>(</w:t>
      </w:r>
      <w:proofErr w:type="gramEnd"/>
      <w:r w:rsidR="006A3A59">
        <w:rPr>
          <w:rStyle w:val="ORCID"/>
          <w:vertAlign w:val="baseline"/>
        </w:rPr>
        <w:t>Corresponding Author), Masood Alam</w:t>
      </w:r>
      <w:r w:rsidR="006A3A59" w:rsidRPr="006A3A59">
        <w:rPr>
          <w:rStyle w:val="ORCID"/>
        </w:rPr>
        <w:t>4</w:t>
      </w:r>
      <w:r w:rsidR="006A3A59">
        <w:rPr>
          <w:rStyle w:val="ORCID"/>
          <w:vertAlign w:val="baseline"/>
        </w:rPr>
        <w:t>, and, Murad Younas</w:t>
      </w:r>
      <w:r w:rsidR="006A3A59" w:rsidRPr="006A3A59">
        <w:rPr>
          <w:rStyle w:val="ORCID"/>
        </w:rPr>
        <w:t>5</w:t>
      </w:r>
      <w:bookmarkStart w:id="0" w:name="_GoBack"/>
      <w:bookmarkEnd w:id="0"/>
    </w:p>
    <w:p w:rsidR="008A4C5F" w:rsidRDefault="008A4C5F" w:rsidP="008A4C5F">
      <w:pPr>
        <w:pStyle w:val="address"/>
      </w:pPr>
      <w:r>
        <w:rPr>
          <w:vertAlign w:val="superscript"/>
        </w:rPr>
        <w:t>1</w:t>
      </w:r>
      <w:proofErr w:type="gramStart"/>
      <w:r w:rsidRPr="00FB44D6">
        <w:rPr>
          <w:vertAlign w:val="superscript"/>
        </w:rPr>
        <w:t>,2,3</w:t>
      </w:r>
      <w:proofErr w:type="gramEnd"/>
      <w:r>
        <w:t xml:space="preserve"> Department of Computer Science and IT, </w:t>
      </w:r>
    </w:p>
    <w:p w:rsidR="006A3A59" w:rsidRDefault="008A4C5F" w:rsidP="008A4C5F">
      <w:pPr>
        <w:pStyle w:val="address"/>
      </w:pPr>
      <w:r>
        <w:t>Institute of Information Technology &amp; Management, GGSIP, University New Delhi, India</w:t>
      </w:r>
      <w:r w:rsidR="006A3A59">
        <w:t xml:space="preserve"> </w:t>
      </w:r>
    </w:p>
    <w:p w:rsidR="008A4C5F" w:rsidRDefault="006A3A59" w:rsidP="008A4C5F">
      <w:pPr>
        <w:pStyle w:val="address"/>
        <w:rPr>
          <w:rStyle w:val="e-mail"/>
        </w:rPr>
      </w:pPr>
      <w:r w:rsidRPr="006A3A59">
        <w:rPr>
          <w:vertAlign w:val="superscript"/>
        </w:rPr>
        <w:t>4,5</w:t>
      </w:r>
      <w:r>
        <w:rPr>
          <w:szCs w:val="18"/>
        </w:rPr>
        <w:t>Department of Mathematics and IT, Center for preparatory Studies, Sultan Qaboos University</w:t>
      </w:r>
      <w:r w:rsidR="008A4C5F">
        <w:br/>
      </w:r>
      <w:r w:rsidR="008A4C5F" w:rsidRPr="00FB44D6">
        <w:rPr>
          <w:rStyle w:val="e-mail"/>
          <w:vertAlign w:val="superscript"/>
        </w:rPr>
        <w:t>1</w:t>
      </w:r>
      <w:hyperlink r:id="rId6" w:history="1">
        <w:r w:rsidR="008A4C5F" w:rsidRPr="007B1ED9">
          <w:rPr>
            <w:rStyle w:val="Hyperlink"/>
            <w:rFonts w:ascii="Courier" w:hAnsi="Courier"/>
            <w:noProof/>
          </w:rPr>
          <w:t>dhayaldhruv271@gmail.com</w:t>
        </w:r>
      </w:hyperlink>
      <w:r w:rsidR="008A4C5F">
        <w:rPr>
          <w:rStyle w:val="e-mail"/>
        </w:rPr>
        <w:t xml:space="preserve">, </w:t>
      </w:r>
      <w:r w:rsidR="008A4C5F" w:rsidRPr="00FB44D6">
        <w:rPr>
          <w:rStyle w:val="e-mail"/>
          <w:vertAlign w:val="superscript"/>
        </w:rPr>
        <w:t>2</w:t>
      </w:r>
      <w:hyperlink r:id="rId7" w:history="1">
        <w:r w:rsidR="008A4C5F" w:rsidRPr="007B1ED9">
          <w:rPr>
            <w:rStyle w:val="Hyperlink"/>
            <w:rFonts w:ascii="Courier" w:hAnsi="Courier"/>
            <w:noProof/>
          </w:rPr>
          <w:t>aggarwalpratham2602@gmail.com</w:t>
        </w:r>
      </w:hyperlink>
      <w:r w:rsidR="008A4C5F">
        <w:rPr>
          <w:rStyle w:val="e-mail"/>
        </w:rPr>
        <w:t xml:space="preserve">, </w:t>
      </w:r>
      <w:hyperlink r:id="rId8" w:history="1">
        <w:r w:rsidRPr="003B1B63">
          <w:rPr>
            <w:rStyle w:val="Hyperlink"/>
            <w:rFonts w:ascii="Courier" w:hAnsi="Courier"/>
            <w:noProof/>
            <w:vertAlign w:val="superscript"/>
          </w:rPr>
          <w:t>3</w:t>
        </w:r>
        <w:r w:rsidRPr="003B1B63">
          <w:rPr>
            <w:rStyle w:val="Hyperlink"/>
            <w:rFonts w:ascii="Courier" w:hAnsi="Courier"/>
            <w:noProof/>
          </w:rPr>
          <w:t>manzoor.ans@gmail.com</w:t>
        </w:r>
      </w:hyperlink>
      <w:r>
        <w:rPr>
          <w:rStyle w:val="e-mail"/>
        </w:rPr>
        <w:t>,</w:t>
      </w:r>
    </w:p>
    <w:p w:rsidR="006A3A59" w:rsidRPr="006A3A59" w:rsidRDefault="00E05E4A" w:rsidP="008A4C5F">
      <w:pPr>
        <w:pStyle w:val="address"/>
        <w:rPr>
          <w:rFonts w:ascii="Courier New" w:hAnsi="Courier New" w:cs="Courier New"/>
        </w:rPr>
      </w:pPr>
      <w:hyperlink r:id="rId9" w:history="1">
        <w:r w:rsidR="006A3A59" w:rsidRPr="003B1B63">
          <w:rPr>
            <w:rStyle w:val="Hyperlink"/>
            <w:rFonts w:ascii="Courier New" w:hAnsi="Courier New" w:cs="Courier New"/>
          </w:rPr>
          <w:t>4malam@squ.edu.om</w:t>
        </w:r>
      </w:hyperlink>
      <w:r w:rsidR="006A3A59">
        <w:rPr>
          <w:rFonts w:ascii="Courier New" w:hAnsi="Courier New" w:cs="Courier New"/>
        </w:rPr>
        <w:t xml:space="preserve">, </w:t>
      </w:r>
      <w:hyperlink r:id="rId10" w:history="1">
        <w:r w:rsidR="006A3A59" w:rsidRPr="003B1B63">
          <w:rPr>
            <w:rStyle w:val="Hyperlink"/>
            <w:rFonts w:ascii="Courier New" w:hAnsi="Courier New" w:cs="Courier New"/>
          </w:rPr>
          <w:t>5m.younas@squ.edu.om</w:t>
        </w:r>
      </w:hyperlink>
      <w:r w:rsidR="006A3A59">
        <w:rPr>
          <w:rFonts w:ascii="Courier New" w:hAnsi="Courier New" w:cs="Courier New"/>
        </w:rPr>
        <w:t xml:space="preserve"> </w:t>
      </w:r>
    </w:p>
    <w:p w:rsidR="0015329B" w:rsidRDefault="0015329B">
      <w:pPr>
        <w:pStyle w:val="BodyText"/>
        <w:spacing w:before="177"/>
        <w:rPr>
          <w:rFonts w:ascii="Courier New"/>
          <w:sz w:val="18"/>
        </w:rPr>
      </w:pPr>
    </w:p>
    <w:p w:rsidR="0015329B" w:rsidRDefault="007F2D83">
      <w:pPr>
        <w:ind w:left="589"/>
        <w:rPr>
          <w:b/>
          <w:sz w:val="18"/>
        </w:rPr>
      </w:pPr>
      <w:r>
        <w:rPr>
          <w:b/>
          <w:spacing w:val="-2"/>
          <w:sz w:val="18"/>
        </w:rPr>
        <w:t>Abstract.</w:t>
      </w:r>
    </w:p>
    <w:p w:rsidR="0015329B" w:rsidRDefault="007F2D83">
      <w:pPr>
        <w:spacing w:before="7" w:line="254" w:lineRule="auto"/>
        <w:ind w:left="589" w:right="584"/>
        <w:jc w:val="both"/>
        <w:rPr>
          <w:sz w:val="18"/>
        </w:rPr>
      </w:pPr>
      <w:r>
        <w:rPr>
          <w:sz w:val="18"/>
        </w:rPr>
        <w:t>Insider</w:t>
      </w:r>
      <w:r>
        <w:rPr>
          <w:spacing w:val="-10"/>
          <w:sz w:val="18"/>
        </w:rPr>
        <w:t xml:space="preserve"> </w:t>
      </w:r>
      <w:r>
        <w:rPr>
          <w:sz w:val="18"/>
        </w:rPr>
        <w:t>threat</w:t>
      </w:r>
      <w:r>
        <w:rPr>
          <w:spacing w:val="-12"/>
          <w:sz w:val="18"/>
        </w:rPr>
        <w:t xml:space="preserve"> </w:t>
      </w:r>
      <w:r>
        <w:rPr>
          <w:sz w:val="18"/>
        </w:rPr>
        <w:t>detection</w:t>
      </w:r>
      <w:r>
        <w:rPr>
          <w:spacing w:val="-10"/>
          <w:sz w:val="18"/>
        </w:rPr>
        <w:t xml:space="preserve"> </w:t>
      </w:r>
      <w:r>
        <w:rPr>
          <w:sz w:val="18"/>
        </w:rPr>
        <w:t>faces</w:t>
      </w:r>
      <w:r>
        <w:rPr>
          <w:spacing w:val="-11"/>
          <w:sz w:val="18"/>
        </w:rPr>
        <w:t xml:space="preserve"> </w:t>
      </w:r>
      <w:r>
        <w:rPr>
          <w:sz w:val="18"/>
        </w:rPr>
        <w:t>challenges</w:t>
      </w:r>
      <w:r>
        <w:rPr>
          <w:spacing w:val="-11"/>
          <w:sz w:val="18"/>
        </w:rPr>
        <w:t xml:space="preserve"> </w:t>
      </w:r>
      <w:r>
        <w:rPr>
          <w:sz w:val="18"/>
        </w:rPr>
        <w:t>across</w:t>
      </w:r>
      <w:r>
        <w:rPr>
          <w:spacing w:val="-10"/>
          <w:sz w:val="18"/>
        </w:rPr>
        <w:t xml:space="preserve"> </w:t>
      </w:r>
      <w:r>
        <w:rPr>
          <w:sz w:val="18"/>
        </w:rPr>
        <w:t>the</w:t>
      </w:r>
      <w:r>
        <w:rPr>
          <w:spacing w:val="-10"/>
          <w:sz w:val="18"/>
        </w:rPr>
        <w:t xml:space="preserve"> </w:t>
      </w:r>
      <w:r>
        <w:rPr>
          <w:sz w:val="18"/>
        </w:rPr>
        <w:t>banking</w:t>
      </w:r>
      <w:r>
        <w:rPr>
          <w:spacing w:val="-11"/>
          <w:sz w:val="18"/>
        </w:rPr>
        <w:t xml:space="preserve"> </w:t>
      </w:r>
      <w:r>
        <w:rPr>
          <w:sz w:val="18"/>
        </w:rPr>
        <w:t>and</w:t>
      </w:r>
      <w:r>
        <w:rPr>
          <w:spacing w:val="-11"/>
          <w:sz w:val="18"/>
        </w:rPr>
        <w:t xml:space="preserve"> </w:t>
      </w:r>
      <w:r>
        <w:rPr>
          <w:sz w:val="18"/>
        </w:rPr>
        <w:t>stock</w:t>
      </w:r>
      <w:r>
        <w:rPr>
          <w:spacing w:val="-11"/>
          <w:sz w:val="18"/>
        </w:rPr>
        <w:t xml:space="preserve"> </w:t>
      </w:r>
      <w:r>
        <w:rPr>
          <w:sz w:val="18"/>
        </w:rPr>
        <w:t>exchange</w:t>
      </w:r>
      <w:r>
        <w:rPr>
          <w:spacing w:val="-11"/>
          <w:sz w:val="18"/>
        </w:rPr>
        <w:t xml:space="preserve"> </w:t>
      </w:r>
      <w:r>
        <w:rPr>
          <w:sz w:val="18"/>
        </w:rPr>
        <w:t>industries,</w:t>
      </w:r>
      <w:r>
        <w:rPr>
          <w:spacing w:val="-9"/>
          <w:sz w:val="18"/>
        </w:rPr>
        <w:t xml:space="preserve"> </w:t>
      </w:r>
      <w:r>
        <w:rPr>
          <w:sz w:val="18"/>
        </w:rPr>
        <w:t>with</w:t>
      </w:r>
      <w:r>
        <w:rPr>
          <w:spacing w:val="-11"/>
          <w:sz w:val="18"/>
        </w:rPr>
        <w:t xml:space="preserve"> </w:t>
      </w:r>
      <w:r>
        <w:rPr>
          <w:sz w:val="18"/>
        </w:rPr>
        <w:t>the</w:t>
      </w:r>
      <w:r>
        <w:rPr>
          <w:spacing w:val="-12"/>
          <w:sz w:val="18"/>
        </w:rPr>
        <w:t xml:space="preserve"> </w:t>
      </w:r>
      <w:r>
        <w:rPr>
          <w:sz w:val="18"/>
        </w:rPr>
        <w:t>digitization of financial infrastructure speeding up. Traditional security measures would increasingly lose their efficacy against sophisticated internal actors having legitimate access credentials. Presented here is an advanced ML detection</w:t>
      </w:r>
      <w:r>
        <w:rPr>
          <w:spacing w:val="-12"/>
          <w:sz w:val="18"/>
        </w:rPr>
        <w:t xml:space="preserve"> </w:t>
      </w:r>
      <w:r>
        <w:rPr>
          <w:sz w:val="18"/>
        </w:rPr>
        <w:t>framework,</w:t>
      </w:r>
      <w:r>
        <w:rPr>
          <w:spacing w:val="-11"/>
          <w:sz w:val="18"/>
        </w:rPr>
        <w:t xml:space="preserve"> </w:t>
      </w:r>
      <w:r>
        <w:rPr>
          <w:sz w:val="18"/>
        </w:rPr>
        <w:t>Threat</w:t>
      </w:r>
      <w:r>
        <w:rPr>
          <w:spacing w:val="-11"/>
          <w:sz w:val="18"/>
        </w:rPr>
        <w:t xml:space="preserve"> </w:t>
      </w:r>
      <w:proofErr w:type="gramStart"/>
      <w:r>
        <w:rPr>
          <w:sz w:val="18"/>
        </w:rPr>
        <w:t>Sense,</w:t>
      </w:r>
      <w:r>
        <w:rPr>
          <w:spacing w:val="12"/>
          <w:sz w:val="18"/>
        </w:rPr>
        <w:t xml:space="preserve"> </w:t>
      </w:r>
      <w:r>
        <w:rPr>
          <w:sz w:val="18"/>
        </w:rPr>
        <w:t>that</w:t>
      </w:r>
      <w:proofErr w:type="gramEnd"/>
      <w:r>
        <w:rPr>
          <w:spacing w:val="-11"/>
          <w:sz w:val="18"/>
        </w:rPr>
        <w:t xml:space="preserve"> </w:t>
      </w:r>
      <w:r>
        <w:rPr>
          <w:sz w:val="18"/>
        </w:rPr>
        <w:t>uniquely</w:t>
      </w:r>
      <w:r>
        <w:rPr>
          <w:spacing w:val="-11"/>
          <w:sz w:val="18"/>
        </w:rPr>
        <w:t xml:space="preserve"> </w:t>
      </w:r>
      <w:r>
        <w:rPr>
          <w:sz w:val="18"/>
        </w:rPr>
        <w:t>combines</w:t>
      </w:r>
      <w:r>
        <w:rPr>
          <w:spacing w:val="-11"/>
          <w:sz w:val="18"/>
        </w:rPr>
        <w:t xml:space="preserve"> </w:t>
      </w:r>
      <w:r>
        <w:rPr>
          <w:sz w:val="18"/>
        </w:rPr>
        <w:t>behavioral</w:t>
      </w:r>
      <w:r>
        <w:rPr>
          <w:spacing w:val="-12"/>
          <w:sz w:val="18"/>
        </w:rPr>
        <w:t xml:space="preserve"> </w:t>
      </w:r>
      <w:r>
        <w:rPr>
          <w:sz w:val="18"/>
        </w:rPr>
        <w:t>analytics,</w:t>
      </w:r>
      <w:r>
        <w:rPr>
          <w:spacing w:val="-11"/>
          <w:sz w:val="18"/>
        </w:rPr>
        <w:t xml:space="preserve"> </w:t>
      </w:r>
      <w:r>
        <w:rPr>
          <w:sz w:val="18"/>
        </w:rPr>
        <w:t>temporal</w:t>
      </w:r>
      <w:r>
        <w:rPr>
          <w:spacing w:val="-11"/>
          <w:sz w:val="18"/>
        </w:rPr>
        <w:t xml:space="preserve"> </w:t>
      </w:r>
      <w:r>
        <w:rPr>
          <w:sz w:val="18"/>
        </w:rPr>
        <w:t>pattern</w:t>
      </w:r>
      <w:r>
        <w:rPr>
          <w:spacing w:val="-11"/>
          <w:sz w:val="18"/>
        </w:rPr>
        <w:t xml:space="preserve"> </w:t>
      </w:r>
      <w:r>
        <w:rPr>
          <w:sz w:val="18"/>
        </w:rPr>
        <w:t>recognition, and digital forensics capabilities for enterprise financial systems protection. The framework applies multivariate temporal sequence mining algorithms to detect suspicious behavioral patterns with a maximum accuracy</w:t>
      </w:r>
      <w:r>
        <w:rPr>
          <w:spacing w:val="-10"/>
          <w:sz w:val="18"/>
        </w:rPr>
        <w:t xml:space="preserve"> </w:t>
      </w:r>
      <w:r>
        <w:rPr>
          <w:sz w:val="18"/>
        </w:rPr>
        <w:t>rate</w:t>
      </w:r>
      <w:r>
        <w:rPr>
          <w:spacing w:val="-7"/>
          <w:sz w:val="18"/>
        </w:rPr>
        <w:t xml:space="preserve"> </w:t>
      </w:r>
      <w:r>
        <w:rPr>
          <w:sz w:val="18"/>
        </w:rPr>
        <w:t>across</w:t>
      </w:r>
      <w:r>
        <w:rPr>
          <w:spacing w:val="-8"/>
          <w:sz w:val="18"/>
        </w:rPr>
        <w:t xml:space="preserve"> </w:t>
      </w:r>
      <w:r>
        <w:rPr>
          <w:sz w:val="18"/>
        </w:rPr>
        <w:t>varying</w:t>
      </w:r>
      <w:r>
        <w:rPr>
          <w:spacing w:val="-8"/>
          <w:sz w:val="18"/>
        </w:rPr>
        <w:t xml:space="preserve"> </w:t>
      </w:r>
      <w:r>
        <w:rPr>
          <w:sz w:val="18"/>
        </w:rPr>
        <w:t>transaction</w:t>
      </w:r>
      <w:r>
        <w:rPr>
          <w:spacing w:val="-6"/>
          <w:sz w:val="18"/>
        </w:rPr>
        <w:t xml:space="preserve"> </w:t>
      </w:r>
      <w:r>
        <w:rPr>
          <w:sz w:val="18"/>
        </w:rPr>
        <w:t>volumes</w:t>
      </w:r>
      <w:r>
        <w:rPr>
          <w:spacing w:val="-7"/>
          <w:sz w:val="18"/>
        </w:rPr>
        <w:t xml:space="preserve"> </w:t>
      </w:r>
      <w:r>
        <w:rPr>
          <w:sz w:val="18"/>
        </w:rPr>
        <w:t>and</w:t>
      </w:r>
      <w:r>
        <w:rPr>
          <w:spacing w:val="-6"/>
          <w:sz w:val="18"/>
        </w:rPr>
        <w:t xml:space="preserve"> </w:t>
      </w:r>
      <w:r>
        <w:rPr>
          <w:sz w:val="18"/>
        </w:rPr>
        <w:t>user</w:t>
      </w:r>
      <w:r>
        <w:rPr>
          <w:spacing w:val="-7"/>
          <w:sz w:val="18"/>
        </w:rPr>
        <w:t xml:space="preserve"> </w:t>
      </w:r>
      <w:r>
        <w:rPr>
          <w:sz w:val="18"/>
        </w:rPr>
        <w:t>activity</w:t>
      </w:r>
      <w:r>
        <w:rPr>
          <w:spacing w:val="-10"/>
          <w:sz w:val="18"/>
        </w:rPr>
        <w:t xml:space="preserve"> </w:t>
      </w:r>
      <w:r>
        <w:rPr>
          <w:sz w:val="18"/>
        </w:rPr>
        <w:t>patterns</w:t>
      </w:r>
      <w:r>
        <w:rPr>
          <w:spacing w:val="-2"/>
          <w:sz w:val="18"/>
        </w:rPr>
        <w:t xml:space="preserve"> </w:t>
      </w:r>
      <w:r>
        <w:rPr>
          <w:sz w:val="18"/>
        </w:rPr>
        <w:t>to</w:t>
      </w:r>
      <w:r>
        <w:rPr>
          <w:spacing w:val="-5"/>
          <w:sz w:val="18"/>
        </w:rPr>
        <w:t xml:space="preserve"> </w:t>
      </w:r>
      <w:r>
        <w:rPr>
          <w:sz w:val="18"/>
        </w:rPr>
        <w:t>know</w:t>
      </w:r>
      <w:r>
        <w:rPr>
          <w:spacing w:val="-9"/>
          <w:sz w:val="18"/>
        </w:rPr>
        <w:t xml:space="preserve"> </w:t>
      </w:r>
      <w:r>
        <w:rPr>
          <w:sz w:val="18"/>
        </w:rPr>
        <w:t>how</w:t>
      </w:r>
      <w:r>
        <w:rPr>
          <w:spacing w:val="-9"/>
          <w:sz w:val="18"/>
        </w:rPr>
        <w:t xml:space="preserve"> </w:t>
      </w:r>
      <w:r>
        <w:rPr>
          <w:sz w:val="18"/>
        </w:rPr>
        <w:t>the</w:t>
      </w:r>
      <w:r>
        <w:rPr>
          <w:spacing w:val="-6"/>
          <w:sz w:val="18"/>
        </w:rPr>
        <w:t xml:space="preserve"> </w:t>
      </w:r>
      <w:r>
        <w:rPr>
          <w:sz w:val="18"/>
        </w:rPr>
        <w:t>firms</w:t>
      </w:r>
      <w:r>
        <w:rPr>
          <w:spacing w:val="-5"/>
          <w:sz w:val="18"/>
        </w:rPr>
        <w:t xml:space="preserve"> </w:t>
      </w:r>
      <w:r>
        <w:rPr>
          <w:sz w:val="18"/>
        </w:rPr>
        <w:t>manage</w:t>
      </w:r>
      <w:r>
        <w:rPr>
          <w:spacing w:val="-7"/>
          <w:sz w:val="18"/>
        </w:rPr>
        <w:t xml:space="preserve"> </w:t>
      </w:r>
      <w:r>
        <w:rPr>
          <w:sz w:val="18"/>
        </w:rPr>
        <w:t>and handle by financial firms with secure transactions. Testing for its implementation across three very different financial</w:t>
      </w:r>
      <w:r>
        <w:rPr>
          <w:spacing w:val="-5"/>
          <w:sz w:val="18"/>
        </w:rPr>
        <w:t xml:space="preserve"> </w:t>
      </w:r>
      <w:r>
        <w:rPr>
          <w:sz w:val="18"/>
        </w:rPr>
        <w:t>institutions</w:t>
      </w:r>
      <w:r>
        <w:rPr>
          <w:spacing w:val="-6"/>
          <w:sz w:val="18"/>
        </w:rPr>
        <w:t xml:space="preserve"> </w:t>
      </w:r>
      <w:r>
        <w:rPr>
          <w:sz w:val="18"/>
        </w:rPr>
        <w:t>confirmed</w:t>
      </w:r>
      <w:r>
        <w:rPr>
          <w:spacing w:val="-4"/>
          <w:sz w:val="18"/>
        </w:rPr>
        <w:t xml:space="preserve"> </w:t>
      </w:r>
      <w:r>
        <w:rPr>
          <w:sz w:val="18"/>
        </w:rPr>
        <w:t>the</w:t>
      </w:r>
      <w:r>
        <w:rPr>
          <w:spacing w:val="-6"/>
          <w:sz w:val="18"/>
        </w:rPr>
        <w:t xml:space="preserve"> </w:t>
      </w:r>
      <w:r>
        <w:rPr>
          <w:sz w:val="18"/>
        </w:rPr>
        <w:t>best</w:t>
      </w:r>
      <w:r>
        <w:rPr>
          <w:spacing w:val="-5"/>
          <w:sz w:val="18"/>
        </w:rPr>
        <w:t xml:space="preserve"> </w:t>
      </w:r>
      <w:r>
        <w:rPr>
          <w:sz w:val="18"/>
        </w:rPr>
        <w:t>operation</w:t>
      </w:r>
      <w:r>
        <w:rPr>
          <w:spacing w:val="-7"/>
          <w:sz w:val="18"/>
        </w:rPr>
        <w:t xml:space="preserve"> </w:t>
      </w:r>
      <w:r>
        <w:rPr>
          <w:sz w:val="18"/>
        </w:rPr>
        <w:t>within</w:t>
      </w:r>
      <w:r>
        <w:rPr>
          <w:spacing w:val="-6"/>
          <w:sz w:val="18"/>
        </w:rPr>
        <w:t xml:space="preserve"> </w:t>
      </w:r>
      <w:r>
        <w:rPr>
          <w:sz w:val="18"/>
        </w:rPr>
        <w:t>normalized</w:t>
      </w:r>
      <w:r>
        <w:rPr>
          <w:spacing w:val="-4"/>
          <w:sz w:val="18"/>
        </w:rPr>
        <w:t xml:space="preserve"> </w:t>
      </w:r>
      <w:r>
        <w:rPr>
          <w:sz w:val="18"/>
        </w:rPr>
        <w:t>data</w:t>
      </w:r>
      <w:r>
        <w:rPr>
          <w:spacing w:val="-6"/>
          <w:sz w:val="18"/>
        </w:rPr>
        <w:t xml:space="preserve"> </w:t>
      </w:r>
      <w:r>
        <w:rPr>
          <w:sz w:val="18"/>
        </w:rPr>
        <w:t>environments,</w:t>
      </w:r>
      <w:r>
        <w:rPr>
          <w:spacing w:val="-5"/>
          <w:sz w:val="18"/>
        </w:rPr>
        <w:t xml:space="preserve"> </w:t>
      </w:r>
      <w:r>
        <w:rPr>
          <w:sz w:val="18"/>
        </w:rPr>
        <w:t>with</w:t>
      </w:r>
      <w:r>
        <w:rPr>
          <w:spacing w:val="-4"/>
          <w:sz w:val="18"/>
        </w:rPr>
        <w:t xml:space="preserve"> </w:t>
      </w:r>
      <w:r>
        <w:rPr>
          <w:sz w:val="18"/>
        </w:rPr>
        <w:t>detection</w:t>
      </w:r>
      <w:r>
        <w:rPr>
          <w:spacing w:val="-7"/>
          <w:sz w:val="18"/>
        </w:rPr>
        <w:t xml:space="preserve"> </w:t>
      </w:r>
      <w:r>
        <w:rPr>
          <w:sz w:val="18"/>
        </w:rPr>
        <w:t>power varying directly with the quality of data and precision of behavioral baseline measurements. Continuous monitoring</w:t>
      </w:r>
      <w:r>
        <w:rPr>
          <w:spacing w:val="-6"/>
          <w:sz w:val="18"/>
        </w:rPr>
        <w:t xml:space="preserve"> </w:t>
      </w:r>
      <w:r>
        <w:rPr>
          <w:sz w:val="18"/>
        </w:rPr>
        <w:t>is</w:t>
      </w:r>
      <w:r>
        <w:rPr>
          <w:spacing w:val="-4"/>
          <w:sz w:val="18"/>
        </w:rPr>
        <w:t xml:space="preserve"> </w:t>
      </w:r>
      <w:r>
        <w:rPr>
          <w:sz w:val="18"/>
        </w:rPr>
        <w:t>offered</w:t>
      </w:r>
      <w:r>
        <w:rPr>
          <w:spacing w:val="-3"/>
          <w:sz w:val="18"/>
        </w:rPr>
        <w:t xml:space="preserve"> </w:t>
      </w:r>
      <w:r>
        <w:rPr>
          <w:sz w:val="18"/>
        </w:rPr>
        <w:t>by</w:t>
      </w:r>
      <w:r>
        <w:rPr>
          <w:spacing w:val="-8"/>
          <w:sz w:val="18"/>
        </w:rPr>
        <w:t xml:space="preserve"> </w:t>
      </w:r>
      <w:r>
        <w:rPr>
          <w:sz w:val="18"/>
        </w:rPr>
        <w:t>the</w:t>
      </w:r>
      <w:r>
        <w:rPr>
          <w:spacing w:val="-5"/>
          <w:sz w:val="18"/>
        </w:rPr>
        <w:t xml:space="preserve"> </w:t>
      </w:r>
      <w:r>
        <w:rPr>
          <w:sz w:val="18"/>
        </w:rPr>
        <w:t>system;</w:t>
      </w:r>
      <w:r>
        <w:rPr>
          <w:spacing w:val="-4"/>
          <w:sz w:val="18"/>
        </w:rPr>
        <w:t xml:space="preserve"> </w:t>
      </w:r>
      <w:r>
        <w:rPr>
          <w:sz w:val="18"/>
        </w:rPr>
        <w:t>actionable</w:t>
      </w:r>
      <w:r>
        <w:rPr>
          <w:spacing w:val="-5"/>
          <w:sz w:val="18"/>
        </w:rPr>
        <w:t xml:space="preserve"> </w:t>
      </w:r>
      <w:r>
        <w:rPr>
          <w:sz w:val="18"/>
        </w:rPr>
        <w:t>security</w:t>
      </w:r>
      <w:r>
        <w:rPr>
          <w:spacing w:val="-3"/>
          <w:sz w:val="18"/>
        </w:rPr>
        <w:t xml:space="preserve"> </w:t>
      </w:r>
      <w:r>
        <w:rPr>
          <w:sz w:val="18"/>
        </w:rPr>
        <w:t>alerts</w:t>
      </w:r>
      <w:r>
        <w:rPr>
          <w:spacing w:val="-2"/>
          <w:sz w:val="18"/>
        </w:rPr>
        <w:t xml:space="preserve"> </w:t>
      </w:r>
      <w:r>
        <w:rPr>
          <w:sz w:val="18"/>
        </w:rPr>
        <w:t>are</w:t>
      </w:r>
      <w:r>
        <w:rPr>
          <w:spacing w:val="-5"/>
          <w:sz w:val="18"/>
        </w:rPr>
        <w:t xml:space="preserve"> </w:t>
      </w:r>
      <w:r>
        <w:rPr>
          <w:sz w:val="18"/>
        </w:rPr>
        <w:t>generated</w:t>
      </w:r>
      <w:r>
        <w:rPr>
          <w:spacing w:val="-4"/>
          <w:sz w:val="18"/>
        </w:rPr>
        <w:t xml:space="preserve"> </w:t>
      </w:r>
      <w:r>
        <w:rPr>
          <w:sz w:val="18"/>
        </w:rPr>
        <w:t>while</w:t>
      </w:r>
      <w:r>
        <w:rPr>
          <w:spacing w:val="-3"/>
          <w:sz w:val="18"/>
        </w:rPr>
        <w:t xml:space="preserve"> </w:t>
      </w:r>
      <w:r>
        <w:rPr>
          <w:sz w:val="18"/>
        </w:rPr>
        <w:t>forensic</w:t>
      </w:r>
      <w:r>
        <w:rPr>
          <w:spacing w:val="-5"/>
          <w:sz w:val="18"/>
        </w:rPr>
        <w:t xml:space="preserve"> </w:t>
      </w:r>
      <w:r>
        <w:rPr>
          <w:sz w:val="18"/>
        </w:rPr>
        <w:t>evidence</w:t>
      </w:r>
      <w:r>
        <w:rPr>
          <w:spacing w:val="-3"/>
          <w:sz w:val="18"/>
        </w:rPr>
        <w:t xml:space="preserve"> </w:t>
      </w:r>
      <w:r>
        <w:rPr>
          <w:sz w:val="18"/>
        </w:rPr>
        <w:t xml:space="preserve">chain-of- custody is scrupulously preserved for later use in legal proceedings. Unlike conventional detection systems, ThreatSense managed to identify attempts at unauthorized financial data access, subtle transaction manipulations, and highway-grade data </w:t>
      </w:r>
      <w:proofErr w:type="spellStart"/>
      <w:r>
        <w:rPr>
          <w:sz w:val="18"/>
        </w:rPr>
        <w:t>exfiltrations</w:t>
      </w:r>
      <w:proofErr w:type="spellEnd"/>
      <w:r>
        <w:rPr>
          <w:sz w:val="18"/>
        </w:rPr>
        <w:t xml:space="preserve"> in the course of penetration testing exercises. Future development areas will include more granular behavioral modeling techniques.</w:t>
      </w:r>
    </w:p>
    <w:p w:rsidR="0015329B" w:rsidRDefault="0015329B">
      <w:pPr>
        <w:pStyle w:val="BodyText"/>
        <w:spacing w:before="23"/>
        <w:rPr>
          <w:sz w:val="18"/>
        </w:rPr>
      </w:pPr>
    </w:p>
    <w:p w:rsidR="0015329B" w:rsidRDefault="007F2D83" w:rsidP="00600C69">
      <w:pPr>
        <w:spacing w:line="254" w:lineRule="auto"/>
        <w:ind w:left="589" w:right="616"/>
        <w:jc w:val="both"/>
        <w:rPr>
          <w:sz w:val="18"/>
        </w:rPr>
      </w:pPr>
      <w:r>
        <w:rPr>
          <w:b/>
          <w:sz w:val="18"/>
        </w:rPr>
        <w:t>Keywords:</w:t>
      </w:r>
      <w:r>
        <w:rPr>
          <w:b/>
          <w:spacing w:val="-4"/>
          <w:sz w:val="18"/>
        </w:rPr>
        <w:t xml:space="preserve"> </w:t>
      </w:r>
      <w:r>
        <w:rPr>
          <w:sz w:val="18"/>
        </w:rPr>
        <w:t>Insider</w:t>
      </w:r>
      <w:r>
        <w:rPr>
          <w:spacing w:val="-4"/>
          <w:sz w:val="18"/>
        </w:rPr>
        <w:t xml:space="preserve"> </w:t>
      </w:r>
      <w:r>
        <w:rPr>
          <w:sz w:val="18"/>
        </w:rPr>
        <w:t>Threat</w:t>
      </w:r>
      <w:r>
        <w:rPr>
          <w:spacing w:val="-4"/>
          <w:sz w:val="18"/>
        </w:rPr>
        <w:t xml:space="preserve"> </w:t>
      </w:r>
      <w:r>
        <w:rPr>
          <w:sz w:val="18"/>
        </w:rPr>
        <w:t>Detection,</w:t>
      </w:r>
      <w:r>
        <w:rPr>
          <w:spacing w:val="-6"/>
          <w:sz w:val="18"/>
        </w:rPr>
        <w:t xml:space="preserve"> </w:t>
      </w:r>
      <w:r>
        <w:rPr>
          <w:sz w:val="18"/>
        </w:rPr>
        <w:t>Data</w:t>
      </w:r>
      <w:r>
        <w:rPr>
          <w:spacing w:val="-4"/>
          <w:sz w:val="18"/>
        </w:rPr>
        <w:t xml:space="preserve"> </w:t>
      </w:r>
      <w:r>
        <w:rPr>
          <w:sz w:val="18"/>
        </w:rPr>
        <w:t>Mining,</w:t>
      </w:r>
      <w:r>
        <w:rPr>
          <w:spacing w:val="-4"/>
          <w:sz w:val="18"/>
        </w:rPr>
        <w:t xml:space="preserve"> </w:t>
      </w:r>
      <w:r>
        <w:rPr>
          <w:sz w:val="18"/>
        </w:rPr>
        <w:t>Cyber</w:t>
      </w:r>
      <w:r>
        <w:rPr>
          <w:spacing w:val="-4"/>
          <w:sz w:val="18"/>
        </w:rPr>
        <w:t xml:space="preserve"> </w:t>
      </w:r>
      <w:r>
        <w:rPr>
          <w:sz w:val="18"/>
        </w:rPr>
        <w:t>Forensics,</w:t>
      </w:r>
      <w:r>
        <w:rPr>
          <w:spacing w:val="-4"/>
          <w:sz w:val="18"/>
        </w:rPr>
        <w:t xml:space="preserve"> </w:t>
      </w:r>
      <w:r>
        <w:rPr>
          <w:sz w:val="18"/>
        </w:rPr>
        <w:t>Behavioral</w:t>
      </w:r>
      <w:r>
        <w:rPr>
          <w:spacing w:val="-4"/>
          <w:sz w:val="18"/>
        </w:rPr>
        <w:t xml:space="preserve"> </w:t>
      </w:r>
      <w:r>
        <w:rPr>
          <w:sz w:val="18"/>
        </w:rPr>
        <w:t>Analytics,</w:t>
      </w:r>
      <w:r>
        <w:rPr>
          <w:spacing w:val="-4"/>
          <w:sz w:val="18"/>
        </w:rPr>
        <w:t xml:space="preserve"> </w:t>
      </w:r>
      <w:r>
        <w:rPr>
          <w:sz w:val="18"/>
        </w:rPr>
        <w:t>Financial Security, Anomaly Detection, Machine Learning, Temporal Sequence Mining, Enterprise Systems, Regulatory</w:t>
      </w:r>
      <w:r>
        <w:rPr>
          <w:spacing w:val="-4"/>
          <w:sz w:val="18"/>
        </w:rPr>
        <w:t xml:space="preserve"> </w:t>
      </w:r>
      <w:r>
        <w:rPr>
          <w:sz w:val="18"/>
        </w:rPr>
        <w:t>Compliance</w:t>
      </w:r>
    </w:p>
    <w:p w:rsidR="0015329B" w:rsidRDefault="0015329B">
      <w:pPr>
        <w:pStyle w:val="BodyText"/>
        <w:spacing w:before="171"/>
        <w:rPr>
          <w:sz w:val="18"/>
        </w:rPr>
      </w:pPr>
    </w:p>
    <w:p w:rsidR="0015329B" w:rsidRDefault="007F2D83">
      <w:pPr>
        <w:pStyle w:val="Heading1"/>
        <w:numPr>
          <w:ilvl w:val="0"/>
          <w:numId w:val="5"/>
        </w:numPr>
        <w:tabs>
          <w:tab w:val="left" w:pos="589"/>
        </w:tabs>
        <w:ind w:hanging="566"/>
      </w:pPr>
      <w:r>
        <w:rPr>
          <w:spacing w:val="-2"/>
        </w:rPr>
        <w:t>Introduction</w:t>
      </w:r>
    </w:p>
    <w:p w:rsidR="0015329B" w:rsidRDefault="00600C69" w:rsidP="00600C69">
      <w:pPr>
        <w:pStyle w:val="BodyText"/>
        <w:spacing w:before="275"/>
        <w:ind w:left="23" w:right="16"/>
        <w:jc w:val="both"/>
        <w:sectPr w:rsidR="0015329B">
          <w:type w:val="continuous"/>
          <w:pgSz w:w="11910" w:h="16840"/>
          <w:pgMar w:top="1700" w:right="1417" w:bottom="280" w:left="1417" w:header="720" w:footer="720" w:gutter="0"/>
          <w:cols w:space="720"/>
        </w:sectPr>
      </w:pPr>
      <w:r w:rsidRPr="00600C69">
        <w:rPr>
          <w:color w:val="000000"/>
          <w:shd w:val="clear" w:color="auto" w:fill="FFFFFF"/>
        </w:rPr>
        <w:t>Today, financial establishments operate in a highly digital environment that does not stop processing vast amounts of sensitive information and transactions. The banks, stock exchanges, and financial companies that handle the most significant operations utilizing enterprise systems capable of managing everything from customer records to high-end transactions worth billions of dollars per day are undoubtedly the most prominent players. Though these organizations have always placed their security resources primarily against external attackers, now they have to deal with the problem of insider attacks which are particularly devious and sometimes, however, very difficult to detect by standard security measures. Insider threats, meaning malicious acts that people with legitimate access to an organization's systems have carried out, are a major vulnerability in the banking and finance industry [1]</w:t>
      </w:r>
      <w:proofErr w:type="gramStart"/>
      <w:r w:rsidRPr="00600C69">
        <w:rPr>
          <w:color w:val="000000"/>
          <w:shd w:val="clear" w:color="auto" w:fill="FFFFFF"/>
        </w:rPr>
        <w:t>,[</w:t>
      </w:r>
      <w:proofErr w:type="gramEnd"/>
      <w:r w:rsidRPr="00600C69">
        <w:rPr>
          <w:color w:val="000000"/>
          <w:shd w:val="clear" w:color="auto" w:fill="FFFFFF"/>
        </w:rPr>
        <w:t>2].</w:t>
      </w:r>
      <w:r>
        <w:rPr>
          <w:color w:val="000000"/>
          <w:shd w:val="clear" w:color="auto" w:fill="FFFFFF"/>
        </w:rPr>
        <w:t xml:space="preserve"> </w:t>
      </w:r>
      <w:r w:rsidRPr="00600C69">
        <w:rPr>
          <w:color w:val="000000"/>
          <w:shd w:val="clear" w:color="auto" w:fill="FFFFFF"/>
        </w:rPr>
        <w:t>The most recent information from the industry suggests that [5] insider threats account for about 34% of the total data security breaches and the financial services industry bears the brunt of insider threats at a cost that is 35% more than other sectors. These people, who have access to the most sensitive information, can choose to go undetected and thus the majority of the security measures find it hard to uncover them [3]</w:t>
      </w:r>
      <w:proofErr w:type="gramStart"/>
      <w:r w:rsidRPr="00600C69">
        <w:rPr>
          <w:color w:val="000000"/>
          <w:shd w:val="clear" w:color="auto" w:fill="FFFFFF"/>
        </w:rPr>
        <w:t>,[</w:t>
      </w:r>
      <w:proofErr w:type="gramEnd"/>
      <w:r w:rsidRPr="00600C69">
        <w:rPr>
          <w:color w:val="000000"/>
          <w:shd w:val="clear" w:color="auto" w:fill="FFFFFF"/>
        </w:rPr>
        <w:t>4]. Besides that, it is usually a long process to find out such threats, on average 287 days before detection, thus giving the criminals an opportunity to cause huge losses and damage the reputation of the bank or other institutions in terms of the clientele who will eventually stop trusting the institution.</w:t>
      </w:r>
      <w:r>
        <w:rPr>
          <w:color w:val="000000"/>
          <w:shd w:val="clear" w:color="auto" w:fill="FFFFFF"/>
        </w:rPr>
        <w:t xml:space="preserve"> </w:t>
      </w:r>
      <w:r w:rsidRPr="00600C69">
        <w:rPr>
          <w:color w:val="000000"/>
          <w:shd w:val="clear" w:color="auto" w:fill="FFFFFF"/>
        </w:rPr>
        <w:t>The corruption of financial systems not only includes direct monetary losses but also the costs associated with regulations such as fines, lawsuits, and the extremely high price of one's reputation loss. The integration of data mining and cybersecurity is a miraculous solution to completely prevent the financial systems from being hacked and subject to fraud. Data mining methods are extremely capable of detecting hidden significant patterns in huge volumes of data while cybersecurity forensic science helps to create trustworthiness by using the very same method of evidence preservation. The study described in this paper paves the way for the convergence of these domains into a new paradigm that takes advantage of the power of both sectors to reveal potential insider threats before they have a chance to commit large-scale destruction.</w:t>
      </w:r>
      <w:r>
        <w:rPr>
          <w:color w:val="000000"/>
          <w:shd w:val="clear" w:color="auto" w:fill="FFFFFF"/>
        </w:rPr>
        <w:t xml:space="preserve"> </w:t>
      </w:r>
      <w:r w:rsidRPr="00600C69">
        <w:rPr>
          <w:color w:val="000000"/>
          <w:shd w:val="clear" w:color="auto" w:fill="FFFFFF"/>
        </w:rPr>
        <w:t>This mixed method is especially advantageous to those banks that deal with large amounts of transaction data, where traditional rule-based detection systems cannot cope well enough with the subtleties of behavioral anomalies, that may even be a sign of insider activity, thus leading to the detection of the malicious insider</w:t>
      </w:r>
      <w:r w:rsidR="00E20EFE">
        <w:rPr>
          <w:color w:val="000000"/>
          <w:shd w:val="clear" w:color="auto" w:fill="FFFFFF"/>
        </w:rPr>
        <w:t xml:space="preserve"> [18]</w:t>
      </w:r>
      <w:proofErr w:type="gramStart"/>
      <w:r w:rsidR="00E20EFE">
        <w:rPr>
          <w:color w:val="000000"/>
          <w:shd w:val="clear" w:color="auto" w:fill="FFFFFF"/>
        </w:rPr>
        <w:t>,[</w:t>
      </w:r>
      <w:proofErr w:type="gramEnd"/>
      <w:r w:rsidR="00E20EFE">
        <w:rPr>
          <w:color w:val="000000"/>
          <w:shd w:val="clear" w:color="auto" w:fill="FFFFFF"/>
        </w:rPr>
        <w:t>19],[20]</w:t>
      </w:r>
      <w:r w:rsidRPr="00600C69">
        <w:rPr>
          <w:color w:val="000000"/>
          <w:shd w:val="clear" w:color="auto" w:fill="FFFFFF"/>
        </w:rPr>
        <w:t>.</w:t>
      </w:r>
    </w:p>
    <w:p w:rsidR="0015329B" w:rsidRDefault="007F2D83">
      <w:pPr>
        <w:pStyle w:val="Heading2"/>
        <w:numPr>
          <w:ilvl w:val="1"/>
          <w:numId w:val="5"/>
        </w:numPr>
        <w:tabs>
          <w:tab w:val="left" w:pos="589"/>
        </w:tabs>
        <w:spacing w:before="69" w:line="247" w:lineRule="auto"/>
        <w:ind w:right="213"/>
      </w:pPr>
      <w:r>
        <w:lastRenderedPageBreak/>
        <w:t>Enhancing</w:t>
      </w:r>
      <w:r>
        <w:rPr>
          <w:spacing w:val="-3"/>
        </w:rPr>
        <w:t xml:space="preserve"> </w:t>
      </w:r>
      <w:r>
        <w:t>Financial</w:t>
      </w:r>
      <w:r>
        <w:rPr>
          <w:spacing w:val="-4"/>
        </w:rPr>
        <w:t xml:space="preserve"> </w:t>
      </w:r>
      <w:r>
        <w:t>Security</w:t>
      </w:r>
      <w:r>
        <w:rPr>
          <w:spacing w:val="-3"/>
        </w:rPr>
        <w:t xml:space="preserve"> </w:t>
      </w:r>
      <w:r>
        <w:t>through</w:t>
      </w:r>
      <w:r>
        <w:rPr>
          <w:spacing w:val="-4"/>
        </w:rPr>
        <w:t xml:space="preserve"> </w:t>
      </w:r>
      <w:r>
        <w:t>Data</w:t>
      </w:r>
      <w:r>
        <w:rPr>
          <w:spacing w:val="-4"/>
        </w:rPr>
        <w:t xml:space="preserve"> </w:t>
      </w:r>
      <w:r>
        <w:t>Mining</w:t>
      </w:r>
      <w:r>
        <w:rPr>
          <w:spacing w:val="-3"/>
        </w:rPr>
        <w:t xml:space="preserve"> </w:t>
      </w:r>
      <w:r>
        <w:t>and</w:t>
      </w:r>
      <w:r>
        <w:rPr>
          <w:spacing w:val="-4"/>
        </w:rPr>
        <w:t xml:space="preserve"> </w:t>
      </w:r>
      <w:r>
        <w:t>Cybersecurity:</w:t>
      </w:r>
      <w:r>
        <w:rPr>
          <w:spacing w:val="-3"/>
        </w:rPr>
        <w:t xml:space="preserve"> </w:t>
      </w:r>
      <w:r>
        <w:t>An</w:t>
      </w:r>
      <w:r>
        <w:rPr>
          <w:spacing w:val="-4"/>
        </w:rPr>
        <w:t xml:space="preserve"> </w:t>
      </w:r>
      <w:r>
        <w:t>Integrated</w:t>
      </w:r>
      <w:r>
        <w:rPr>
          <w:spacing w:val="-3"/>
        </w:rPr>
        <w:t xml:space="preserve"> </w:t>
      </w:r>
      <w:r>
        <w:t>Approach for Threat Detection and Prevention</w:t>
      </w:r>
    </w:p>
    <w:p w:rsidR="0015329B" w:rsidRDefault="0015329B">
      <w:pPr>
        <w:pStyle w:val="BodyText"/>
        <w:spacing w:before="131"/>
        <w:rPr>
          <w:b/>
        </w:rPr>
      </w:pPr>
    </w:p>
    <w:p w:rsidR="0015329B" w:rsidRDefault="00600C69">
      <w:pPr>
        <w:pStyle w:val="BodyText"/>
        <w:spacing w:line="249" w:lineRule="auto"/>
        <w:ind w:left="23" w:right="16"/>
        <w:jc w:val="both"/>
      </w:pPr>
      <w:r w:rsidRPr="00600C69">
        <w:rPr>
          <w:color w:val="000000"/>
          <w:shd w:val="clear" w:color="auto" w:fill="FFFFFF"/>
        </w:rPr>
        <w:t xml:space="preserve">The use of data is massive across the whole international banking industry, the financial organizations being the main source. Our research takes the help of modern data mining techniques to manage this overwhelming data influx and get security intelligence that can be used [7],[8]. Strong data ingestion and preprocessing are the first steps of our methodology whereby various data sources in the finance sector are cleaned, standardized, and </w:t>
      </w:r>
      <w:r w:rsidRPr="00600C69">
        <w:rPr>
          <w:color w:val="000000"/>
          <w:shd w:val="clear" w:color="auto" w:fill="FFFFFF"/>
        </w:rPr>
        <w:t>time stamped</w:t>
      </w:r>
      <w:r w:rsidRPr="00600C69">
        <w:rPr>
          <w:color w:val="000000"/>
          <w:shd w:val="clear" w:color="auto" w:fill="FFFFFF"/>
        </w:rPr>
        <w:t>. This process minimizes data volume, yet it also increases quality for examination [11]</w:t>
      </w:r>
      <w:proofErr w:type="gramStart"/>
      <w:r w:rsidRPr="00600C69">
        <w:rPr>
          <w:color w:val="000000"/>
          <w:shd w:val="clear" w:color="auto" w:fill="FFFFFF"/>
        </w:rPr>
        <w:t>,[</w:t>
      </w:r>
      <w:proofErr w:type="gramEnd"/>
      <w:r w:rsidRPr="00600C69">
        <w:rPr>
          <w:color w:val="000000"/>
          <w:shd w:val="clear" w:color="auto" w:fill="FFFFFF"/>
        </w:rPr>
        <w:t>12]. Through advanced feature engineering, behavioral fingerprints, temporal profiles, and contextual augmentation are created which demonstrate the user's rich interaction with the financial system [9]</w:t>
      </w:r>
      <w:proofErr w:type="gramStart"/>
      <w:r w:rsidRPr="00600C69">
        <w:rPr>
          <w:color w:val="000000"/>
          <w:shd w:val="clear" w:color="auto" w:fill="FFFFFF"/>
        </w:rPr>
        <w:t>,[</w:t>
      </w:r>
      <w:proofErr w:type="gramEnd"/>
      <w:r w:rsidRPr="00600C69">
        <w:rPr>
          <w:color w:val="000000"/>
          <w:shd w:val="clear" w:color="auto" w:fill="FFFFFF"/>
        </w:rPr>
        <w:t>12]. Dimensionality reduction algorithms take out the most discerning features and feature space is simplified by reducing its size but detection performance is not compromised [11]</w:t>
      </w:r>
      <w:proofErr w:type="gramStart"/>
      <w:r w:rsidR="00E20EFE">
        <w:rPr>
          <w:color w:val="000000"/>
          <w:shd w:val="clear" w:color="auto" w:fill="FFFFFF"/>
        </w:rPr>
        <w:t>,[</w:t>
      </w:r>
      <w:proofErr w:type="gramEnd"/>
      <w:r w:rsidR="00E20EFE">
        <w:rPr>
          <w:color w:val="000000"/>
          <w:shd w:val="clear" w:color="auto" w:fill="FFFFFF"/>
        </w:rPr>
        <w:t>17]</w:t>
      </w:r>
      <w:r w:rsidRPr="00600C69">
        <w:rPr>
          <w:color w:val="000000"/>
          <w:shd w:val="clear" w:color="auto" w:fill="FFFFFF"/>
        </w:rPr>
        <w:t>.</w:t>
      </w:r>
      <w:r>
        <w:rPr>
          <w:color w:val="000000"/>
          <w:shd w:val="clear" w:color="auto" w:fill="FFFFFF"/>
        </w:rPr>
        <w:t xml:space="preserve"> </w:t>
      </w:r>
      <w:r w:rsidRPr="00600C69">
        <w:rPr>
          <w:color w:val="000000"/>
          <w:shd w:val="clear" w:color="auto" w:fill="FFFFFF"/>
        </w:rPr>
        <w:t xml:space="preserve">Our analytical methods are essentially built on a variety of complementary approaches that, when combined, result in a very powerful mixture of techniques which are </w:t>
      </w:r>
      <w:proofErr w:type="spellStart"/>
      <w:r w:rsidRPr="00600C69">
        <w:rPr>
          <w:color w:val="000000"/>
          <w:shd w:val="clear" w:color="auto" w:fill="FFFFFF"/>
        </w:rPr>
        <w:t>upweighted</w:t>
      </w:r>
      <w:proofErr w:type="spellEnd"/>
      <w:r w:rsidRPr="00600C69">
        <w:rPr>
          <w:color w:val="000000"/>
          <w:shd w:val="clear" w:color="auto" w:fill="FFFFFF"/>
        </w:rPr>
        <w:t xml:space="preserve"> - supervised classification for known threat patterns, unsupervised anomaly detection for newly raised threats, and sequential pattern mining for attacks performed in sequences, providing not only very high detection rates but also manageable false positive rates due to their mutual support. These data mining capabilities are underpinned by the architecture that draws in the critical cyber-security factors to guarantee the safety of transactions and protection of the proofs. The ledgering, which is inspired by the concept of blockchain technology, gives a history of the transactions that cannot be altered and that, in turn, wipes out the risk of manipulation by privileged insiders, while on the other hand, digital signatures allow to ascertain the no-repudiation in the case of financial transactions [13]</w:t>
      </w:r>
      <w:r w:rsidR="00E20EFE">
        <w:rPr>
          <w:color w:val="000000"/>
          <w:shd w:val="clear" w:color="auto" w:fill="FFFFFF"/>
        </w:rPr>
        <w:t>,[16]</w:t>
      </w:r>
      <w:r w:rsidRPr="00600C69">
        <w:rPr>
          <w:color w:val="000000"/>
          <w:shd w:val="clear" w:color="auto" w:fill="FFFFFF"/>
        </w:rPr>
        <w:t>. In such a security setup, the separation of duties and out-of-band logging procedures are enforced to thwart the insider threat trying to circumvent the monitoring. The implementation of automated forensic techniques in cases where threats are detected not only assures the preservation of digital evidence with unbroken chain-of-custody, but also aids the investigation process in a way that the evidence would still be admissible in any future legal trials. The application of privacy-based techniques like data minimization and anonymization serves to create a win-win situation between effective security monitoring and the different jurisdictions' compliance with regulations. Data mining in conjunction with cybersecurity can be seen as a unified approach, where on one hand, behavioral analytics are used to identify potential threats, and on the other, security measures are in place to safeguard the transactions and the forensic evidence [10]</w:t>
      </w:r>
      <w:proofErr w:type="gramStart"/>
      <w:r w:rsidRPr="00600C69">
        <w:rPr>
          <w:color w:val="000000"/>
          <w:shd w:val="clear" w:color="auto" w:fill="FFFFFF"/>
        </w:rPr>
        <w:t>,[</w:t>
      </w:r>
      <w:proofErr w:type="gramEnd"/>
      <w:r w:rsidRPr="00600C69">
        <w:rPr>
          <w:color w:val="000000"/>
          <w:shd w:val="clear" w:color="auto" w:fill="FFFFFF"/>
        </w:rPr>
        <w:t>11],[12]. This unified method enables banks to process the vast transactional data that come with their business and, at the same time, to guard transactions as well as to discover the delicate behavioral changes that signal the presence of insiders [9],[14].</w:t>
      </w:r>
    </w:p>
    <w:p w:rsidR="0015329B" w:rsidRDefault="007F2D83">
      <w:pPr>
        <w:pStyle w:val="Heading2"/>
        <w:numPr>
          <w:ilvl w:val="1"/>
          <w:numId w:val="5"/>
        </w:numPr>
        <w:tabs>
          <w:tab w:val="left" w:pos="588"/>
        </w:tabs>
        <w:spacing w:before="184"/>
        <w:ind w:left="588" w:hanging="565"/>
        <w:jc w:val="both"/>
      </w:pPr>
      <w:r>
        <w:t>Problems</w:t>
      </w:r>
      <w:r>
        <w:rPr>
          <w:spacing w:val="-9"/>
        </w:rPr>
        <w:t xml:space="preserve"> </w:t>
      </w:r>
      <w:r>
        <w:rPr>
          <w:spacing w:val="-2"/>
        </w:rPr>
        <w:t>Definition</w:t>
      </w:r>
    </w:p>
    <w:p w:rsidR="0015329B" w:rsidRDefault="007F2D83">
      <w:pPr>
        <w:pStyle w:val="BodyText"/>
        <w:spacing w:before="168" w:line="249" w:lineRule="auto"/>
        <w:ind w:left="23" w:right="19"/>
        <w:jc w:val="both"/>
      </w:pPr>
      <w:r>
        <w:t>Insider</w:t>
      </w:r>
      <w:r>
        <w:rPr>
          <w:spacing w:val="-9"/>
        </w:rPr>
        <w:t xml:space="preserve"> </w:t>
      </w:r>
      <w:r>
        <w:t>threats</w:t>
      </w:r>
      <w:r>
        <w:rPr>
          <w:spacing w:val="-11"/>
        </w:rPr>
        <w:t xml:space="preserve"> </w:t>
      </w:r>
      <w:r>
        <w:t>occur</w:t>
      </w:r>
      <w:r>
        <w:rPr>
          <w:spacing w:val="-7"/>
        </w:rPr>
        <w:t xml:space="preserve"> </w:t>
      </w:r>
      <w:r>
        <w:t>when</w:t>
      </w:r>
      <w:r>
        <w:rPr>
          <w:spacing w:val="-11"/>
        </w:rPr>
        <w:t xml:space="preserve"> </w:t>
      </w:r>
      <w:r>
        <w:t>insiders</w:t>
      </w:r>
      <w:r>
        <w:rPr>
          <w:spacing w:val="-11"/>
        </w:rPr>
        <w:t xml:space="preserve"> </w:t>
      </w:r>
      <w:r>
        <w:t>such</w:t>
      </w:r>
      <w:r>
        <w:rPr>
          <w:spacing w:val="-11"/>
        </w:rPr>
        <w:t xml:space="preserve"> </w:t>
      </w:r>
      <w:r>
        <w:t>as</w:t>
      </w:r>
      <w:r>
        <w:rPr>
          <w:spacing w:val="-11"/>
        </w:rPr>
        <w:t xml:space="preserve"> </w:t>
      </w:r>
      <w:r>
        <w:t>employees,</w:t>
      </w:r>
      <w:r>
        <w:rPr>
          <w:spacing w:val="-10"/>
        </w:rPr>
        <w:t xml:space="preserve"> </w:t>
      </w:r>
      <w:r>
        <w:t>contractors,</w:t>
      </w:r>
      <w:r>
        <w:rPr>
          <w:spacing w:val="-10"/>
        </w:rPr>
        <w:t xml:space="preserve"> </w:t>
      </w:r>
      <w:r>
        <w:t>or</w:t>
      </w:r>
      <w:r>
        <w:rPr>
          <w:spacing w:val="-12"/>
        </w:rPr>
        <w:t xml:space="preserve"> </w:t>
      </w:r>
      <w:r>
        <w:t>partners</w:t>
      </w:r>
      <w:r>
        <w:rPr>
          <w:spacing w:val="-8"/>
        </w:rPr>
        <w:t xml:space="preserve"> </w:t>
      </w:r>
      <w:r>
        <w:t>misuse</w:t>
      </w:r>
      <w:r>
        <w:rPr>
          <w:spacing w:val="-10"/>
        </w:rPr>
        <w:t xml:space="preserve"> </w:t>
      </w:r>
      <w:r>
        <w:t>authorized</w:t>
      </w:r>
      <w:r>
        <w:rPr>
          <w:spacing w:val="-9"/>
        </w:rPr>
        <w:t xml:space="preserve"> </w:t>
      </w:r>
      <w:r>
        <w:t>access</w:t>
      </w:r>
      <w:r>
        <w:rPr>
          <w:spacing w:val="-11"/>
        </w:rPr>
        <w:t xml:space="preserve"> </w:t>
      </w:r>
      <w:r>
        <w:t>to</w:t>
      </w:r>
      <w:r>
        <w:rPr>
          <w:spacing w:val="-9"/>
        </w:rPr>
        <w:t xml:space="preserve"> </w:t>
      </w:r>
      <w:r>
        <w:t>violate the confidentiality, integrity, or availability of enterprise information and services [1]</w:t>
      </w:r>
      <w:proofErr w:type="gramStart"/>
      <w:r>
        <w:t>,[</w:t>
      </w:r>
      <w:proofErr w:type="gramEnd"/>
      <w:r>
        <w:t>2],[5]. Normal security controls of the traditional perimeter type, as well as rule-based monitoring, cannot detect these threats on time since</w:t>
      </w:r>
      <w:r>
        <w:rPr>
          <w:spacing w:val="38"/>
        </w:rPr>
        <w:t xml:space="preserve"> </w:t>
      </w:r>
      <w:r>
        <w:t>malicious</w:t>
      </w:r>
      <w:r>
        <w:rPr>
          <w:spacing w:val="35"/>
        </w:rPr>
        <w:t xml:space="preserve"> </w:t>
      </w:r>
      <w:r>
        <w:t>activities</w:t>
      </w:r>
      <w:r>
        <w:rPr>
          <w:spacing w:val="37"/>
        </w:rPr>
        <w:t xml:space="preserve"> </w:t>
      </w:r>
      <w:r>
        <w:t>mostly</w:t>
      </w:r>
      <w:r>
        <w:rPr>
          <w:spacing w:val="32"/>
        </w:rPr>
        <w:t xml:space="preserve"> </w:t>
      </w:r>
      <w:r>
        <w:t>look</w:t>
      </w:r>
      <w:r>
        <w:rPr>
          <w:spacing w:val="36"/>
        </w:rPr>
        <w:t xml:space="preserve"> </w:t>
      </w:r>
      <w:r>
        <w:t>like</w:t>
      </w:r>
      <w:r>
        <w:rPr>
          <w:spacing w:val="36"/>
        </w:rPr>
        <w:t xml:space="preserve"> </w:t>
      </w:r>
      <w:r>
        <w:t>routine</w:t>
      </w:r>
      <w:r>
        <w:rPr>
          <w:spacing w:val="38"/>
        </w:rPr>
        <w:t xml:space="preserve"> </w:t>
      </w:r>
      <w:r>
        <w:t>user</w:t>
      </w:r>
      <w:r>
        <w:rPr>
          <w:spacing w:val="36"/>
        </w:rPr>
        <w:t xml:space="preserve"> </w:t>
      </w:r>
      <w:r>
        <w:t>behavior</w:t>
      </w:r>
      <w:r>
        <w:rPr>
          <w:spacing w:val="40"/>
        </w:rPr>
        <w:t xml:space="preserve"> </w:t>
      </w:r>
      <w:r>
        <w:t>[3]</w:t>
      </w:r>
      <w:proofErr w:type="gramStart"/>
      <w:r>
        <w:t>,[</w:t>
      </w:r>
      <w:proofErr w:type="gramEnd"/>
      <w:r>
        <w:t>11].</w:t>
      </w:r>
      <w:r>
        <w:rPr>
          <w:spacing w:val="31"/>
        </w:rPr>
        <w:t xml:space="preserve"> </w:t>
      </w:r>
      <w:r>
        <w:t>The</w:t>
      </w:r>
      <w:r>
        <w:rPr>
          <w:spacing w:val="36"/>
        </w:rPr>
        <w:t xml:space="preserve"> </w:t>
      </w:r>
      <w:r>
        <w:t>research</w:t>
      </w:r>
      <w:r>
        <w:rPr>
          <w:spacing w:val="34"/>
        </w:rPr>
        <w:t xml:space="preserve"> </w:t>
      </w:r>
      <w:r>
        <w:t>issue</w:t>
      </w:r>
      <w:r>
        <w:rPr>
          <w:spacing w:val="36"/>
        </w:rPr>
        <w:t xml:space="preserve"> </w:t>
      </w:r>
      <w:r>
        <w:t>is</w:t>
      </w:r>
      <w:r>
        <w:rPr>
          <w:spacing w:val="35"/>
        </w:rPr>
        <w:t xml:space="preserve"> </w:t>
      </w:r>
      <w:r>
        <w:t>to</w:t>
      </w:r>
      <w:r>
        <w:rPr>
          <w:spacing w:val="36"/>
        </w:rPr>
        <w:t xml:space="preserve"> </w:t>
      </w:r>
      <w:r>
        <w:t>create</w:t>
      </w:r>
      <w:r>
        <w:rPr>
          <w:spacing w:val="35"/>
        </w:rPr>
        <w:t xml:space="preserve"> </w:t>
      </w:r>
      <w:r>
        <w:t>a data-oriented framework that extracts rich behavioral logs and employs cyber-forensic methods to identify, attribute, and reconstruct insider attacks in large-scale enterprise settings—preferably in (near) real time with evidentiary rigor [4],[6],[13].</w:t>
      </w:r>
      <w:r w:rsidR="007C6C19">
        <w:t xml:space="preserve"> </w:t>
      </w:r>
    </w:p>
    <w:p w:rsidR="0015329B" w:rsidRDefault="0015329B">
      <w:pPr>
        <w:pStyle w:val="BodyText"/>
        <w:spacing w:before="21"/>
      </w:pPr>
    </w:p>
    <w:p w:rsidR="00E20EFE" w:rsidRDefault="007F2D83" w:rsidP="00E20EFE">
      <w:pPr>
        <w:pStyle w:val="Heading2"/>
        <w:numPr>
          <w:ilvl w:val="2"/>
          <w:numId w:val="5"/>
        </w:numPr>
        <w:tabs>
          <w:tab w:val="left" w:pos="873"/>
        </w:tabs>
        <w:ind w:left="873" w:hanging="850"/>
        <w:jc w:val="both"/>
      </w:pPr>
      <w:r>
        <w:t>Key</w:t>
      </w:r>
      <w:r>
        <w:rPr>
          <w:spacing w:val="-3"/>
        </w:rPr>
        <w:t xml:space="preserve"> </w:t>
      </w:r>
      <w:r>
        <w:rPr>
          <w:spacing w:val="-2"/>
        </w:rPr>
        <w:t>Challenges</w:t>
      </w:r>
    </w:p>
    <w:p w:rsidR="0015329B" w:rsidRDefault="007F2D83">
      <w:pPr>
        <w:pStyle w:val="ListParagraph"/>
        <w:numPr>
          <w:ilvl w:val="3"/>
          <w:numId w:val="5"/>
        </w:numPr>
        <w:tabs>
          <w:tab w:val="left" w:pos="1235"/>
        </w:tabs>
        <w:spacing w:before="5" w:line="249" w:lineRule="auto"/>
        <w:ind w:right="17"/>
        <w:jc w:val="both"/>
        <w:rPr>
          <w:sz w:val="20"/>
        </w:rPr>
      </w:pPr>
      <w:r>
        <w:rPr>
          <w:sz w:val="20"/>
        </w:rPr>
        <w:t>Subtle Behavioral Anomalies – Malicious insiders deliberately imitate standard workflows with only subtle distortions that it is difficult to distinguish from normal behavior.</w:t>
      </w:r>
    </w:p>
    <w:p w:rsidR="0015329B" w:rsidRDefault="007F2D83">
      <w:pPr>
        <w:pStyle w:val="ListParagraph"/>
        <w:numPr>
          <w:ilvl w:val="3"/>
          <w:numId w:val="5"/>
        </w:numPr>
        <w:tabs>
          <w:tab w:val="left" w:pos="1235"/>
        </w:tabs>
        <w:spacing w:before="2" w:line="249" w:lineRule="auto"/>
        <w:ind w:right="18"/>
        <w:jc w:val="both"/>
        <w:rPr>
          <w:sz w:val="20"/>
        </w:rPr>
      </w:pPr>
      <w:r>
        <w:rPr>
          <w:sz w:val="20"/>
        </w:rPr>
        <w:t>Data Volume and Heterogeneity – Business networks produce terabytes of multi-source logs (system</w:t>
      </w:r>
      <w:r>
        <w:rPr>
          <w:spacing w:val="-13"/>
          <w:sz w:val="20"/>
        </w:rPr>
        <w:t xml:space="preserve"> </w:t>
      </w:r>
      <w:r>
        <w:rPr>
          <w:sz w:val="20"/>
        </w:rPr>
        <w:t>calls,</w:t>
      </w:r>
      <w:r>
        <w:rPr>
          <w:spacing w:val="-11"/>
          <w:sz w:val="20"/>
        </w:rPr>
        <w:t xml:space="preserve"> </w:t>
      </w:r>
      <w:r>
        <w:rPr>
          <w:sz w:val="20"/>
        </w:rPr>
        <w:t>app</w:t>
      </w:r>
      <w:r>
        <w:rPr>
          <w:spacing w:val="-11"/>
          <w:sz w:val="20"/>
        </w:rPr>
        <w:t xml:space="preserve"> </w:t>
      </w:r>
      <w:r>
        <w:rPr>
          <w:sz w:val="20"/>
        </w:rPr>
        <w:t>events,</w:t>
      </w:r>
      <w:r>
        <w:rPr>
          <w:spacing w:val="-11"/>
          <w:sz w:val="20"/>
        </w:rPr>
        <w:t xml:space="preserve"> </w:t>
      </w:r>
      <w:r>
        <w:rPr>
          <w:sz w:val="20"/>
        </w:rPr>
        <w:t>access</w:t>
      </w:r>
      <w:r>
        <w:rPr>
          <w:spacing w:val="-12"/>
          <w:sz w:val="20"/>
        </w:rPr>
        <w:t xml:space="preserve"> </w:t>
      </w:r>
      <w:r>
        <w:rPr>
          <w:sz w:val="20"/>
        </w:rPr>
        <w:t>logs,</w:t>
      </w:r>
      <w:r>
        <w:rPr>
          <w:spacing w:val="-9"/>
          <w:sz w:val="20"/>
        </w:rPr>
        <w:t xml:space="preserve"> </w:t>
      </w:r>
      <w:r>
        <w:rPr>
          <w:sz w:val="20"/>
        </w:rPr>
        <w:t>network</w:t>
      </w:r>
      <w:r>
        <w:rPr>
          <w:spacing w:val="-10"/>
          <w:sz w:val="20"/>
        </w:rPr>
        <w:t xml:space="preserve"> </w:t>
      </w:r>
      <w:r>
        <w:rPr>
          <w:sz w:val="20"/>
        </w:rPr>
        <w:t>flows).</w:t>
      </w:r>
      <w:r>
        <w:rPr>
          <w:spacing w:val="-11"/>
          <w:sz w:val="20"/>
        </w:rPr>
        <w:t xml:space="preserve"> </w:t>
      </w:r>
      <w:r>
        <w:rPr>
          <w:sz w:val="20"/>
        </w:rPr>
        <w:t>It</w:t>
      </w:r>
      <w:r>
        <w:rPr>
          <w:spacing w:val="-12"/>
          <w:sz w:val="20"/>
        </w:rPr>
        <w:t xml:space="preserve"> </w:t>
      </w:r>
      <w:r>
        <w:rPr>
          <w:sz w:val="20"/>
        </w:rPr>
        <w:t>is</w:t>
      </w:r>
      <w:r>
        <w:rPr>
          <w:spacing w:val="-12"/>
          <w:sz w:val="20"/>
        </w:rPr>
        <w:t xml:space="preserve"> </w:t>
      </w:r>
      <w:r>
        <w:rPr>
          <w:sz w:val="20"/>
        </w:rPr>
        <w:t>difficult</w:t>
      </w:r>
      <w:r>
        <w:rPr>
          <w:spacing w:val="-12"/>
          <w:sz w:val="20"/>
        </w:rPr>
        <w:t xml:space="preserve"> </w:t>
      </w:r>
      <w:r>
        <w:rPr>
          <w:sz w:val="20"/>
        </w:rPr>
        <w:t>to</w:t>
      </w:r>
      <w:r>
        <w:rPr>
          <w:spacing w:val="-11"/>
          <w:sz w:val="20"/>
        </w:rPr>
        <w:t xml:space="preserve"> </w:t>
      </w:r>
      <w:r>
        <w:rPr>
          <w:sz w:val="20"/>
        </w:rPr>
        <w:t>combine</w:t>
      </w:r>
      <w:r>
        <w:rPr>
          <w:spacing w:val="-11"/>
          <w:sz w:val="20"/>
        </w:rPr>
        <w:t xml:space="preserve"> </w:t>
      </w:r>
      <w:r>
        <w:rPr>
          <w:sz w:val="20"/>
        </w:rPr>
        <w:t>and</w:t>
      </w:r>
      <w:r>
        <w:rPr>
          <w:spacing w:val="-11"/>
          <w:sz w:val="20"/>
        </w:rPr>
        <w:t xml:space="preserve"> </w:t>
      </w:r>
      <w:r>
        <w:rPr>
          <w:sz w:val="20"/>
        </w:rPr>
        <w:t>normalize</w:t>
      </w:r>
      <w:r>
        <w:rPr>
          <w:spacing w:val="-11"/>
          <w:sz w:val="20"/>
        </w:rPr>
        <w:t xml:space="preserve"> </w:t>
      </w:r>
      <w:r>
        <w:rPr>
          <w:sz w:val="20"/>
        </w:rPr>
        <w:t>such streams without sacrificing forensic detail.</w:t>
      </w:r>
    </w:p>
    <w:p w:rsidR="0015329B" w:rsidRDefault="007F2D83">
      <w:pPr>
        <w:pStyle w:val="ListParagraph"/>
        <w:numPr>
          <w:ilvl w:val="3"/>
          <w:numId w:val="5"/>
        </w:numPr>
        <w:tabs>
          <w:tab w:val="left" w:pos="1235"/>
        </w:tabs>
        <w:spacing w:before="2" w:line="252" w:lineRule="auto"/>
        <w:ind w:right="25"/>
        <w:jc w:val="both"/>
        <w:rPr>
          <w:sz w:val="20"/>
        </w:rPr>
      </w:pPr>
      <w:r>
        <w:rPr>
          <w:sz w:val="20"/>
        </w:rPr>
        <w:t>Class</w:t>
      </w:r>
      <w:r>
        <w:rPr>
          <w:spacing w:val="-6"/>
          <w:sz w:val="20"/>
        </w:rPr>
        <w:t xml:space="preserve"> </w:t>
      </w:r>
      <w:r>
        <w:rPr>
          <w:sz w:val="20"/>
        </w:rPr>
        <w:t>Imbalance</w:t>
      </w:r>
      <w:r>
        <w:rPr>
          <w:spacing w:val="-3"/>
          <w:sz w:val="20"/>
        </w:rPr>
        <w:t xml:space="preserve"> </w:t>
      </w:r>
      <w:r>
        <w:rPr>
          <w:sz w:val="20"/>
        </w:rPr>
        <w:t>–</w:t>
      </w:r>
      <w:r>
        <w:rPr>
          <w:spacing w:val="-4"/>
          <w:sz w:val="20"/>
        </w:rPr>
        <w:t xml:space="preserve"> </w:t>
      </w:r>
      <w:r>
        <w:rPr>
          <w:sz w:val="20"/>
        </w:rPr>
        <w:t>Insider</w:t>
      </w:r>
      <w:r>
        <w:rPr>
          <w:spacing w:val="-4"/>
          <w:sz w:val="20"/>
        </w:rPr>
        <w:t xml:space="preserve"> </w:t>
      </w:r>
      <w:r>
        <w:rPr>
          <w:sz w:val="20"/>
        </w:rPr>
        <w:t>incidents</w:t>
      </w:r>
      <w:r>
        <w:rPr>
          <w:spacing w:val="-6"/>
          <w:sz w:val="20"/>
        </w:rPr>
        <w:t xml:space="preserve"> </w:t>
      </w:r>
      <w:r>
        <w:rPr>
          <w:sz w:val="20"/>
        </w:rPr>
        <w:t>are</w:t>
      </w:r>
      <w:r>
        <w:rPr>
          <w:spacing w:val="-5"/>
          <w:sz w:val="20"/>
        </w:rPr>
        <w:t xml:space="preserve"> </w:t>
      </w:r>
      <w:r>
        <w:rPr>
          <w:sz w:val="20"/>
        </w:rPr>
        <w:t>rare</w:t>
      </w:r>
      <w:r>
        <w:rPr>
          <w:spacing w:val="-5"/>
          <w:sz w:val="20"/>
        </w:rPr>
        <w:t xml:space="preserve"> </w:t>
      </w:r>
      <w:r>
        <w:rPr>
          <w:sz w:val="20"/>
        </w:rPr>
        <w:t>compared</w:t>
      </w:r>
      <w:r>
        <w:rPr>
          <w:spacing w:val="-4"/>
          <w:sz w:val="20"/>
        </w:rPr>
        <w:t xml:space="preserve"> </w:t>
      </w:r>
      <w:r>
        <w:rPr>
          <w:sz w:val="20"/>
        </w:rPr>
        <w:t>to</w:t>
      </w:r>
      <w:r>
        <w:rPr>
          <w:spacing w:val="-5"/>
          <w:sz w:val="20"/>
        </w:rPr>
        <w:t xml:space="preserve"> </w:t>
      </w:r>
      <w:r>
        <w:rPr>
          <w:sz w:val="20"/>
        </w:rPr>
        <w:t>innocuous</w:t>
      </w:r>
      <w:r>
        <w:rPr>
          <w:spacing w:val="-6"/>
          <w:sz w:val="20"/>
        </w:rPr>
        <w:t xml:space="preserve"> </w:t>
      </w:r>
      <w:r>
        <w:rPr>
          <w:sz w:val="20"/>
        </w:rPr>
        <w:t>events,</w:t>
      </w:r>
      <w:r>
        <w:rPr>
          <w:spacing w:val="-3"/>
          <w:sz w:val="20"/>
        </w:rPr>
        <w:t xml:space="preserve"> </w:t>
      </w:r>
      <w:r>
        <w:rPr>
          <w:sz w:val="20"/>
        </w:rPr>
        <w:t>resulting</w:t>
      </w:r>
      <w:r>
        <w:rPr>
          <w:spacing w:val="-4"/>
          <w:sz w:val="20"/>
        </w:rPr>
        <w:t xml:space="preserve"> </w:t>
      </w:r>
      <w:r>
        <w:rPr>
          <w:sz w:val="20"/>
        </w:rPr>
        <w:t>in</w:t>
      </w:r>
      <w:r>
        <w:rPr>
          <w:spacing w:val="-5"/>
          <w:sz w:val="20"/>
        </w:rPr>
        <w:t xml:space="preserve"> </w:t>
      </w:r>
      <w:r>
        <w:rPr>
          <w:sz w:val="20"/>
        </w:rPr>
        <w:t>extremely unbalanced datasets that violate traditional machine-learning performance.</w:t>
      </w:r>
    </w:p>
    <w:p w:rsidR="0015329B" w:rsidRDefault="007F2D83">
      <w:pPr>
        <w:pStyle w:val="ListParagraph"/>
        <w:numPr>
          <w:ilvl w:val="3"/>
          <w:numId w:val="5"/>
        </w:numPr>
        <w:tabs>
          <w:tab w:val="left" w:pos="1235"/>
        </w:tabs>
        <w:spacing w:line="249" w:lineRule="auto"/>
        <w:ind w:right="24"/>
        <w:jc w:val="both"/>
        <w:rPr>
          <w:sz w:val="20"/>
        </w:rPr>
      </w:pPr>
      <w:r>
        <w:rPr>
          <w:sz w:val="20"/>
        </w:rPr>
        <w:t>Real-Time</w:t>
      </w:r>
      <w:r>
        <w:rPr>
          <w:spacing w:val="-4"/>
          <w:sz w:val="20"/>
        </w:rPr>
        <w:t xml:space="preserve"> </w:t>
      </w:r>
      <w:r>
        <w:rPr>
          <w:sz w:val="20"/>
        </w:rPr>
        <w:t>Constraints</w:t>
      </w:r>
      <w:r>
        <w:rPr>
          <w:spacing w:val="-8"/>
          <w:sz w:val="20"/>
        </w:rPr>
        <w:t xml:space="preserve"> </w:t>
      </w:r>
      <w:r>
        <w:rPr>
          <w:sz w:val="20"/>
        </w:rPr>
        <w:t>–</w:t>
      </w:r>
      <w:r>
        <w:rPr>
          <w:spacing w:val="-7"/>
          <w:sz w:val="20"/>
        </w:rPr>
        <w:t xml:space="preserve"> </w:t>
      </w:r>
      <w:r>
        <w:rPr>
          <w:sz w:val="20"/>
        </w:rPr>
        <w:t>Detection</w:t>
      </w:r>
      <w:r>
        <w:rPr>
          <w:spacing w:val="-9"/>
          <w:sz w:val="20"/>
        </w:rPr>
        <w:t xml:space="preserve"> </w:t>
      </w:r>
      <w:r>
        <w:rPr>
          <w:sz w:val="20"/>
        </w:rPr>
        <w:t>has</w:t>
      </w:r>
      <w:r>
        <w:rPr>
          <w:spacing w:val="-8"/>
          <w:sz w:val="20"/>
        </w:rPr>
        <w:t xml:space="preserve"> </w:t>
      </w:r>
      <w:r>
        <w:rPr>
          <w:sz w:val="20"/>
        </w:rPr>
        <w:t>to</w:t>
      </w:r>
      <w:r>
        <w:rPr>
          <w:spacing w:val="-7"/>
          <w:sz w:val="20"/>
        </w:rPr>
        <w:t xml:space="preserve"> </w:t>
      </w:r>
      <w:r>
        <w:rPr>
          <w:sz w:val="20"/>
        </w:rPr>
        <w:t>be</w:t>
      </w:r>
      <w:r>
        <w:rPr>
          <w:spacing w:val="-7"/>
          <w:sz w:val="20"/>
        </w:rPr>
        <w:t xml:space="preserve"> </w:t>
      </w:r>
      <w:r>
        <w:rPr>
          <w:sz w:val="20"/>
        </w:rPr>
        <w:t>quick</w:t>
      </w:r>
      <w:r>
        <w:rPr>
          <w:spacing w:val="-9"/>
          <w:sz w:val="20"/>
        </w:rPr>
        <w:t xml:space="preserve"> </w:t>
      </w:r>
      <w:r>
        <w:rPr>
          <w:sz w:val="20"/>
        </w:rPr>
        <w:t>enough</w:t>
      </w:r>
      <w:r>
        <w:rPr>
          <w:spacing w:val="-7"/>
          <w:sz w:val="20"/>
        </w:rPr>
        <w:t xml:space="preserve"> </w:t>
      </w:r>
      <w:r>
        <w:rPr>
          <w:sz w:val="20"/>
        </w:rPr>
        <w:t>to</w:t>
      </w:r>
      <w:r>
        <w:rPr>
          <w:spacing w:val="-7"/>
          <w:sz w:val="20"/>
        </w:rPr>
        <w:t xml:space="preserve"> </w:t>
      </w:r>
      <w:r>
        <w:rPr>
          <w:sz w:val="20"/>
        </w:rPr>
        <w:t>turn</w:t>
      </w:r>
      <w:r>
        <w:rPr>
          <w:spacing w:val="-9"/>
          <w:sz w:val="20"/>
        </w:rPr>
        <w:t xml:space="preserve"> </w:t>
      </w:r>
      <w:r>
        <w:rPr>
          <w:sz w:val="20"/>
        </w:rPr>
        <w:t>off</w:t>
      </w:r>
      <w:r>
        <w:rPr>
          <w:spacing w:val="-7"/>
          <w:sz w:val="20"/>
        </w:rPr>
        <w:t xml:space="preserve"> </w:t>
      </w:r>
      <w:r>
        <w:rPr>
          <w:sz w:val="20"/>
        </w:rPr>
        <w:t>or</w:t>
      </w:r>
      <w:r>
        <w:rPr>
          <w:spacing w:val="-7"/>
          <w:sz w:val="20"/>
        </w:rPr>
        <w:t xml:space="preserve"> </w:t>
      </w:r>
      <w:r>
        <w:rPr>
          <w:sz w:val="20"/>
        </w:rPr>
        <w:t>restrict</w:t>
      </w:r>
      <w:r>
        <w:rPr>
          <w:spacing w:val="-7"/>
          <w:sz w:val="20"/>
        </w:rPr>
        <w:t xml:space="preserve"> </w:t>
      </w:r>
      <w:r>
        <w:rPr>
          <w:sz w:val="20"/>
        </w:rPr>
        <w:t>damage,</w:t>
      </w:r>
      <w:r>
        <w:rPr>
          <w:spacing w:val="-7"/>
          <w:sz w:val="20"/>
        </w:rPr>
        <w:t xml:space="preserve"> </w:t>
      </w:r>
      <w:r>
        <w:rPr>
          <w:sz w:val="20"/>
        </w:rPr>
        <w:t>requiring low-latency feature extraction and model inference.</w:t>
      </w:r>
    </w:p>
    <w:p w:rsidR="0015329B" w:rsidRDefault="007F2D83">
      <w:pPr>
        <w:pStyle w:val="ListParagraph"/>
        <w:numPr>
          <w:ilvl w:val="3"/>
          <w:numId w:val="5"/>
        </w:numPr>
        <w:tabs>
          <w:tab w:val="left" w:pos="1235"/>
        </w:tabs>
        <w:spacing w:line="249" w:lineRule="auto"/>
        <w:ind w:right="24"/>
        <w:jc w:val="both"/>
        <w:rPr>
          <w:sz w:val="20"/>
        </w:rPr>
      </w:pPr>
      <w:r>
        <w:rPr>
          <w:sz w:val="20"/>
        </w:rPr>
        <w:t>Privacy and Compliance – Ongoing monitoring of users threatens to invade employees' privacy from a compliance perspective, and break data-protection regulation; solutions need to balance security and ethical and regulatory needs.</w:t>
      </w:r>
    </w:p>
    <w:p w:rsidR="0015329B" w:rsidRDefault="0015329B">
      <w:pPr>
        <w:pStyle w:val="BodyText"/>
        <w:spacing w:before="14"/>
      </w:pPr>
    </w:p>
    <w:p w:rsidR="0015329B" w:rsidRDefault="007F2D83">
      <w:pPr>
        <w:pStyle w:val="Heading2"/>
        <w:numPr>
          <w:ilvl w:val="1"/>
          <w:numId w:val="5"/>
        </w:numPr>
        <w:tabs>
          <w:tab w:val="left" w:pos="589"/>
        </w:tabs>
        <w:ind w:hanging="566"/>
      </w:pPr>
      <w:r>
        <w:t>Background</w:t>
      </w:r>
      <w:r>
        <w:rPr>
          <w:spacing w:val="-8"/>
        </w:rPr>
        <w:t xml:space="preserve"> </w:t>
      </w:r>
      <w:r>
        <w:t>and</w:t>
      </w:r>
      <w:r>
        <w:rPr>
          <w:spacing w:val="-7"/>
        </w:rPr>
        <w:t xml:space="preserve"> </w:t>
      </w:r>
      <w:r>
        <w:t>Related</w:t>
      </w:r>
      <w:r>
        <w:rPr>
          <w:spacing w:val="-6"/>
        </w:rPr>
        <w:t xml:space="preserve"> </w:t>
      </w:r>
      <w:r>
        <w:rPr>
          <w:spacing w:val="-4"/>
        </w:rPr>
        <w:t>Work</w:t>
      </w:r>
    </w:p>
    <w:p w:rsidR="0015329B" w:rsidRDefault="007F2D83">
      <w:pPr>
        <w:pStyle w:val="BodyText"/>
        <w:spacing w:before="166" w:line="249" w:lineRule="auto"/>
        <w:ind w:left="23" w:right="27" w:firstLine="228"/>
        <w:jc w:val="both"/>
      </w:pPr>
      <w:r>
        <w:t>To</w:t>
      </w:r>
      <w:r>
        <w:rPr>
          <w:spacing w:val="-5"/>
        </w:rPr>
        <w:t xml:space="preserve"> </w:t>
      </w:r>
      <w:r>
        <w:t>address</w:t>
      </w:r>
      <w:r>
        <w:rPr>
          <w:spacing w:val="-5"/>
        </w:rPr>
        <w:t xml:space="preserve"> </w:t>
      </w:r>
      <w:r>
        <w:t>insider</w:t>
      </w:r>
      <w:r>
        <w:rPr>
          <w:spacing w:val="-3"/>
        </w:rPr>
        <w:t xml:space="preserve"> </w:t>
      </w:r>
      <w:r>
        <w:t>threats</w:t>
      </w:r>
      <w:r>
        <w:rPr>
          <w:spacing w:val="-5"/>
        </w:rPr>
        <w:t xml:space="preserve"> </w:t>
      </w:r>
      <w:r>
        <w:t>in</w:t>
      </w:r>
      <w:r>
        <w:rPr>
          <w:spacing w:val="-5"/>
        </w:rPr>
        <w:t xml:space="preserve"> </w:t>
      </w:r>
      <w:r>
        <w:t>enterprise</w:t>
      </w:r>
      <w:r>
        <w:rPr>
          <w:spacing w:val="-4"/>
        </w:rPr>
        <w:t xml:space="preserve"> </w:t>
      </w:r>
      <w:r>
        <w:t>systems,</w:t>
      </w:r>
      <w:r>
        <w:rPr>
          <w:spacing w:val="-4"/>
        </w:rPr>
        <w:t xml:space="preserve"> </w:t>
      </w:r>
      <w:r>
        <w:t>numerous</w:t>
      </w:r>
      <w:r>
        <w:rPr>
          <w:spacing w:val="-2"/>
        </w:rPr>
        <w:t xml:space="preserve"> </w:t>
      </w:r>
      <w:r>
        <w:t>studies</w:t>
      </w:r>
      <w:r>
        <w:rPr>
          <w:spacing w:val="-5"/>
        </w:rPr>
        <w:t xml:space="preserve"> </w:t>
      </w:r>
      <w:r>
        <w:t>have</w:t>
      </w:r>
      <w:r>
        <w:rPr>
          <w:spacing w:val="-4"/>
        </w:rPr>
        <w:t xml:space="preserve"> </w:t>
      </w:r>
      <w:r>
        <w:t>applied</w:t>
      </w:r>
      <w:r>
        <w:rPr>
          <w:spacing w:val="-3"/>
        </w:rPr>
        <w:t xml:space="preserve"> </w:t>
      </w:r>
      <w:r>
        <w:t>data</w:t>
      </w:r>
      <w:r>
        <w:rPr>
          <w:spacing w:val="-4"/>
        </w:rPr>
        <w:t xml:space="preserve"> </w:t>
      </w:r>
      <w:r>
        <w:t>mining</w:t>
      </w:r>
      <w:r>
        <w:rPr>
          <w:spacing w:val="-5"/>
        </w:rPr>
        <w:t xml:space="preserve"> </w:t>
      </w:r>
      <w:r>
        <w:t>and</w:t>
      </w:r>
      <w:r>
        <w:rPr>
          <w:spacing w:val="-3"/>
        </w:rPr>
        <w:t xml:space="preserve"> </w:t>
      </w:r>
      <w:r>
        <w:t>cybersecurity techniques. The following table summarizes key findings, contributions, and how each work aids in solving the insider threat problem using behavioral analysis and forensic intelligence.</w:t>
      </w:r>
    </w:p>
    <w:p w:rsidR="0015329B" w:rsidRDefault="0015329B">
      <w:pPr>
        <w:pStyle w:val="BodyText"/>
        <w:spacing w:line="249" w:lineRule="auto"/>
        <w:jc w:val="both"/>
        <w:sectPr w:rsidR="0015329B">
          <w:pgSz w:w="11910" w:h="16840"/>
          <w:pgMar w:top="1680" w:right="1417" w:bottom="280" w:left="1417" w:header="720" w:footer="720" w:gutter="0"/>
          <w:cols w:space="720"/>
        </w:sectPr>
      </w:pPr>
    </w:p>
    <w:p w:rsidR="0015329B" w:rsidRDefault="007F2D83">
      <w:pPr>
        <w:pStyle w:val="Heading1"/>
        <w:spacing w:before="80" w:line="237" w:lineRule="auto"/>
        <w:ind w:left="2296" w:hanging="1871"/>
      </w:pPr>
      <w:r>
        <w:lastRenderedPageBreak/>
        <w:t>Table</w:t>
      </w:r>
      <w:r>
        <w:rPr>
          <w:spacing w:val="-4"/>
        </w:rPr>
        <w:t xml:space="preserve"> </w:t>
      </w:r>
      <w:r>
        <w:t>1:</w:t>
      </w:r>
      <w:r>
        <w:rPr>
          <w:spacing w:val="-5"/>
        </w:rPr>
        <w:t xml:space="preserve"> </w:t>
      </w:r>
      <w:r>
        <w:t>Comparative</w:t>
      </w:r>
      <w:r>
        <w:rPr>
          <w:spacing w:val="-4"/>
        </w:rPr>
        <w:t xml:space="preserve"> </w:t>
      </w:r>
      <w:r>
        <w:t>Analysis</w:t>
      </w:r>
      <w:r>
        <w:rPr>
          <w:spacing w:val="-4"/>
        </w:rPr>
        <w:t xml:space="preserve"> </w:t>
      </w:r>
      <w:r>
        <w:t>of</w:t>
      </w:r>
      <w:r>
        <w:rPr>
          <w:spacing w:val="-4"/>
        </w:rPr>
        <w:t xml:space="preserve"> </w:t>
      </w:r>
      <w:r>
        <w:t>Existing</w:t>
      </w:r>
      <w:r>
        <w:rPr>
          <w:spacing w:val="-4"/>
        </w:rPr>
        <w:t xml:space="preserve"> </w:t>
      </w:r>
      <w:r>
        <w:t>Insider</w:t>
      </w:r>
      <w:r>
        <w:rPr>
          <w:spacing w:val="-4"/>
        </w:rPr>
        <w:t xml:space="preserve"> </w:t>
      </w:r>
      <w:r>
        <w:t>Threat</w:t>
      </w:r>
      <w:r>
        <w:rPr>
          <w:spacing w:val="-4"/>
        </w:rPr>
        <w:t xml:space="preserve"> </w:t>
      </w:r>
      <w:r>
        <w:t>Detection</w:t>
      </w:r>
      <w:r>
        <w:rPr>
          <w:spacing w:val="-4"/>
        </w:rPr>
        <w:t xml:space="preserve"> </w:t>
      </w:r>
      <w:r>
        <w:t>Approaches Leveraging Data Mining and Cybersecurity</w:t>
      </w:r>
    </w:p>
    <w:p w:rsidR="0015329B" w:rsidRDefault="0015329B">
      <w:pPr>
        <w:pStyle w:val="BodyText"/>
        <w:spacing w:before="55"/>
        <w:rPr>
          <w:b/>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4"/>
        <w:gridCol w:w="2254"/>
        <w:gridCol w:w="2257"/>
        <w:gridCol w:w="2254"/>
      </w:tblGrid>
      <w:tr w:rsidR="0015329B">
        <w:trPr>
          <w:trHeight w:val="431"/>
        </w:trPr>
        <w:tc>
          <w:tcPr>
            <w:tcW w:w="2254" w:type="dxa"/>
          </w:tcPr>
          <w:p w:rsidR="0015329B" w:rsidRDefault="007F2D83">
            <w:pPr>
              <w:pStyle w:val="TableParagraph"/>
              <w:spacing w:line="273" w:lineRule="exact"/>
              <w:ind w:left="753"/>
              <w:rPr>
                <w:b/>
                <w:sz w:val="24"/>
              </w:rPr>
            </w:pPr>
            <w:r>
              <w:rPr>
                <w:b/>
                <w:spacing w:val="-2"/>
                <w:sz w:val="24"/>
              </w:rPr>
              <w:t>Author</w:t>
            </w:r>
          </w:p>
        </w:tc>
        <w:tc>
          <w:tcPr>
            <w:tcW w:w="2254" w:type="dxa"/>
          </w:tcPr>
          <w:p w:rsidR="0015329B" w:rsidRDefault="007F2D83">
            <w:pPr>
              <w:pStyle w:val="TableParagraph"/>
              <w:spacing w:line="273" w:lineRule="exact"/>
              <w:ind w:left="679"/>
              <w:rPr>
                <w:b/>
                <w:sz w:val="24"/>
              </w:rPr>
            </w:pPr>
            <w:r>
              <w:rPr>
                <w:b/>
                <w:spacing w:val="-2"/>
                <w:sz w:val="24"/>
              </w:rPr>
              <w:t>Findings</w:t>
            </w:r>
          </w:p>
        </w:tc>
        <w:tc>
          <w:tcPr>
            <w:tcW w:w="2257" w:type="dxa"/>
          </w:tcPr>
          <w:p w:rsidR="0015329B" w:rsidRDefault="007F2D83">
            <w:pPr>
              <w:pStyle w:val="TableParagraph"/>
              <w:spacing w:line="273" w:lineRule="exact"/>
              <w:ind w:left="453"/>
              <w:rPr>
                <w:b/>
                <w:sz w:val="24"/>
              </w:rPr>
            </w:pPr>
            <w:r>
              <w:rPr>
                <w:b/>
                <w:spacing w:val="-2"/>
                <w:sz w:val="24"/>
              </w:rPr>
              <w:t>Contribution</w:t>
            </w:r>
          </w:p>
        </w:tc>
        <w:tc>
          <w:tcPr>
            <w:tcW w:w="2254" w:type="dxa"/>
          </w:tcPr>
          <w:p w:rsidR="0015329B" w:rsidRDefault="007F2D83">
            <w:pPr>
              <w:pStyle w:val="TableParagraph"/>
              <w:spacing w:line="273" w:lineRule="exact"/>
              <w:ind w:left="229"/>
              <w:rPr>
                <w:b/>
                <w:sz w:val="24"/>
              </w:rPr>
            </w:pPr>
            <w:r>
              <w:rPr>
                <w:b/>
                <w:sz w:val="24"/>
              </w:rPr>
              <w:t>Problem</w:t>
            </w:r>
            <w:r>
              <w:rPr>
                <w:b/>
                <w:spacing w:val="-4"/>
                <w:sz w:val="24"/>
              </w:rPr>
              <w:t xml:space="preserve"> </w:t>
            </w:r>
            <w:r>
              <w:rPr>
                <w:b/>
                <w:spacing w:val="-2"/>
                <w:sz w:val="24"/>
              </w:rPr>
              <w:t>Solution</w:t>
            </w:r>
          </w:p>
        </w:tc>
      </w:tr>
      <w:tr w:rsidR="0015329B">
        <w:trPr>
          <w:trHeight w:val="926"/>
        </w:trPr>
        <w:tc>
          <w:tcPr>
            <w:tcW w:w="2254" w:type="dxa"/>
          </w:tcPr>
          <w:p w:rsidR="0015329B" w:rsidRDefault="0015329B">
            <w:pPr>
              <w:pStyle w:val="TableParagraph"/>
              <w:spacing w:before="53"/>
              <w:ind w:left="0"/>
              <w:rPr>
                <w:b/>
                <w:sz w:val="20"/>
              </w:rPr>
            </w:pPr>
          </w:p>
          <w:p w:rsidR="0015329B" w:rsidRDefault="007F2D83">
            <w:pPr>
              <w:pStyle w:val="TableParagraph"/>
              <w:ind w:left="153"/>
              <w:rPr>
                <w:b/>
                <w:sz w:val="20"/>
              </w:rPr>
            </w:pPr>
            <w:proofErr w:type="spellStart"/>
            <w:r>
              <w:rPr>
                <w:b/>
                <w:sz w:val="20"/>
              </w:rPr>
              <w:t>Koli</w:t>
            </w:r>
            <w:proofErr w:type="spellEnd"/>
            <w:r>
              <w:rPr>
                <w:b/>
                <w:spacing w:val="-3"/>
                <w:sz w:val="20"/>
              </w:rPr>
              <w:t xml:space="preserve"> </w:t>
            </w:r>
            <w:r>
              <w:rPr>
                <w:b/>
                <w:sz w:val="20"/>
              </w:rPr>
              <w:t>et</w:t>
            </w:r>
            <w:r>
              <w:rPr>
                <w:b/>
                <w:spacing w:val="-2"/>
                <w:sz w:val="20"/>
              </w:rPr>
              <w:t xml:space="preserve"> </w:t>
            </w:r>
            <w:r>
              <w:rPr>
                <w:b/>
                <w:sz w:val="20"/>
              </w:rPr>
              <w:t>al.</w:t>
            </w:r>
            <w:r>
              <w:rPr>
                <w:b/>
                <w:spacing w:val="-4"/>
                <w:sz w:val="20"/>
              </w:rPr>
              <w:t xml:space="preserve"> </w:t>
            </w:r>
            <w:r>
              <w:rPr>
                <w:b/>
                <w:spacing w:val="-2"/>
                <w:sz w:val="20"/>
              </w:rPr>
              <w:t>(2025)</w:t>
            </w:r>
          </w:p>
          <w:p w:rsidR="0015329B" w:rsidRDefault="007F2D83">
            <w:pPr>
              <w:pStyle w:val="TableParagraph"/>
              <w:spacing w:before="83"/>
              <w:ind w:left="153"/>
              <w:rPr>
                <w:sz w:val="24"/>
              </w:rPr>
            </w:pPr>
            <w:r>
              <w:rPr>
                <w:spacing w:val="-5"/>
                <w:sz w:val="24"/>
              </w:rPr>
              <w:t>[9]</w:t>
            </w:r>
          </w:p>
        </w:tc>
        <w:tc>
          <w:tcPr>
            <w:tcW w:w="2254" w:type="dxa"/>
          </w:tcPr>
          <w:p w:rsidR="0015329B" w:rsidRDefault="007F2D83">
            <w:pPr>
              <w:pStyle w:val="TableParagraph"/>
              <w:rPr>
                <w:sz w:val="20"/>
              </w:rPr>
            </w:pPr>
            <w:r>
              <w:rPr>
                <w:sz w:val="20"/>
              </w:rPr>
              <w:t>Real-time</w:t>
            </w:r>
            <w:r>
              <w:rPr>
                <w:spacing w:val="-13"/>
                <w:sz w:val="20"/>
              </w:rPr>
              <w:t xml:space="preserve"> </w:t>
            </w:r>
            <w:r>
              <w:rPr>
                <w:sz w:val="20"/>
              </w:rPr>
              <w:t>insider</w:t>
            </w:r>
            <w:r>
              <w:rPr>
                <w:spacing w:val="-12"/>
                <w:sz w:val="20"/>
              </w:rPr>
              <w:t xml:space="preserve"> </w:t>
            </w:r>
            <w:r>
              <w:rPr>
                <w:sz w:val="20"/>
              </w:rPr>
              <w:t xml:space="preserve">risk detection using </w:t>
            </w:r>
            <w:proofErr w:type="spellStart"/>
            <w:r>
              <w:rPr>
                <w:spacing w:val="-2"/>
                <w:sz w:val="20"/>
              </w:rPr>
              <w:t>autoencoders</w:t>
            </w:r>
            <w:proofErr w:type="spellEnd"/>
          </w:p>
        </w:tc>
        <w:tc>
          <w:tcPr>
            <w:tcW w:w="2257" w:type="dxa"/>
          </w:tcPr>
          <w:p w:rsidR="0015329B" w:rsidRDefault="007F2D83">
            <w:pPr>
              <w:pStyle w:val="TableParagraph"/>
              <w:ind w:right="672"/>
              <w:rPr>
                <w:sz w:val="20"/>
              </w:rPr>
            </w:pPr>
            <w:r>
              <w:rPr>
                <w:sz w:val="20"/>
              </w:rPr>
              <w:t>Scalable</w:t>
            </w:r>
            <w:r>
              <w:rPr>
                <w:spacing w:val="-13"/>
                <w:sz w:val="20"/>
              </w:rPr>
              <w:t xml:space="preserve"> </w:t>
            </w:r>
            <w:r>
              <w:rPr>
                <w:sz w:val="20"/>
              </w:rPr>
              <w:t>AI-based detection model</w:t>
            </w:r>
          </w:p>
        </w:tc>
        <w:tc>
          <w:tcPr>
            <w:tcW w:w="2254" w:type="dxa"/>
          </w:tcPr>
          <w:p w:rsidR="0015329B" w:rsidRDefault="007F2D83">
            <w:pPr>
              <w:pStyle w:val="TableParagraph"/>
              <w:ind w:right="168"/>
              <w:rPr>
                <w:sz w:val="20"/>
              </w:rPr>
            </w:pPr>
            <w:r>
              <w:rPr>
                <w:sz w:val="20"/>
              </w:rPr>
              <w:t>Uses</w:t>
            </w:r>
            <w:r>
              <w:rPr>
                <w:spacing w:val="-13"/>
                <w:sz w:val="20"/>
              </w:rPr>
              <w:t xml:space="preserve"> </w:t>
            </w:r>
            <w:r>
              <w:rPr>
                <w:sz w:val="20"/>
              </w:rPr>
              <w:t>anomaly</w:t>
            </w:r>
            <w:r>
              <w:rPr>
                <w:spacing w:val="-12"/>
                <w:sz w:val="20"/>
              </w:rPr>
              <w:t xml:space="preserve"> </w:t>
            </w:r>
            <w:r>
              <w:rPr>
                <w:sz w:val="20"/>
              </w:rPr>
              <w:t>detection on behavioral data for secure enterprise</w:t>
            </w:r>
          </w:p>
          <w:p w:rsidR="0015329B" w:rsidRDefault="007F2D83">
            <w:pPr>
              <w:pStyle w:val="TableParagraph"/>
              <w:spacing w:line="222" w:lineRule="exact"/>
              <w:rPr>
                <w:sz w:val="20"/>
              </w:rPr>
            </w:pPr>
            <w:r>
              <w:rPr>
                <w:spacing w:val="-2"/>
                <w:sz w:val="20"/>
              </w:rPr>
              <w:t>monitoring</w:t>
            </w:r>
          </w:p>
        </w:tc>
      </w:tr>
      <w:tr w:rsidR="0015329B">
        <w:trPr>
          <w:trHeight w:val="913"/>
        </w:trPr>
        <w:tc>
          <w:tcPr>
            <w:tcW w:w="2254" w:type="dxa"/>
          </w:tcPr>
          <w:p w:rsidR="0015329B" w:rsidRDefault="007F2D83">
            <w:pPr>
              <w:pStyle w:val="TableParagraph"/>
              <w:spacing w:line="228" w:lineRule="exact"/>
              <w:ind w:left="9" w:right="1"/>
              <w:jc w:val="center"/>
              <w:rPr>
                <w:b/>
                <w:sz w:val="20"/>
              </w:rPr>
            </w:pPr>
            <w:r>
              <w:rPr>
                <w:b/>
                <w:sz w:val="20"/>
              </w:rPr>
              <w:t>Lopez</w:t>
            </w:r>
            <w:r>
              <w:rPr>
                <w:b/>
                <w:spacing w:val="-4"/>
                <w:sz w:val="20"/>
              </w:rPr>
              <w:t xml:space="preserve"> </w:t>
            </w:r>
            <w:r>
              <w:rPr>
                <w:b/>
                <w:sz w:val="20"/>
              </w:rPr>
              <w:t>&amp;</w:t>
            </w:r>
            <w:r>
              <w:rPr>
                <w:b/>
                <w:spacing w:val="-5"/>
                <w:sz w:val="20"/>
              </w:rPr>
              <w:t xml:space="preserve"> </w:t>
            </w:r>
            <w:proofErr w:type="spellStart"/>
            <w:r>
              <w:rPr>
                <w:b/>
                <w:sz w:val="20"/>
              </w:rPr>
              <w:t>Sartipi</w:t>
            </w:r>
            <w:proofErr w:type="spellEnd"/>
            <w:r>
              <w:rPr>
                <w:b/>
                <w:spacing w:val="-4"/>
                <w:sz w:val="20"/>
              </w:rPr>
              <w:t xml:space="preserve"> </w:t>
            </w:r>
            <w:r>
              <w:rPr>
                <w:b/>
                <w:spacing w:val="-2"/>
                <w:sz w:val="20"/>
              </w:rPr>
              <w:t>(2020)</w:t>
            </w:r>
          </w:p>
          <w:p w:rsidR="0015329B" w:rsidRDefault="0015329B">
            <w:pPr>
              <w:pStyle w:val="TableParagraph"/>
              <w:spacing w:before="51"/>
              <w:ind w:left="0"/>
              <w:rPr>
                <w:b/>
                <w:sz w:val="20"/>
              </w:rPr>
            </w:pPr>
          </w:p>
          <w:p w:rsidR="0015329B" w:rsidRDefault="007F2D83">
            <w:pPr>
              <w:pStyle w:val="TableParagraph"/>
              <w:ind w:left="9"/>
              <w:jc w:val="center"/>
              <w:rPr>
                <w:b/>
                <w:sz w:val="20"/>
              </w:rPr>
            </w:pPr>
            <w:r>
              <w:rPr>
                <w:b/>
                <w:spacing w:val="-4"/>
                <w:sz w:val="20"/>
              </w:rPr>
              <w:t>[10]</w:t>
            </w:r>
          </w:p>
        </w:tc>
        <w:tc>
          <w:tcPr>
            <w:tcW w:w="2254" w:type="dxa"/>
          </w:tcPr>
          <w:p w:rsidR="0015329B" w:rsidRDefault="007F2D83">
            <w:pPr>
              <w:pStyle w:val="TableParagraph"/>
              <w:rPr>
                <w:sz w:val="20"/>
              </w:rPr>
            </w:pPr>
            <w:r>
              <w:rPr>
                <w:sz w:val="20"/>
              </w:rPr>
              <w:t>Insider threat detection using</w:t>
            </w:r>
            <w:r>
              <w:rPr>
                <w:spacing w:val="-11"/>
                <w:sz w:val="20"/>
              </w:rPr>
              <w:t xml:space="preserve"> </w:t>
            </w:r>
            <w:r>
              <w:rPr>
                <w:sz w:val="20"/>
              </w:rPr>
              <w:t>LSTM</w:t>
            </w:r>
            <w:r>
              <w:rPr>
                <w:spacing w:val="-11"/>
                <w:sz w:val="20"/>
              </w:rPr>
              <w:t xml:space="preserve"> </w:t>
            </w:r>
            <w:r>
              <w:rPr>
                <w:sz w:val="20"/>
              </w:rPr>
              <w:t>on</w:t>
            </w:r>
            <w:r>
              <w:rPr>
                <w:spacing w:val="-11"/>
                <w:sz w:val="20"/>
              </w:rPr>
              <w:t xml:space="preserve"> </w:t>
            </w:r>
            <w:r>
              <w:rPr>
                <w:sz w:val="20"/>
              </w:rPr>
              <w:t>user</w:t>
            </w:r>
            <w:r>
              <w:rPr>
                <w:spacing w:val="-10"/>
                <w:sz w:val="20"/>
              </w:rPr>
              <w:t xml:space="preserve"> </w:t>
            </w:r>
            <w:r>
              <w:rPr>
                <w:sz w:val="20"/>
              </w:rPr>
              <w:t>logs</w:t>
            </w:r>
          </w:p>
        </w:tc>
        <w:tc>
          <w:tcPr>
            <w:tcW w:w="2257" w:type="dxa"/>
          </w:tcPr>
          <w:p w:rsidR="0015329B" w:rsidRDefault="007F2D83">
            <w:pPr>
              <w:pStyle w:val="TableParagraph"/>
              <w:rPr>
                <w:sz w:val="20"/>
              </w:rPr>
            </w:pPr>
            <w:r>
              <w:rPr>
                <w:sz w:val="20"/>
              </w:rPr>
              <w:t>Sequential</w:t>
            </w:r>
            <w:r>
              <w:rPr>
                <w:spacing w:val="-13"/>
                <w:sz w:val="20"/>
              </w:rPr>
              <w:t xml:space="preserve"> </w:t>
            </w:r>
            <w:r>
              <w:rPr>
                <w:sz w:val="20"/>
              </w:rPr>
              <w:t>modeling</w:t>
            </w:r>
            <w:r>
              <w:rPr>
                <w:spacing w:val="-12"/>
                <w:sz w:val="20"/>
              </w:rPr>
              <w:t xml:space="preserve"> </w:t>
            </w:r>
            <w:r>
              <w:rPr>
                <w:sz w:val="20"/>
              </w:rPr>
              <w:t>of user behavior</w:t>
            </w:r>
          </w:p>
        </w:tc>
        <w:tc>
          <w:tcPr>
            <w:tcW w:w="2254" w:type="dxa"/>
          </w:tcPr>
          <w:p w:rsidR="0015329B" w:rsidRDefault="007F2D83">
            <w:pPr>
              <w:pStyle w:val="TableParagraph"/>
              <w:rPr>
                <w:sz w:val="20"/>
              </w:rPr>
            </w:pPr>
            <w:r>
              <w:rPr>
                <w:sz w:val="20"/>
              </w:rPr>
              <w:t>Applies</w:t>
            </w:r>
            <w:r>
              <w:rPr>
                <w:spacing w:val="-13"/>
                <w:sz w:val="20"/>
              </w:rPr>
              <w:t xml:space="preserve"> </w:t>
            </w:r>
            <w:r>
              <w:rPr>
                <w:sz w:val="20"/>
              </w:rPr>
              <w:t>data</w:t>
            </w:r>
            <w:r>
              <w:rPr>
                <w:spacing w:val="-12"/>
                <w:sz w:val="20"/>
              </w:rPr>
              <w:t xml:space="preserve"> </w:t>
            </w:r>
            <w:r>
              <w:rPr>
                <w:sz w:val="20"/>
              </w:rPr>
              <w:t>mining</w:t>
            </w:r>
            <w:r>
              <w:rPr>
                <w:spacing w:val="-13"/>
                <w:sz w:val="20"/>
              </w:rPr>
              <w:t xml:space="preserve"> </w:t>
            </w:r>
            <w:r>
              <w:rPr>
                <w:sz w:val="20"/>
              </w:rPr>
              <w:t>to detect suspicious user patterns over time</w:t>
            </w:r>
          </w:p>
        </w:tc>
      </w:tr>
      <w:tr w:rsidR="0015329B">
        <w:trPr>
          <w:trHeight w:val="832"/>
        </w:trPr>
        <w:tc>
          <w:tcPr>
            <w:tcW w:w="2254" w:type="dxa"/>
          </w:tcPr>
          <w:p w:rsidR="0015329B" w:rsidRDefault="007F2D83">
            <w:pPr>
              <w:pStyle w:val="TableParagraph"/>
              <w:spacing w:line="228" w:lineRule="exact"/>
              <w:ind w:left="9" w:right="1"/>
              <w:jc w:val="center"/>
              <w:rPr>
                <w:b/>
                <w:sz w:val="20"/>
              </w:rPr>
            </w:pPr>
            <w:r>
              <w:rPr>
                <w:b/>
                <w:sz w:val="20"/>
              </w:rPr>
              <w:t>Zhang</w:t>
            </w:r>
            <w:r>
              <w:rPr>
                <w:b/>
                <w:spacing w:val="-4"/>
                <w:sz w:val="20"/>
              </w:rPr>
              <w:t xml:space="preserve"> </w:t>
            </w:r>
            <w:r>
              <w:rPr>
                <w:b/>
                <w:sz w:val="20"/>
              </w:rPr>
              <w:t>et</w:t>
            </w:r>
            <w:r>
              <w:rPr>
                <w:b/>
                <w:spacing w:val="-2"/>
                <w:sz w:val="20"/>
              </w:rPr>
              <w:t xml:space="preserve"> </w:t>
            </w:r>
            <w:r>
              <w:rPr>
                <w:b/>
                <w:sz w:val="20"/>
              </w:rPr>
              <w:t>al.</w:t>
            </w:r>
            <w:r>
              <w:rPr>
                <w:b/>
                <w:spacing w:val="-4"/>
                <w:sz w:val="20"/>
              </w:rPr>
              <w:t xml:space="preserve"> </w:t>
            </w:r>
            <w:r>
              <w:rPr>
                <w:b/>
                <w:spacing w:val="-2"/>
                <w:sz w:val="20"/>
              </w:rPr>
              <w:t>(2023)</w:t>
            </w:r>
          </w:p>
          <w:p w:rsidR="0015329B" w:rsidRDefault="0015329B">
            <w:pPr>
              <w:pStyle w:val="TableParagraph"/>
              <w:spacing w:before="51"/>
              <w:ind w:left="0"/>
              <w:rPr>
                <w:b/>
                <w:sz w:val="20"/>
              </w:rPr>
            </w:pPr>
          </w:p>
          <w:p w:rsidR="0015329B" w:rsidRDefault="007F2D83">
            <w:pPr>
              <w:pStyle w:val="TableParagraph"/>
              <w:spacing w:before="1"/>
              <w:ind w:left="9"/>
              <w:jc w:val="center"/>
              <w:rPr>
                <w:b/>
                <w:sz w:val="20"/>
              </w:rPr>
            </w:pPr>
            <w:r>
              <w:rPr>
                <w:b/>
                <w:spacing w:val="-4"/>
                <w:sz w:val="20"/>
              </w:rPr>
              <w:t>[14]</w:t>
            </w:r>
          </w:p>
        </w:tc>
        <w:tc>
          <w:tcPr>
            <w:tcW w:w="2254" w:type="dxa"/>
          </w:tcPr>
          <w:p w:rsidR="0015329B" w:rsidRDefault="007F2D83">
            <w:pPr>
              <w:pStyle w:val="TableParagraph"/>
              <w:ind w:right="377"/>
              <w:rPr>
                <w:sz w:val="20"/>
              </w:rPr>
            </w:pPr>
            <w:r>
              <w:rPr>
                <w:sz w:val="20"/>
              </w:rPr>
              <w:t>Deep clustering on multi-source</w:t>
            </w:r>
            <w:r>
              <w:rPr>
                <w:spacing w:val="-13"/>
                <w:sz w:val="20"/>
              </w:rPr>
              <w:t xml:space="preserve"> </w:t>
            </w:r>
            <w:r>
              <w:rPr>
                <w:sz w:val="20"/>
              </w:rPr>
              <w:t xml:space="preserve">behavior </w:t>
            </w:r>
            <w:r>
              <w:rPr>
                <w:spacing w:val="-4"/>
                <w:sz w:val="20"/>
              </w:rPr>
              <w:t>logs</w:t>
            </w:r>
          </w:p>
        </w:tc>
        <w:tc>
          <w:tcPr>
            <w:tcW w:w="2257" w:type="dxa"/>
          </w:tcPr>
          <w:p w:rsidR="0015329B" w:rsidRDefault="007F2D83">
            <w:pPr>
              <w:pStyle w:val="TableParagraph"/>
              <w:rPr>
                <w:sz w:val="20"/>
              </w:rPr>
            </w:pPr>
            <w:r>
              <w:rPr>
                <w:sz w:val="20"/>
              </w:rPr>
              <w:t>Captures</w:t>
            </w:r>
            <w:r>
              <w:rPr>
                <w:spacing w:val="-13"/>
                <w:sz w:val="20"/>
              </w:rPr>
              <w:t xml:space="preserve"> </w:t>
            </w:r>
            <w:r>
              <w:rPr>
                <w:sz w:val="20"/>
              </w:rPr>
              <w:t>complex,</w:t>
            </w:r>
            <w:r>
              <w:rPr>
                <w:spacing w:val="-12"/>
                <w:sz w:val="20"/>
              </w:rPr>
              <w:t xml:space="preserve"> </w:t>
            </w:r>
            <w:r>
              <w:rPr>
                <w:sz w:val="20"/>
              </w:rPr>
              <w:t>cross- source user behavior</w:t>
            </w:r>
          </w:p>
        </w:tc>
        <w:tc>
          <w:tcPr>
            <w:tcW w:w="2254" w:type="dxa"/>
          </w:tcPr>
          <w:p w:rsidR="0015329B" w:rsidRDefault="007F2D83">
            <w:pPr>
              <w:pStyle w:val="TableParagraph"/>
              <w:ind w:right="168"/>
              <w:rPr>
                <w:sz w:val="20"/>
              </w:rPr>
            </w:pPr>
            <w:r>
              <w:rPr>
                <w:sz w:val="20"/>
              </w:rPr>
              <w:t>Enhances</w:t>
            </w:r>
            <w:r>
              <w:rPr>
                <w:spacing w:val="-13"/>
                <w:sz w:val="20"/>
              </w:rPr>
              <w:t xml:space="preserve"> </w:t>
            </w:r>
            <w:r>
              <w:rPr>
                <w:sz w:val="20"/>
              </w:rPr>
              <w:t>data</w:t>
            </w:r>
            <w:r>
              <w:rPr>
                <w:spacing w:val="-12"/>
                <w:sz w:val="20"/>
              </w:rPr>
              <w:t xml:space="preserve"> </w:t>
            </w:r>
            <w:r>
              <w:rPr>
                <w:sz w:val="20"/>
              </w:rPr>
              <w:t>fusion</w:t>
            </w:r>
            <w:r>
              <w:rPr>
                <w:spacing w:val="-13"/>
                <w:sz w:val="20"/>
              </w:rPr>
              <w:t xml:space="preserve"> </w:t>
            </w:r>
            <w:r>
              <w:rPr>
                <w:sz w:val="20"/>
              </w:rPr>
              <w:t>to spot subtle insider threats</w:t>
            </w:r>
            <w:r>
              <w:rPr>
                <w:spacing w:val="-4"/>
                <w:sz w:val="20"/>
              </w:rPr>
              <w:t xml:space="preserve"> </w:t>
            </w:r>
            <w:r>
              <w:rPr>
                <w:sz w:val="20"/>
              </w:rPr>
              <w:t>in</w:t>
            </w:r>
            <w:r>
              <w:rPr>
                <w:spacing w:val="-4"/>
                <w:sz w:val="20"/>
              </w:rPr>
              <w:t xml:space="preserve"> </w:t>
            </w:r>
            <w:r>
              <w:rPr>
                <w:sz w:val="20"/>
              </w:rPr>
              <w:t>large</w:t>
            </w:r>
            <w:r>
              <w:rPr>
                <w:spacing w:val="-3"/>
                <w:sz w:val="20"/>
              </w:rPr>
              <w:t xml:space="preserve"> </w:t>
            </w:r>
            <w:r>
              <w:rPr>
                <w:sz w:val="20"/>
              </w:rPr>
              <w:t>systems</w:t>
            </w:r>
          </w:p>
        </w:tc>
      </w:tr>
      <w:tr w:rsidR="0015329B">
        <w:trPr>
          <w:trHeight w:val="825"/>
        </w:trPr>
        <w:tc>
          <w:tcPr>
            <w:tcW w:w="2254" w:type="dxa"/>
          </w:tcPr>
          <w:p w:rsidR="0015329B" w:rsidRDefault="007F2D83">
            <w:pPr>
              <w:pStyle w:val="TableParagraph"/>
              <w:spacing w:line="228" w:lineRule="exact"/>
              <w:ind w:left="9" w:right="3"/>
              <w:jc w:val="center"/>
              <w:rPr>
                <w:b/>
                <w:sz w:val="20"/>
              </w:rPr>
            </w:pPr>
            <w:r>
              <w:rPr>
                <w:b/>
                <w:sz w:val="20"/>
              </w:rPr>
              <w:t>Yuan</w:t>
            </w:r>
            <w:r>
              <w:rPr>
                <w:b/>
                <w:spacing w:val="-5"/>
                <w:sz w:val="20"/>
              </w:rPr>
              <w:t xml:space="preserve"> </w:t>
            </w:r>
            <w:r>
              <w:rPr>
                <w:b/>
                <w:sz w:val="20"/>
              </w:rPr>
              <w:t>&amp;</w:t>
            </w:r>
            <w:r>
              <w:rPr>
                <w:b/>
                <w:spacing w:val="-4"/>
                <w:sz w:val="20"/>
              </w:rPr>
              <w:t xml:space="preserve"> </w:t>
            </w:r>
            <w:r>
              <w:rPr>
                <w:b/>
                <w:sz w:val="20"/>
              </w:rPr>
              <w:t>Wu</w:t>
            </w:r>
            <w:r>
              <w:rPr>
                <w:b/>
                <w:spacing w:val="-3"/>
                <w:sz w:val="20"/>
              </w:rPr>
              <w:t xml:space="preserve"> </w:t>
            </w:r>
            <w:r>
              <w:rPr>
                <w:b/>
                <w:spacing w:val="-2"/>
                <w:sz w:val="20"/>
              </w:rPr>
              <w:t>(2020)</w:t>
            </w:r>
          </w:p>
          <w:p w:rsidR="0015329B" w:rsidRDefault="0015329B">
            <w:pPr>
              <w:pStyle w:val="TableParagraph"/>
              <w:spacing w:before="47"/>
              <w:ind w:left="0"/>
              <w:rPr>
                <w:b/>
                <w:sz w:val="20"/>
              </w:rPr>
            </w:pPr>
          </w:p>
          <w:p w:rsidR="0015329B" w:rsidRDefault="007F2D83">
            <w:pPr>
              <w:pStyle w:val="TableParagraph"/>
              <w:ind w:left="9" w:right="1"/>
              <w:jc w:val="center"/>
              <w:rPr>
                <w:b/>
                <w:sz w:val="24"/>
              </w:rPr>
            </w:pPr>
            <w:r>
              <w:rPr>
                <w:b/>
                <w:spacing w:val="-4"/>
                <w:sz w:val="24"/>
              </w:rPr>
              <w:t>[11]</w:t>
            </w:r>
          </w:p>
        </w:tc>
        <w:tc>
          <w:tcPr>
            <w:tcW w:w="2254" w:type="dxa"/>
          </w:tcPr>
          <w:p w:rsidR="0015329B" w:rsidRDefault="007F2D83">
            <w:pPr>
              <w:pStyle w:val="TableParagraph"/>
              <w:rPr>
                <w:sz w:val="20"/>
              </w:rPr>
            </w:pPr>
            <w:r>
              <w:rPr>
                <w:sz w:val="20"/>
              </w:rPr>
              <w:t>Survey</w:t>
            </w:r>
            <w:r>
              <w:rPr>
                <w:spacing w:val="-13"/>
                <w:sz w:val="20"/>
              </w:rPr>
              <w:t xml:space="preserve"> </w:t>
            </w:r>
            <w:r>
              <w:rPr>
                <w:sz w:val="20"/>
              </w:rPr>
              <w:t>of</w:t>
            </w:r>
            <w:r>
              <w:rPr>
                <w:spacing w:val="-12"/>
                <w:sz w:val="20"/>
              </w:rPr>
              <w:t xml:space="preserve"> </w:t>
            </w:r>
            <w:r>
              <w:rPr>
                <w:sz w:val="20"/>
              </w:rPr>
              <w:t>deep</w:t>
            </w:r>
            <w:r>
              <w:rPr>
                <w:spacing w:val="-13"/>
                <w:sz w:val="20"/>
              </w:rPr>
              <w:t xml:space="preserve"> </w:t>
            </w:r>
            <w:r>
              <w:rPr>
                <w:sz w:val="20"/>
              </w:rPr>
              <w:t xml:space="preserve">learning challenges for insider </w:t>
            </w:r>
            <w:r>
              <w:rPr>
                <w:spacing w:val="-2"/>
                <w:sz w:val="20"/>
              </w:rPr>
              <w:t>threats</w:t>
            </w:r>
          </w:p>
        </w:tc>
        <w:tc>
          <w:tcPr>
            <w:tcW w:w="2257" w:type="dxa"/>
          </w:tcPr>
          <w:p w:rsidR="0015329B" w:rsidRDefault="007F2D83">
            <w:pPr>
              <w:pStyle w:val="TableParagraph"/>
              <w:ind w:right="96"/>
              <w:rPr>
                <w:sz w:val="20"/>
              </w:rPr>
            </w:pPr>
            <w:r>
              <w:rPr>
                <w:sz w:val="20"/>
              </w:rPr>
              <w:t>Identified</w:t>
            </w:r>
            <w:r>
              <w:rPr>
                <w:spacing w:val="-13"/>
                <w:sz w:val="20"/>
              </w:rPr>
              <w:t xml:space="preserve"> </w:t>
            </w:r>
            <w:r>
              <w:rPr>
                <w:sz w:val="20"/>
              </w:rPr>
              <w:t>data,</w:t>
            </w:r>
            <w:r>
              <w:rPr>
                <w:spacing w:val="-12"/>
                <w:sz w:val="20"/>
              </w:rPr>
              <w:t xml:space="preserve"> </w:t>
            </w:r>
            <w:r>
              <w:rPr>
                <w:sz w:val="20"/>
              </w:rPr>
              <w:t>model, and</w:t>
            </w:r>
            <w:r>
              <w:rPr>
                <w:spacing w:val="-6"/>
                <w:sz w:val="20"/>
              </w:rPr>
              <w:t xml:space="preserve"> </w:t>
            </w:r>
            <w:r>
              <w:rPr>
                <w:sz w:val="20"/>
              </w:rPr>
              <w:t>deployment</w:t>
            </w:r>
            <w:r>
              <w:rPr>
                <w:spacing w:val="-8"/>
                <w:sz w:val="20"/>
              </w:rPr>
              <w:t xml:space="preserve"> </w:t>
            </w:r>
            <w:r>
              <w:rPr>
                <w:spacing w:val="-2"/>
                <w:sz w:val="20"/>
              </w:rPr>
              <w:t>issues</w:t>
            </w:r>
          </w:p>
        </w:tc>
        <w:tc>
          <w:tcPr>
            <w:tcW w:w="2254" w:type="dxa"/>
          </w:tcPr>
          <w:p w:rsidR="0015329B" w:rsidRDefault="007F2D83">
            <w:pPr>
              <w:pStyle w:val="TableParagraph"/>
              <w:rPr>
                <w:sz w:val="20"/>
              </w:rPr>
            </w:pPr>
            <w:r>
              <w:rPr>
                <w:sz w:val="20"/>
              </w:rPr>
              <w:t>Guides secure system design</w:t>
            </w:r>
            <w:r>
              <w:rPr>
                <w:spacing w:val="-13"/>
                <w:sz w:val="20"/>
              </w:rPr>
              <w:t xml:space="preserve"> </w:t>
            </w:r>
            <w:r>
              <w:rPr>
                <w:sz w:val="20"/>
              </w:rPr>
              <w:t>combining</w:t>
            </w:r>
            <w:r>
              <w:rPr>
                <w:spacing w:val="-12"/>
                <w:sz w:val="20"/>
              </w:rPr>
              <w:t xml:space="preserve"> </w:t>
            </w:r>
            <w:r>
              <w:rPr>
                <w:sz w:val="20"/>
              </w:rPr>
              <w:t>AI</w:t>
            </w:r>
            <w:r>
              <w:rPr>
                <w:spacing w:val="-13"/>
                <w:sz w:val="20"/>
              </w:rPr>
              <w:t xml:space="preserve"> </w:t>
            </w:r>
            <w:r>
              <w:rPr>
                <w:sz w:val="20"/>
              </w:rPr>
              <w:t>and forensic</w:t>
            </w:r>
            <w:r>
              <w:rPr>
                <w:spacing w:val="-8"/>
                <w:sz w:val="20"/>
              </w:rPr>
              <w:t xml:space="preserve"> </w:t>
            </w:r>
            <w:r>
              <w:rPr>
                <w:sz w:val="20"/>
              </w:rPr>
              <w:t>behavior</w:t>
            </w:r>
            <w:r>
              <w:rPr>
                <w:spacing w:val="-6"/>
                <w:sz w:val="20"/>
              </w:rPr>
              <w:t xml:space="preserve"> </w:t>
            </w:r>
            <w:r>
              <w:rPr>
                <w:spacing w:val="-2"/>
                <w:sz w:val="20"/>
              </w:rPr>
              <w:t>mining</w:t>
            </w:r>
          </w:p>
        </w:tc>
      </w:tr>
      <w:tr w:rsidR="0015329B">
        <w:trPr>
          <w:trHeight w:val="851"/>
        </w:trPr>
        <w:tc>
          <w:tcPr>
            <w:tcW w:w="2254" w:type="dxa"/>
          </w:tcPr>
          <w:p w:rsidR="0015329B" w:rsidRDefault="007F2D83">
            <w:pPr>
              <w:pStyle w:val="TableParagraph"/>
              <w:ind w:left="9" w:right="3"/>
              <w:jc w:val="center"/>
              <w:rPr>
                <w:b/>
                <w:sz w:val="20"/>
              </w:rPr>
            </w:pPr>
            <w:r>
              <w:rPr>
                <w:b/>
                <w:sz w:val="20"/>
              </w:rPr>
              <w:t>Li</w:t>
            </w:r>
            <w:r>
              <w:rPr>
                <w:b/>
                <w:spacing w:val="-3"/>
                <w:sz w:val="20"/>
              </w:rPr>
              <w:t xml:space="preserve"> </w:t>
            </w:r>
            <w:r>
              <w:rPr>
                <w:b/>
                <w:sz w:val="20"/>
              </w:rPr>
              <w:t>et</w:t>
            </w:r>
            <w:r>
              <w:rPr>
                <w:b/>
                <w:spacing w:val="-2"/>
                <w:sz w:val="20"/>
              </w:rPr>
              <w:t xml:space="preserve"> </w:t>
            </w:r>
            <w:r>
              <w:rPr>
                <w:b/>
                <w:sz w:val="20"/>
              </w:rPr>
              <w:t>al.</w:t>
            </w:r>
            <w:r>
              <w:rPr>
                <w:b/>
                <w:spacing w:val="-2"/>
                <w:sz w:val="20"/>
              </w:rPr>
              <w:t xml:space="preserve"> (2023)</w:t>
            </w:r>
          </w:p>
          <w:p w:rsidR="0015329B" w:rsidRDefault="0015329B">
            <w:pPr>
              <w:pStyle w:val="TableParagraph"/>
              <w:spacing w:before="49"/>
              <w:ind w:left="0"/>
              <w:rPr>
                <w:b/>
                <w:sz w:val="20"/>
              </w:rPr>
            </w:pPr>
          </w:p>
          <w:p w:rsidR="0015329B" w:rsidRDefault="007F2D83">
            <w:pPr>
              <w:pStyle w:val="TableParagraph"/>
              <w:ind w:left="9"/>
              <w:jc w:val="center"/>
              <w:rPr>
                <w:b/>
                <w:sz w:val="20"/>
              </w:rPr>
            </w:pPr>
            <w:r>
              <w:rPr>
                <w:b/>
                <w:spacing w:val="-4"/>
                <w:sz w:val="20"/>
              </w:rPr>
              <w:t>[12]</w:t>
            </w:r>
          </w:p>
        </w:tc>
        <w:tc>
          <w:tcPr>
            <w:tcW w:w="2254" w:type="dxa"/>
          </w:tcPr>
          <w:p w:rsidR="0015329B" w:rsidRDefault="007F2D83">
            <w:pPr>
              <w:pStyle w:val="TableParagraph"/>
              <w:ind w:right="168"/>
              <w:rPr>
                <w:sz w:val="20"/>
              </w:rPr>
            </w:pPr>
            <w:r>
              <w:rPr>
                <w:sz w:val="20"/>
              </w:rPr>
              <w:t>User</w:t>
            </w:r>
            <w:r>
              <w:rPr>
                <w:spacing w:val="-13"/>
                <w:sz w:val="20"/>
              </w:rPr>
              <w:t xml:space="preserve"> </w:t>
            </w:r>
            <w:r>
              <w:rPr>
                <w:sz w:val="20"/>
              </w:rPr>
              <w:t>behavior</w:t>
            </w:r>
            <w:r>
              <w:rPr>
                <w:spacing w:val="-12"/>
                <w:sz w:val="20"/>
              </w:rPr>
              <w:t xml:space="preserve"> </w:t>
            </w:r>
            <w:r>
              <w:rPr>
                <w:sz w:val="20"/>
              </w:rPr>
              <w:t xml:space="preserve">modeled with graph neural </w:t>
            </w:r>
            <w:r>
              <w:rPr>
                <w:spacing w:val="-2"/>
                <w:sz w:val="20"/>
              </w:rPr>
              <w:t>networks</w:t>
            </w:r>
          </w:p>
        </w:tc>
        <w:tc>
          <w:tcPr>
            <w:tcW w:w="2257" w:type="dxa"/>
          </w:tcPr>
          <w:p w:rsidR="0015329B" w:rsidRDefault="007F2D83">
            <w:pPr>
              <w:pStyle w:val="TableParagraph"/>
              <w:spacing w:line="237" w:lineRule="auto"/>
              <w:ind w:right="96"/>
              <w:rPr>
                <w:sz w:val="20"/>
              </w:rPr>
            </w:pPr>
            <w:r>
              <w:rPr>
                <w:spacing w:val="-2"/>
                <w:sz w:val="20"/>
              </w:rPr>
              <w:t xml:space="preserve">Relationship-aware </w:t>
            </w:r>
            <w:r>
              <w:rPr>
                <w:sz w:val="20"/>
              </w:rPr>
              <w:t>insider detection</w:t>
            </w:r>
          </w:p>
        </w:tc>
        <w:tc>
          <w:tcPr>
            <w:tcW w:w="2254" w:type="dxa"/>
          </w:tcPr>
          <w:p w:rsidR="0015329B" w:rsidRDefault="007F2D83">
            <w:pPr>
              <w:pStyle w:val="TableParagraph"/>
              <w:ind w:right="168"/>
              <w:rPr>
                <w:sz w:val="20"/>
              </w:rPr>
            </w:pPr>
            <w:r>
              <w:rPr>
                <w:sz w:val="20"/>
              </w:rPr>
              <w:t>Leverages</w:t>
            </w:r>
            <w:r>
              <w:rPr>
                <w:spacing w:val="-13"/>
                <w:sz w:val="20"/>
              </w:rPr>
              <w:t xml:space="preserve"> </w:t>
            </w:r>
            <w:r>
              <w:rPr>
                <w:sz w:val="20"/>
              </w:rPr>
              <w:t>graph</w:t>
            </w:r>
            <w:r>
              <w:rPr>
                <w:spacing w:val="-12"/>
                <w:sz w:val="20"/>
              </w:rPr>
              <w:t xml:space="preserve"> </w:t>
            </w:r>
            <w:r>
              <w:rPr>
                <w:sz w:val="20"/>
              </w:rPr>
              <w:t>mining for user intent analysis and forensic tracing</w:t>
            </w:r>
          </w:p>
        </w:tc>
      </w:tr>
      <w:tr w:rsidR="0015329B">
        <w:trPr>
          <w:trHeight w:val="839"/>
        </w:trPr>
        <w:tc>
          <w:tcPr>
            <w:tcW w:w="2254" w:type="dxa"/>
          </w:tcPr>
          <w:p w:rsidR="0015329B" w:rsidRDefault="007F2D83">
            <w:pPr>
              <w:pStyle w:val="TableParagraph"/>
              <w:spacing w:line="228" w:lineRule="exact"/>
              <w:ind w:left="9" w:right="4"/>
              <w:jc w:val="center"/>
              <w:rPr>
                <w:b/>
                <w:sz w:val="20"/>
              </w:rPr>
            </w:pPr>
            <w:proofErr w:type="spellStart"/>
            <w:r>
              <w:rPr>
                <w:b/>
                <w:sz w:val="20"/>
              </w:rPr>
              <w:t>Greitzer</w:t>
            </w:r>
            <w:proofErr w:type="spellEnd"/>
            <w:r>
              <w:rPr>
                <w:b/>
                <w:spacing w:val="-4"/>
                <w:sz w:val="20"/>
              </w:rPr>
              <w:t xml:space="preserve"> </w:t>
            </w:r>
            <w:r>
              <w:rPr>
                <w:b/>
                <w:sz w:val="20"/>
              </w:rPr>
              <w:t>et</w:t>
            </w:r>
            <w:r>
              <w:rPr>
                <w:b/>
                <w:spacing w:val="-3"/>
                <w:sz w:val="20"/>
              </w:rPr>
              <w:t xml:space="preserve"> </w:t>
            </w:r>
            <w:r>
              <w:rPr>
                <w:b/>
                <w:sz w:val="20"/>
              </w:rPr>
              <w:t>al.</w:t>
            </w:r>
            <w:r>
              <w:rPr>
                <w:b/>
                <w:spacing w:val="-4"/>
                <w:sz w:val="20"/>
              </w:rPr>
              <w:t xml:space="preserve"> </w:t>
            </w:r>
            <w:r>
              <w:rPr>
                <w:b/>
                <w:spacing w:val="-2"/>
                <w:sz w:val="20"/>
              </w:rPr>
              <w:t>(2016)</w:t>
            </w:r>
          </w:p>
          <w:p w:rsidR="0015329B" w:rsidRDefault="0015329B">
            <w:pPr>
              <w:pStyle w:val="TableParagraph"/>
              <w:spacing w:before="51"/>
              <w:ind w:left="0"/>
              <w:rPr>
                <w:b/>
                <w:sz w:val="20"/>
              </w:rPr>
            </w:pPr>
          </w:p>
          <w:p w:rsidR="0015329B" w:rsidRDefault="007F2D83">
            <w:pPr>
              <w:pStyle w:val="TableParagraph"/>
              <w:ind w:left="9"/>
              <w:jc w:val="center"/>
              <w:rPr>
                <w:b/>
                <w:sz w:val="20"/>
              </w:rPr>
            </w:pPr>
            <w:r>
              <w:rPr>
                <w:b/>
                <w:spacing w:val="-4"/>
                <w:sz w:val="20"/>
              </w:rPr>
              <w:t>[13]</w:t>
            </w:r>
          </w:p>
        </w:tc>
        <w:tc>
          <w:tcPr>
            <w:tcW w:w="2254" w:type="dxa"/>
          </w:tcPr>
          <w:p w:rsidR="0015329B" w:rsidRDefault="007F2D83">
            <w:pPr>
              <w:pStyle w:val="TableParagraph"/>
              <w:ind w:right="393"/>
              <w:jc w:val="both"/>
              <w:rPr>
                <w:sz w:val="20"/>
              </w:rPr>
            </w:pPr>
            <w:r>
              <w:rPr>
                <w:sz w:val="20"/>
              </w:rPr>
              <w:t>Anomaly</w:t>
            </w:r>
            <w:r>
              <w:rPr>
                <w:spacing w:val="-4"/>
                <w:sz w:val="20"/>
              </w:rPr>
              <w:t xml:space="preserve"> </w:t>
            </w:r>
            <w:r>
              <w:rPr>
                <w:sz w:val="20"/>
              </w:rPr>
              <w:t>detection</w:t>
            </w:r>
            <w:r>
              <w:rPr>
                <w:spacing w:val="-4"/>
                <w:sz w:val="20"/>
              </w:rPr>
              <w:t xml:space="preserve"> </w:t>
            </w:r>
            <w:r>
              <w:rPr>
                <w:sz w:val="20"/>
              </w:rPr>
              <w:t>is superior</w:t>
            </w:r>
            <w:r>
              <w:rPr>
                <w:spacing w:val="-13"/>
                <w:sz w:val="20"/>
              </w:rPr>
              <w:t xml:space="preserve"> </w:t>
            </w:r>
            <w:r>
              <w:rPr>
                <w:sz w:val="20"/>
              </w:rPr>
              <w:t>to</w:t>
            </w:r>
            <w:r>
              <w:rPr>
                <w:spacing w:val="-12"/>
                <w:sz w:val="20"/>
              </w:rPr>
              <w:t xml:space="preserve"> </w:t>
            </w:r>
            <w:r>
              <w:rPr>
                <w:sz w:val="20"/>
              </w:rPr>
              <w:t xml:space="preserve">rule-based </w:t>
            </w:r>
            <w:r>
              <w:rPr>
                <w:spacing w:val="-2"/>
                <w:sz w:val="20"/>
              </w:rPr>
              <w:t>systems</w:t>
            </w:r>
          </w:p>
        </w:tc>
        <w:tc>
          <w:tcPr>
            <w:tcW w:w="2257" w:type="dxa"/>
          </w:tcPr>
          <w:p w:rsidR="0015329B" w:rsidRDefault="007F2D83">
            <w:pPr>
              <w:pStyle w:val="TableParagraph"/>
              <w:ind w:right="777"/>
              <w:rPr>
                <w:sz w:val="20"/>
              </w:rPr>
            </w:pPr>
            <w:r>
              <w:rPr>
                <w:sz w:val="20"/>
              </w:rPr>
              <w:t>Meta-analysis</w:t>
            </w:r>
            <w:r>
              <w:rPr>
                <w:spacing w:val="-13"/>
                <w:sz w:val="20"/>
              </w:rPr>
              <w:t xml:space="preserve"> </w:t>
            </w:r>
            <w:r>
              <w:rPr>
                <w:sz w:val="20"/>
              </w:rPr>
              <w:t>of detection</w:t>
            </w:r>
            <w:r>
              <w:rPr>
                <w:spacing w:val="-6"/>
                <w:sz w:val="20"/>
              </w:rPr>
              <w:t xml:space="preserve"> </w:t>
            </w:r>
            <w:r>
              <w:rPr>
                <w:spacing w:val="-2"/>
                <w:sz w:val="20"/>
              </w:rPr>
              <w:t>models</w:t>
            </w:r>
          </w:p>
        </w:tc>
        <w:tc>
          <w:tcPr>
            <w:tcW w:w="2254" w:type="dxa"/>
          </w:tcPr>
          <w:p w:rsidR="0015329B" w:rsidRDefault="007F2D83">
            <w:pPr>
              <w:pStyle w:val="TableParagraph"/>
              <w:ind w:right="102"/>
              <w:rPr>
                <w:sz w:val="20"/>
              </w:rPr>
            </w:pPr>
            <w:r>
              <w:rPr>
                <w:sz w:val="20"/>
              </w:rPr>
              <w:t>Promotes</w:t>
            </w:r>
            <w:r>
              <w:rPr>
                <w:spacing w:val="-13"/>
                <w:sz w:val="20"/>
              </w:rPr>
              <w:t xml:space="preserve"> </w:t>
            </w:r>
            <w:r>
              <w:rPr>
                <w:sz w:val="20"/>
              </w:rPr>
              <w:t>behavior-based cybersecurity over static rule engines</w:t>
            </w:r>
          </w:p>
        </w:tc>
      </w:tr>
    </w:tbl>
    <w:p w:rsidR="0015329B" w:rsidRDefault="0015329B">
      <w:pPr>
        <w:pStyle w:val="BodyText"/>
        <w:spacing w:before="110"/>
        <w:rPr>
          <w:b/>
          <w:sz w:val="24"/>
        </w:rPr>
      </w:pPr>
    </w:p>
    <w:p w:rsidR="0015329B" w:rsidRDefault="007F2D83">
      <w:pPr>
        <w:pStyle w:val="ListParagraph"/>
        <w:numPr>
          <w:ilvl w:val="0"/>
          <w:numId w:val="5"/>
        </w:numPr>
        <w:tabs>
          <w:tab w:val="left" w:pos="589"/>
        </w:tabs>
        <w:ind w:hanging="566"/>
        <w:rPr>
          <w:b/>
          <w:sz w:val="24"/>
        </w:rPr>
      </w:pPr>
      <w:r>
        <w:rPr>
          <w:b/>
          <w:sz w:val="24"/>
        </w:rPr>
        <w:t>Proposed</w:t>
      </w:r>
      <w:r>
        <w:rPr>
          <w:b/>
          <w:spacing w:val="-5"/>
          <w:sz w:val="24"/>
        </w:rPr>
        <w:t xml:space="preserve"> </w:t>
      </w:r>
      <w:r>
        <w:rPr>
          <w:b/>
          <w:spacing w:val="-2"/>
          <w:sz w:val="24"/>
        </w:rPr>
        <w:t>Methodology</w:t>
      </w:r>
    </w:p>
    <w:p w:rsidR="0015329B" w:rsidRDefault="0015329B">
      <w:pPr>
        <w:pStyle w:val="BodyText"/>
        <w:rPr>
          <w:b/>
          <w:sz w:val="24"/>
        </w:rPr>
      </w:pPr>
    </w:p>
    <w:p w:rsidR="0015329B" w:rsidRDefault="00E20EFE" w:rsidP="00E20EFE">
      <w:pPr>
        <w:pStyle w:val="BodyText"/>
        <w:ind w:left="23" w:right="20"/>
        <w:jc w:val="both"/>
        <w:sectPr w:rsidR="0015329B">
          <w:pgSz w:w="11910" w:h="16840"/>
          <w:pgMar w:top="1660" w:right="1417" w:bottom="280" w:left="1417" w:header="720" w:footer="720" w:gutter="0"/>
          <w:cols w:space="720"/>
        </w:sectPr>
      </w:pPr>
      <w:r w:rsidRPr="00E20EFE">
        <w:rPr>
          <w:color w:val="000000"/>
          <w:shd w:val="clear" w:color="auto" w:fill="FFFFFF"/>
        </w:rPr>
        <w:t xml:space="preserve">The proposed method gives an inter-disciplinary answer relying on data mining, cyber security and cyber forensic techniques to proactively recognize and eliminate internal threats within corporate financial networks, consisting of banks and stock exchanges. The process begins with the collection of huge amounts of behavioral data from numerous sources; among them are user activity traces, transaction records, access control systems, and communication records. This data goes through preprocessing, which includes cleaning, normalizing, and </w:t>
      </w:r>
      <w:proofErr w:type="spellStart"/>
      <w:r w:rsidRPr="00E20EFE">
        <w:rPr>
          <w:color w:val="000000"/>
          <w:shd w:val="clear" w:color="auto" w:fill="FFFFFF"/>
        </w:rPr>
        <w:t>anonymizing</w:t>
      </w:r>
      <w:proofErr w:type="spellEnd"/>
      <w:r w:rsidRPr="00E20EFE">
        <w:rPr>
          <w:color w:val="000000"/>
          <w:shd w:val="clear" w:color="auto" w:fill="FFFFFF"/>
        </w:rPr>
        <w:t>, so that it has the desired quality and at the same time user anonymity is preserved. After preprocessing, behavioral features are extracted—like login history, transaction history, file access patterns, and command-line patterns—to create corresponding normal user behavior models for the organization [12],[13]. The behavior profiles that are generated are utilized as the basis for the monitoring of anomalies. The deployment of advanced data mining methods leads to the identification of possible insider threats. Clustering algorithms are used to detect users whose behaviors are significantly different from those of the normal users, while classification algorithms are applied for the categorization of known threat patterns. Deep learning techniques such as ‘LSTM’ and ‘Autoencoders’ are also capable of identifying temporal behavioral anomalies and rendering the detection algorithm robust even against subtle or emerging threat vectors [9],[10]. In addition, hybrid recommendation models applying both collaborative and content-based filtering are used for improving the system's context awareness and, consequently, eliminating false positives [11]. Conversely, reliable cybersecurity solutions—role-based access control, secure authentication mechanisms, and real-time monitoring systems—are adopted for the protection of confidential transactions and data transfers [13].</w:t>
      </w:r>
      <w:r>
        <w:rPr>
          <w:rFonts w:ascii="Helvetica" w:hAnsi="Helvetica"/>
          <w:color w:val="000000"/>
          <w:sz w:val="26"/>
          <w:szCs w:val="26"/>
          <w:shd w:val="clear" w:color="auto" w:fill="FFFFFF"/>
        </w:rPr>
        <w:t xml:space="preserve"> </w:t>
      </w:r>
      <w:r w:rsidRPr="00E20EFE">
        <w:rPr>
          <w:color w:val="000000"/>
          <w:shd w:val="clear" w:color="auto" w:fill="FFFFFF"/>
        </w:rPr>
        <w:t>Whenever an anomaly is detected, it will instantaneously set off alarms and take automatic response measures such as tearing down of sessions or revoking access [9]. Meanwhile, cyber forensic tools are employed to trace the origin, reason, and extent of damage that the insider action might have caused. Graph-based models, especially the use of graph convolutional networks, help visualize and analyze user relationships and system interactions thus enabling a more profound forensic examination. The whole setup is implemented as a prototype system that is both scalable and modular for easy integration with the current enterprise security infrastructure. Its effectiveness is put to the test under strict conditions by using either actual or simulated insider threat attacks and the detection accuracy, the rate of false positives, latency, and scalability are the main metrics considered. Through this method, not only are the financial institutions rendered the safer from the internal threats but the incident response can also be carried out without any hassle and with a smart approach.</w:t>
      </w:r>
    </w:p>
    <w:p w:rsidR="0015329B" w:rsidRDefault="0075406C">
      <w:pPr>
        <w:pStyle w:val="BodyText"/>
        <w:ind w:left="132"/>
      </w:pPr>
      <w:r>
        <w:rPr>
          <w:noProof/>
          <w:lang w:val="en-IN" w:eastAsia="en-IN"/>
        </w:rPr>
        <w:lastRenderedPageBreak/>
        <w:drawing>
          <wp:inline distT="0" distB="0" distL="0" distR="0">
            <wp:extent cx="5683623" cy="4206368"/>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71n2re71n2re71n2.png"/>
                    <pic:cNvPicPr/>
                  </pic:nvPicPr>
                  <pic:blipFill>
                    <a:blip r:embed="rId11">
                      <a:extLst>
                        <a:ext uri="{28A0092B-C50C-407E-A947-70E740481C1C}">
                          <a14:useLocalDpi xmlns:a14="http://schemas.microsoft.com/office/drawing/2010/main" val="0"/>
                        </a:ext>
                      </a:extLst>
                    </a:blip>
                    <a:stretch>
                      <a:fillRect/>
                    </a:stretch>
                  </pic:blipFill>
                  <pic:spPr>
                    <a:xfrm>
                      <a:off x="0" y="0"/>
                      <a:ext cx="5682592" cy="4205605"/>
                    </a:xfrm>
                    <a:prstGeom prst="rect">
                      <a:avLst/>
                    </a:prstGeom>
                  </pic:spPr>
                </pic:pic>
              </a:graphicData>
            </a:graphic>
          </wp:inline>
        </w:drawing>
      </w:r>
    </w:p>
    <w:p w:rsidR="00FF3232" w:rsidRDefault="00FF3232">
      <w:pPr>
        <w:pStyle w:val="BodyText"/>
        <w:spacing w:before="75"/>
        <w:ind w:left="817" w:right="19"/>
        <w:jc w:val="both"/>
        <w:rPr>
          <w:b/>
        </w:rPr>
      </w:pPr>
    </w:p>
    <w:p w:rsidR="0015329B" w:rsidRPr="00E20EFE" w:rsidRDefault="007F2D83" w:rsidP="00E20EFE">
      <w:pPr>
        <w:pStyle w:val="BodyText"/>
        <w:spacing w:before="75"/>
        <w:ind w:left="817" w:right="19"/>
        <w:jc w:val="both"/>
      </w:pPr>
      <w:r>
        <w:rPr>
          <w:b/>
        </w:rPr>
        <w:t>Fig</w:t>
      </w:r>
      <w:r>
        <w:rPr>
          <w:b/>
          <w:spacing w:val="-13"/>
        </w:rPr>
        <w:t xml:space="preserve"> </w:t>
      </w:r>
      <w:r>
        <w:rPr>
          <w:b/>
        </w:rPr>
        <w:t>1:</w:t>
      </w:r>
      <w:r>
        <w:rPr>
          <w:b/>
          <w:spacing w:val="-12"/>
        </w:rPr>
        <w:t xml:space="preserve"> </w:t>
      </w:r>
      <w:r w:rsidR="00E20EFE" w:rsidRPr="00E20EFE">
        <w:rPr>
          <w:color w:val="000000"/>
          <w:shd w:val="clear" w:color="auto" w:fill="FFFFFF"/>
        </w:rPr>
        <w:t>Generalized Data Mining Workflow for Customer Behavior Analysis (The image demonstrates a standard procedure of data mining. It represents the way data management in the finance industry coupled with the occurrence of serious insider attacks to avert it, is by applying cybersecurity threat detection).</w:t>
      </w:r>
    </w:p>
    <w:p w:rsidR="00FF3232" w:rsidRDefault="00FF3232" w:rsidP="00FF3232">
      <w:pPr>
        <w:pStyle w:val="BodyText"/>
        <w:ind w:left="604"/>
        <w:jc w:val="center"/>
        <w:rPr>
          <w:b/>
        </w:rPr>
      </w:pPr>
    </w:p>
    <w:p w:rsidR="00FF3232" w:rsidRDefault="00FF3232" w:rsidP="00FF3232">
      <w:pPr>
        <w:pStyle w:val="BodyText"/>
        <w:ind w:left="604"/>
        <w:jc w:val="center"/>
        <w:rPr>
          <w:b/>
        </w:rPr>
      </w:pPr>
      <w:r w:rsidRPr="00FF3232">
        <w:rPr>
          <w:b/>
          <w:noProof/>
          <w:lang w:val="en-IN" w:eastAsia="en-IN"/>
        </w:rPr>
        <w:drawing>
          <wp:inline distT="0" distB="0" distL="0" distR="0" wp14:anchorId="1722E478" wp14:editId="30A389AA">
            <wp:extent cx="4309607" cy="3403159"/>
            <wp:effectExtent l="0" t="0" r="0" b="6985"/>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1" r="364" b="13043"/>
                    <a:stretch/>
                  </pic:blipFill>
                  <pic:spPr bwMode="auto">
                    <a:xfrm>
                      <a:off x="0" y="0"/>
                      <a:ext cx="4309651" cy="3403194"/>
                    </a:xfrm>
                    <a:prstGeom prst="rect">
                      <a:avLst/>
                    </a:prstGeom>
                    <a:noFill/>
                    <a:ln>
                      <a:noFill/>
                    </a:ln>
                    <a:effectLst/>
                    <a:extLst/>
                  </pic:spPr>
                </pic:pic>
              </a:graphicData>
            </a:graphic>
          </wp:inline>
        </w:drawing>
      </w:r>
    </w:p>
    <w:p w:rsidR="00FF3232" w:rsidRDefault="00FF3232" w:rsidP="00FF3232">
      <w:pPr>
        <w:pStyle w:val="BodyText"/>
        <w:ind w:left="604"/>
        <w:jc w:val="center"/>
        <w:rPr>
          <w:b/>
        </w:rPr>
      </w:pPr>
    </w:p>
    <w:p w:rsidR="0015329B" w:rsidRDefault="007F2D83">
      <w:pPr>
        <w:pStyle w:val="BodyText"/>
        <w:ind w:left="604"/>
      </w:pPr>
      <w:r>
        <w:rPr>
          <w:b/>
        </w:rPr>
        <w:t>Fig</w:t>
      </w:r>
      <w:r>
        <w:rPr>
          <w:b/>
          <w:spacing w:val="-10"/>
        </w:rPr>
        <w:t xml:space="preserve"> </w:t>
      </w:r>
      <w:r>
        <w:rPr>
          <w:b/>
        </w:rPr>
        <w:t>2:</w:t>
      </w:r>
      <w:r>
        <w:rPr>
          <w:b/>
          <w:spacing w:val="-9"/>
        </w:rPr>
        <w:t xml:space="preserve"> </w:t>
      </w:r>
      <w:r>
        <w:t>Cybersecurity</w:t>
      </w:r>
      <w:r>
        <w:rPr>
          <w:spacing w:val="-7"/>
        </w:rPr>
        <w:t xml:space="preserve"> </w:t>
      </w:r>
      <w:r>
        <w:t>Threat</w:t>
      </w:r>
      <w:r>
        <w:rPr>
          <w:spacing w:val="-7"/>
        </w:rPr>
        <w:t xml:space="preserve"> </w:t>
      </w:r>
      <w:r>
        <w:t>Detection</w:t>
      </w:r>
      <w:r>
        <w:rPr>
          <w:spacing w:val="-7"/>
        </w:rPr>
        <w:t xml:space="preserve"> </w:t>
      </w:r>
      <w:r>
        <w:t>and</w:t>
      </w:r>
      <w:r>
        <w:rPr>
          <w:spacing w:val="-3"/>
        </w:rPr>
        <w:t xml:space="preserve"> </w:t>
      </w:r>
      <w:r>
        <w:t>Action</w:t>
      </w:r>
      <w:r>
        <w:rPr>
          <w:spacing w:val="-7"/>
        </w:rPr>
        <w:t xml:space="preserve"> </w:t>
      </w:r>
      <w:r>
        <w:t>performed</w:t>
      </w:r>
      <w:r>
        <w:rPr>
          <w:spacing w:val="-3"/>
        </w:rPr>
        <w:t xml:space="preserve"> </w:t>
      </w:r>
      <w:r>
        <w:t>based</w:t>
      </w:r>
      <w:r>
        <w:rPr>
          <w:spacing w:val="-5"/>
        </w:rPr>
        <w:t xml:space="preserve"> </w:t>
      </w:r>
      <w:r>
        <w:t>on</w:t>
      </w:r>
      <w:r>
        <w:rPr>
          <w:spacing w:val="-7"/>
        </w:rPr>
        <w:t xml:space="preserve"> </w:t>
      </w:r>
      <w:r>
        <w:t>quick</w:t>
      </w:r>
      <w:r>
        <w:rPr>
          <w:spacing w:val="-6"/>
        </w:rPr>
        <w:t xml:space="preserve"> </w:t>
      </w:r>
      <w:r>
        <w:t>interruption</w:t>
      </w:r>
      <w:r>
        <w:rPr>
          <w:spacing w:val="-7"/>
        </w:rPr>
        <w:t xml:space="preserve"> </w:t>
      </w:r>
      <w:r>
        <w:rPr>
          <w:spacing w:val="-2"/>
        </w:rPr>
        <w:t>analysis.</w:t>
      </w:r>
    </w:p>
    <w:p w:rsidR="0015329B" w:rsidRDefault="0015329B">
      <w:pPr>
        <w:pStyle w:val="BodyText"/>
        <w:sectPr w:rsidR="0015329B">
          <w:pgSz w:w="11910" w:h="16840"/>
          <w:pgMar w:top="1740" w:right="1417" w:bottom="280" w:left="1417" w:header="720" w:footer="720" w:gutter="0"/>
          <w:cols w:space="720"/>
        </w:sectPr>
      </w:pPr>
    </w:p>
    <w:p w:rsidR="0015329B" w:rsidRDefault="007F2D83">
      <w:pPr>
        <w:pStyle w:val="Heading1"/>
        <w:numPr>
          <w:ilvl w:val="0"/>
          <w:numId w:val="5"/>
        </w:numPr>
        <w:tabs>
          <w:tab w:val="left" w:pos="589"/>
        </w:tabs>
        <w:spacing w:before="62"/>
        <w:ind w:hanging="566"/>
      </w:pPr>
      <w:r>
        <w:lastRenderedPageBreak/>
        <w:t>Technical</w:t>
      </w:r>
      <w:r>
        <w:rPr>
          <w:spacing w:val="-2"/>
        </w:rPr>
        <w:t xml:space="preserve"> Implementation</w:t>
      </w:r>
    </w:p>
    <w:p w:rsidR="0015329B" w:rsidRDefault="00C5052F">
      <w:pPr>
        <w:pStyle w:val="BodyText"/>
        <w:spacing w:before="7"/>
        <w:rPr>
          <w:b/>
          <w:sz w:val="18"/>
        </w:rPr>
      </w:pPr>
      <w:r>
        <w:rPr>
          <w:noProof/>
          <w:lang w:val="en-IN" w:eastAsia="en-IN"/>
        </w:rPr>
        <mc:AlternateContent>
          <mc:Choice Requires="wps">
            <w:drawing>
              <wp:inline distT="0" distB="0" distL="0" distR="0">
                <wp:extent cx="302260" cy="302260"/>
                <wp:effectExtent l="0" t="0" r="0" b="0"/>
                <wp:docPr id="21" name="Rectangle 21" descr="https://lh3.googleusercontent.com/gg-dl/ABS2GSlG06XEuFpC14OTXG4iceEbLVMoniQzehCdeUNUcBxvtTKmgnR-g7saKw9bB0ASFrOZn6kVVbA5nVuxVJxrfzyp-W273BNZ1J6kT26T5errtbu0t_LKDqvfETevMnzaY9Up_fWtnPkpkQsDB3EKDrASQmqUCD1P4cKWlZ1nRrVcBtaWAA=s1024-r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1" o:spid="_x0000_s1026" alt="Description: https://lh3.googleusercontent.com/gg-dl/ABS2GSlG06XEuFpC14OTXG4iceEbLVMoniQzehCdeUNUcBxvtTKmgnR-g7saKw9bB0ASFrOZn6kVVbA5nVuxVJxrfzyp-W273BNZ1J6kT26T5errtbu0t_LKDqvfETevMnzaY9Up_fWtnPkpkQsDB3EKDrASQmqUCD1P4cKWlZ1nRrVcBtaWAA=s1024-rj"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" filled="f" stroked="f">
                <o:lock v:ext="edit" aspectratio="t"/>
                <w10:anchorlock/>
              </v:rect>
            </w:pict>
          </mc:Fallback>
        </mc:AlternateContent>
      </w:r>
      <w:r>
        <w:rPr>
          <w:b/>
          <w:noProof/>
          <w:sz w:val="18"/>
          <w:lang w:val="en-IN" w:eastAsia="en-IN"/>
        </w:rPr>
        <w:drawing>
          <wp:inline distT="0" distB="0" distL="0" distR="0">
            <wp:extent cx="5764305" cy="3137647"/>
            <wp:effectExtent l="0" t="0" r="825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srh9itsrh9itsrh9.png"/>
                    <pic:cNvPicPr/>
                  </pic:nvPicPr>
                  <pic:blipFill>
                    <a:blip r:embed="rId13">
                      <a:extLst>
                        <a:ext uri="{28A0092B-C50C-407E-A947-70E740481C1C}">
                          <a14:useLocalDpi xmlns:a14="http://schemas.microsoft.com/office/drawing/2010/main" val="0"/>
                        </a:ext>
                      </a:extLst>
                    </a:blip>
                    <a:stretch>
                      <a:fillRect/>
                    </a:stretch>
                  </pic:blipFill>
                  <pic:spPr>
                    <a:xfrm>
                      <a:off x="0" y="0"/>
                      <a:ext cx="5763260" cy="3137078"/>
                    </a:xfrm>
                    <a:prstGeom prst="rect">
                      <a:avLst/>
                    </a:prstGeom>
                  </pic:spPr>
                </pic:pic>
              </a:graphicData>
            </a:graphic>
          </wp:inline>
        </w:drawing>
      </w:r>
    </w:p>
    <w:p w:rsidR="0015329B" w:rsidRDefault="0015329B">
      <w:pPr>
        <w:pStyle w:val="BodyText"/>
        <w:spacing w:before="85"/>
        <w:rPr>
          <w:b/>
          <w:sz w:val="24"/>
        </w:rPr>
      </w:pPr>
    </w:p>
    <w:p w:rsidR="0015329B" w:rsidRDefault="007F2D83">
      <w:pPr>
        <w:pStyle w:val="BodyText"/>
        <w:spacing w:before="1" w:line="249" w:lineRule="auto"/>
        <w:ind w:left="3009" w:hanging="2571"/>
      </w:pPr>
      <w:r>
        <w:rPr>
          <w:b/>
        </w:rPr>
        <w:t>Fig</w:t>
      </w:r>
      <w:r>
        <w:rPr>
          <w:b/>
          <w:spacing w:val="-7"/>
        </w:rPr>
        <w:t xml:space="preserve"> </w:t>
      </w:r>
      <w:r>
        <w:rPr>
          <w:b/>
        </w:rPr>
        <w:t>3:</w:t>
      </w:r>
      <w:r>
        <w:rPr>
          <w:b/>
          <w:spacing w:val="-7"/>
        </w:rPr>
        <w:t xml:space="preserve"> </w:t>
      </w:r>
      <w:r>
        <w:t>Multi-Tiered</w:t>
      </w:r>
      <w:r>
        <w:rPr>
          <w:spacing w:val="-3"/>
        </w:rPr>
        <w:t xml:space="preserve"> </w:t>
      </w:r>
      <w:r>
        <w:t>Data</w:t>
      </w:r>
      <w:r>
        <w:rPr>
          <w:spacing w:val="-2"/>
        </w:rPr>
        <w:t xml:space="preserve"> </w:t>
      </w:r>
      <w:r>
        <w:t>Mining</w:t>
      </w:r>
      <w:r>
        <w:rPr>
          <w:spacing w:val="-3"/>
        </w:rPr>
        <w:t xml:space="preserve"> </w:t>
      </w:r>
      <w:r>
        <w:t>Architecture</w:t>
      </w:r>
      <w:r>
        <w:rPr>
          <w:spacing w:val="-4"/>
        </w:rPr>
        <w:t xml:space="preserve"> </w:t>
      </w:r>
      <w:r>
        <w:t>for</w:t>
      </w:r>
      <w:r>
        <w:rPr>
          <w:spacing w:val="-4"/>
        </w:rPr>
        <w:t xml:space="preserve"> </w:t>
      </w:r>
      <w:r>
        <w:t>Behavioral</w:t>
      </w:r>
      <w:r>
        <w:rPr>
          <w:spacing w:val="-4"/>
        </w:rPr>
        <w:t xml:space="preserve"> </w:t>
      </w:r>
      <w:r>
        <w:t>Analysis</w:t>
      </w:r>
      <w:r>
        <w:rPr>
          <w:spacing w:val="-5"/>
        </w:rPr>
        <w:t xml:space="preserve"> </w:t>
      </w:r>
      <w:r>
        <w:t>and</w:t>
      </w:r>
      <w:r>
        <w:rPr>
          <w:spacing w:val="-3"/>
        </w:rPr>
        <w:t xml:space="preserve"> </w:t>
      </w:r>
      <w:r>
        <w:t>Insider</w:t>
      </w:r>
      <w:r>
        <w:rPr>
          <w:spacing w:val="-3"/>
        </w:rPr>
        <w:t xml:space="preserve"> </w:t>
      </w:r>
      <w:r>
        <w:t>Threat</w:t>
      </w:r>
      <w:r>
        <w:rPr>
          <w:spacing w:val="-6"/>
        </w:rPr>
        <w:t xml:space="preserve"> </w:t>
      </w:r>
      <w:r>
        <w:t>Detection</w:t>
      </w:r>
      <w:r>
        <w:rPr>
          <w:spacing w:val="-5"/>
        </w:rPr>
        <w:t xml:space="preserve"> </w:t>
      </w:r>
      <w:r>
        <w:t>in Enter</w:t>
      </w:r>
      <w:r w:rsidR="009E7D44">
        <w:t xml:space="preserve">prise and Financial Systems </w:t>
      </w:r>
    </w:p>
    <w:p w:rsidR="0015329B" w:rsidRDefault="0015329B">
      <w:pPr>
        <w:pStyle w:val="BodyText"/>
        <w:spacing w:before="11"/>
      </w:pPr>
    </w:p>
    <w:p w:rsidR="0015329B" w:rsidRDefault="00D52245" w:rsidP="00D52245">
      <w:pPr>
        <w:pStyle w:val="BodyText"/>
        <w:spacing w:before="16"/>
        <w:jc w:val="both"/>
        <w:rPr>
          <w:color w:val="000000"/>
          <w:shd w:val="clear" w:color="auto" w:fill="FFFFFF"/>
        </w:rPr>
      </w:pPr>
      <w:r w:rsidRPr="00D52245">
        <w:rPr>
          <w:color w:val="000000"/>
          <w:shd w:val="clear" w:color="auto" w:fill="FFFFFF"/>
        </w:rPr>
        <w:t>It is a kind of technology that compiles structured data from several sources or just one so that it is easier to study and compare rather than processing transactions [7]. The main purpose of a data warehouse is to make the management decision-making process easier by providing a place for data cleaning, data integration, and data consolidation [7]</w:t>
      </w:r>
      <w:proofErr w:type="gramStart"/>
      <w:r w:rsidRPr="00D52245">
        <w:rPr>
          <w:color w:val="000000"/>
          <w:shd w:val="clear" w:color="auto" w:fill="FFFFFF"/>
        </w:rPr>
        <w:t>,[</w:t>
      </w:r>
      <w:proofErr w:type="gramEnd"/>
      <w:r w:rsidRPr="00D52245">
        <w:rPr>
          <w:color w:val="000000"/>
          <w:shd w:val="clear" w:color="auto" w:fill="FFFFFF"/>
        </w:rPr>
        <w:t>8]. A data warehouse is made up of data that is subject-oriented, integrated, time-variant, and non-volatile. The Data warehouse gathers data from many sources while maintaining data quality, consistency, and accuracy. Data warehouse separates analytics processing from transactional databases which in turn increases the performance of the system. Data is delivered to a data warehouse from the different databases. A data warehouse operates by arranging data into a schema that indicates how the data is laid out and what type it is. Query tools are used to analyze the data tables with the help of the schema [17]</w:t>
      </w:r>
      <w:proofErr w:type="gramStart"/>
      <w:r w:rsidRPr="00D52245">
        <w:rPr>
          <w:color w:val="000000"/>
          <w:shd w:val="clear" w:color="auto" w:fill="FFFFFF"/>
        </w:rPr>
        <w:t>,[</w:t>
      </w:r>
      <w:proofErr w:type="gramEnd"/>
      <w:r w:rsidRPr="00D52245">
        <w:rPr>
          <w:color w:val="000000"/>
          <w:shd w:val="clear" w:color="auto" w:fill="FFFFFF"/>
        </w:rPr>
        <w:t>18].</w:t>
      </w:r>
    </w:p>
    <w:p w:rsidR="00D52245" w:rsidRPr="00D52245" w:rsidRDefault="00D52245" w:rsidP="00D52245">
      <w:pPr>
        <w:pStyle w:val="BodyText"/>
        <w:spacing w:before="16"/>
        <w:jc w:val="both"/>
      </w:pPr>
    </w:p>
    <w:p w:rsidR="00D52245" w:rsidRDefault="00D52245">
      <w:pPr>
        <w:pStyle w:val="BodyText"/>
        <w:spacing w:line="249" w:lineRule="auto"/>
        <w:ind w:left="23" w:right="22"/>
        <w:jc w:val="both"/>
        <w:rPr>
          <w:rFonts w:ascii="Helvetica" w:hAnsi="Helvetica"/>
          <w:color w:val="000000"/>
          <w:sz w:val="26"/>
          <w:szCs w:val="26"/>
          <w:shd w:val="clear" w:color="auto" w:fill="FFFFFF"/>
        </w:rPr>
      </w:pPr>
      <w:r w:rsidRPr="00D52245">
        <w:rPr>
          <w:color w:val="000000"/>
          <w:shd w:val="clear" w:color="auto" w:fill="FFFFFF"/>
        </w:rPr>
        <w:t>The architecture for mining data from banks and financial systems is comprised of several layers, beginning with the data source layer. This layer is responsible for the extraction of very large amounts of both structured and unstructured data from various sources like transaction systems, operational databases, and external sources such as ATM logs, online banking portals, and payment gateways [9], [14]. The raw data contains the actions of both employees and customers internally and externally. The ETL (Extract, Transform, Load) layer would handle this raw data through cleaning, normalizing, and consolidating it into a standardized format, which would not only help in maintaining consistency but also enhance the data's readiness for analysis, being compliant with the financial data handling norms [7],[9]. The data after processing would next be sent to the data storage layer, where a central data warehouse keeps the historical and real-time data with security measures in place. Data marts within the warehouse are earmarked for specific departments like auditing, fraud detection, or compliance so that the respective departments can easily access and analyze the data. The Online Analytical Processing (OLAP) engine is a crucial component in enabling the multidimensional analysis of behavioral and financial information, which ultimately helps in the detection of anomalies, fraud patterns, or even signs of insider threats through the use of metrics such as frequency of transaction, time, place of access, and user behavior. This engine is connected to OLAP server where it handles user query and access, so that financial data is effectively served to only those authorized while being safe [9][16].</w:t>
      </w:r>
      <w:r>
        <w:rPr>
          <w:rFonts w:ascii="Helvetica" w:hAnsi="Helvetica"/>
          <w:color w:val="000000"/>
          <w:sz w:val="26"/>
          <w:szCs w:val="26"/>
          <w:shd w:val="clear" w:color="auto" w:fill="FFFFFF"/>
        </w:rPr>
        <w:t xml:space="preserve"> </w:t>
      </w:r>
    </w:p>
    <w:p w:rsidR="00D52245" w:rsidRDefault="00D52245" w:rsidP="00E20EFE">
      <w:pPr>
        <w:pStyle w:val="BodyText"/>
        <w:spacing w:line="249" w:lineRule="auto"/>
        <w:ind w:right="22"/>
        <w:jc w:val="both"/>
        <w:rPr>
          <w:rFonts w:ascii="Helvetica" w:hAnsi="Helvetica"/>
          <w:color w:val="000000"/>
          <w:sz w:val="26"/>
          <w:szCs w:val="26"/>
          <w:shd w:val="clear" w:color="auto" w:fill="FFFFFF"/>
        </w:rPr>
      </w:pPr>
    </w:p>
    <w:p w:rsidR="0015329B" w:rsidRDefault="007F2D83" w:rsidP="00E20EFE">
      <w:pPr>
        <w:pStyle w:val="BodyText"/>
        <w:spacing w:line="249" w:lineRule="auto"/>
        <w:ind w:left="23" w:right="22"/>
        <w:jc w:val="both"/>
        <w:sectPr w:rsidR="0015329B">
          <w:pgSz w:w="11910" w:h="16840"/>
          <w:pgMar w:top="1700" w:right="1417" w:bottom="280" w:left="1417" w:header="720" w:footer="720" w:gutter="0"/>
          <w:cols w:space="720"/>
        </w:sectPr>
      </w:pPr>
      <w:r>
        <w:t>Front-end tools</w:t>
      </w:r>
      <w:r>
        <w:rPr>
          <w:spacing w:val="-2"/>
        </w:rPr>
        <w:t xml:space="preserve"> </w:t>
      </w:r>
      <w:r>
        <w:t>at the topmost layer are where</w:t>
      </w:r>
      <w:r>
        <w:rPr>
          <w:spacing w:val="-1"/>
        </w:rPr>
        <w:t xml:space="preserve"> </w:t>
      </w:r>
      <w:r>
        <w:t>analysts,</w:t>
      </w:r>
      <w:r>
        <w:rPr>
          <w:spacing w:val="-1"/>
        </w:rPr>
        <w:t xml:space="preserve"> </w:t>
      </w:r>
      <w:r>
        <w:t>auditors,</w:t>
      </w:r>
      <w:r>
        <w:rPr>
          <w:spacing w:val="-1"/>
        </w:rPr>
        <w:t xml:space="preserve"> </w:t>
      </w:r>
      <w:r>
        <w:t>and decision-makers</w:t>
      </w:r>
      <w:r>
        <w:rPr>
          <w:spacing w:val="-1"/>
        </w:rPr>
        <w:t xml:space="preserve"> </w:t>
      </w:r>
      <w:r>
        <w:t>perform</w:t>
      </w:r>
      <w:r>
        <w:rPr>
          <w:spacing w:val="-4"/>
        </w:rPr>
        <w:t xml:space="preserve"> </w:t>
      </w:r>
      <w:r>
        <w:t>queries, generate reports, graph trends, and execute machine learning-based data mining algorithms such as clustering, classification,</w:t>
      </w:r>
      <w:r>
        <w:rPr>
          <w:spacing w:val="48"/>
        </w:rPr>
        <w:t xml:space="preserve"> </w:t>
      </w:r>
      <w:r>
        <w:t>and</w:t>
      </w:r>
      <w:r>
        <w:rPr>
          <w:spacing w:val="50"/>
        </w:rPr>
        <w:t xml:space="preserve"> </w:t>
      </w:r>
      <w:r>
        <w:t>anomaly</w:t>
      </w:r>
      <w:r>
        <w:rPr>
          <w:spacing w:val="49"/>
        </w:rPr>
        <w:t xml:space="preserve"> </w:t>
      </w:r>
      <w:r>
        <w:t>detection</w:t>
      </w:r>
      <w:r>
        <w:rPr>
          <w:spacing w:val="48"/>
        </w:rPr>
        <w:t xml:space="preserve"> </w:t>
      </w:r>
      <w:r>
        <w:t>to</w:t>
      </w:r>
      <w:r>
        <w:rPr>
          <w:spacing w:val="49"/>
        </w:rPr>
        <w:t xml:space="preserve"> </w:t>
      </w:r>
      <w:r>
        <w:t>uncover</w:t>
      </w:r>
      <w:r>
        <w:rPr>
          <w:spacing w:val="50"/>
        </w:rPr>
        <w:t xml:space="preserve"> </w:t>
      </w:r>
      <w:r>
        <w:t>threats</w:t>
      </w:r>
      <w:r>
        <w:rPr>
          <w:spacing w:val="49"/>
        </w:rPr>
        <w:t xml:space="preserve"> </w:t>
      </w:r>
      <w:r>
        <w:t>or</w:t>
      </w:r>
      <w:r>
        <w:rPr>
          <w:spacing w:val="49"/>
        </w:rPr>
        <w:t xml:space="preserve"> </w:t>
      </w:r>
      <w:r>
        <w:t>anomalies</w:t>
      </w:r>
      <w:r>
        <w:rPr>
          <w:spacing w:val="55"/>
        </w:rPr>
        <w:t xml:space="preserve"> </w:t>
      </w:r>
      <w:r>
        <w:t>[7],[10].</w:t>
      </w:r>
      <w:r>
        <w:rPr>
          <w:spacing w:val="48"/>
        </w:rPr>
        <w:t xml:space="preserve"> </w:t>
      </w:r>
      <w:r>
        <w:t>Finally,</w:t>
      </w:r>
      <w:r>
        <w:rPr>
          <w:spacing w:val="49"/>
        </w:rPr>
        <w:t xml:space="preserve"> </w:t>
      </w:r>
      <w:r>
        <w:t>the</w:t>
      </w:r>
      <w:r>
        <w:rPr>
          <w:spacing w:val="51"/>
        </w:rPr>
        <w:t xml:space="preserve"> </w:t>
      </w:r>
      <w:r>
        <w:t>metadata</w:t>
      </w:r>
      <w:r>
        <w:rPr>
          <w:spacing w:val="49"/>
        </w:rPr>
        <w:t xml:space="preserve"> </w:t>
      </w:r>
      <w:r>
        <w:rPr>
          <w:spacing w:val="-5"/>
        </w:rPr>
        <w:t>and</w:t>
      </w:r>
    </w:p>
    <w:p w:rsidR="0015329B" w:rsidRDefault="00B24F27" w:rsidP="00E20EFE">
      <w:pPr>
        <w:pStyle w:val="BodyText"/>
        <w:spacing w:before="64" w:line="249" w:lineRule="auto"/>
        <w:ind w:right="21"/>
        <w:jc w:val="both"/>
      </w:pPr>
      <w:r>
        <w:lastRenderedPageBreak/>
        <w:t>Monitoring</w:t>
      </w:r>
      <w:r w:rsidR="007F2D83">
        <w:rPr>
          <w:spacing w:val="-8"/>
        </w:rPr>
        <w:t xml:space="preserve"> </w:t>
      </w:r>
      <w:r w:rsidR="007F2D83">
        <w:t>layer</w:t>
      </w:r>
      <w:r w:rsidR="007F2D83">
        <w:rPr>
          <w:spacing w:val="-5"/>
        </w:rPr>
        <w:t xml:space="preserve"> </w:t>
      </w:r>
      <w:r w:rsidR="007F2D83">
        <w:t>ensures</w:t>
      </w:r>
      <w:r w:rsidR="007F2D83">
        <w:rPr>
          <w:spacing w:val="-7"/>
        </w:rPr>
        <w:t xml:space="preserve"> </w:t>
      </w:r>
      <w:r w:rsidR="007F2D83">
        <w:t>end-to-end</w:t>
      </w:r>
      <w:r w:rsidR="007F2D83">
        <w:rPr>
          <w:spacing w:val="-5"/>
        </w:rPr>
        <w:t xml:space="preserve"> </w:t>
      </w:r>
      <w:r w:rsidR="007F2D83">
        <w:t>governance</w:t>
      </w:r>
      <w:r w:rsidR="007F2D83">
        <w:rPr>
          <w:spacing w:val="-6"/>
        </w:rPr>
        <w:t xml:space="preserve"> </w:t>
      </w:r>
      <w:r w:rsidR="007F2D83">
        <w:t>by</w:t>
      </w:r>
      <w:r w:rsidR="007F2D83">
        <w:rPr>
          <w:spacing w:val="-10"/>
        </w:rPr>
        <w:t xml:space="preserve"> </w:t>
      </w:r>
      <w:r w:rsidR="007F2D83">
        <w:t>storing</w:t>
      </w:r>
      <w:r w:rsidR="007F2D83">
        <w:rPr>
          <w:spacing w:val="-8"/>
        </w:rPr>
        <w:t xml:space="preserve"> </w:t>
      </w:r>
      <w:r w:rsidR="007F2D83">
        <w:t>data</w:t>
      </w:r>
      <w:r w:rsidR="007F2D83">
        <w:rPr>
          <w:spacing w:val="-6"/>
        </w:rPr>
        <w:t xml:space="preserve"> </w:t>
      </w:r>
      <w:r w:rsidR="007F2D83">
        <w:t>lineage</w:t>
      </w:r>
      <w:r w:rsidR="007F2D83">
        <w:rPr>
          <w:spacing w:val="-6"/>
        </w:rPr>
        <w:t xml:space="preserve"> </w:t>
      </w:r>
      <w:r w:rsidR="007F2D83">
        <w:t>information,</w:t>
      </w:r>
      <w:r w:rsidR="007F2D83">
        <w:rPr>
          <w:spacing w:val="-6"/>
        </w:rPr>
        <w:t xml:space="preserve"> </w:t>
      </w:r>
      <w:r w:rsidR="007F2D83">
        <w:t>processing</w:t>
      </w:r>
      <w:r w:rsidR="007F2D83">
        <w:rPr>
          <w:spacing w:val="-8"/>
        </w:rPr>
        <w:t xml:space="preserve"> </w:t>
      </w:r>
      <w:r w:rsidR="007F2D83">
        <w:t>user</w:t>
      </w:r>
      <w:r w:rsidR="007F2D83">
        <w:rPr>
          <w:spacing w:val="-5"/>
        </w:rPr>
        <w:t xml:space="preserve"> </w:t>
      </w:r>
      <w:r w:rsidR="007F2D83">
        <w:t>access</w:t>
      </w:r>
      <w:r w:rsidR="007F2D83">
        <w:rPr>
          <w:spacing w:val="-7"/>
        </w:rPr>
        <w:t xml:space="preserve"> </w:t>
      </w:r>
      <w:r w:rsidR="007F2D83">
        <w:t>logs, and</w:t>
      </w:r>
      <w:r w:rsidR="007F2D83">
        <w:rPr>
          <w:spacing w:val="-9"/>
        </w:rPr>
        <w:t xml:space="preserve"> </w:t>
      </w:r>
      <w:r w:rsidR="007F2D83">
        <w:t>continuously</w:t>
      </w:r>
      <w:r w:rsidR="007F2D83">
        <w:rPr>
          <w:spacing w:val="-9"/>
        </w:rPr>
        <w:t xml:space="preserve"> </w:t>
      </w:r>
      <w:r w:rsidR="007F2D83">
        <w:t>monitoring</w:t>
      </w:r>
      <w:r w:rsidR="007F2D83">
        <w:rPr>
          <w:spacing w:val="-11"/>
        </w:rPr>
        <w:t xml:space="preserve"> </w:t>
      </w:r>
      <w:r w:rsidR="007F2D83">
        <w:t>data</w:t>
      </w:r>
      <w:r w:rsidR="007F2D83">
        <w:rPr>
          <w:spacing w:val="-10"/>
        </w:rPr>
        <w:t xml:space="preserve"> </w:t>
      </w:r>
      <w:r w:rsidR="007F2D83">
        <w:t>flow</w:t>
      </w:r>
      <w:r w:rsidR="007F2D83">
        <w:rPr>
          <w:spacing w:val="-10"/>
        </w:rPr>
        <w:t xml:space="preserve"> </w:t>
      </w:r>
      <w:r w:rsidR="007F2D83">
        <w:t>for</w:t>
      </w:r>
      <w:r w:rsidR="007F2D83">
        <w:rPr>
          <w:spacing w:val="-10"/>
        </w:rPr>
        <w:t xml:space="preserve"> </w:t>
      </w:r>
      <w:r w:rsidR="007F2D83">
        <w:t>anomalies</w:t>
      </w:r>
      <w:r w:rsidR="007F2D83">
        <w:rPr>
          <w:spacing w:val="-11"/>
        </w:rPr>
        <w:t xml:space="preserve"> </w:t>
      </w:r>
      <w:r w:rsidR="007F2D83">
        <w:t>and</w:t>
      </w:r>
      <w:r w:rsidR="007F2D83">
        <w:rPr>
          <w:spacing w:val="-8"/>
        </w:rPr>
        <w:t xml:space="preserve"> </w:t>
      </w:r>
      <w:r w:rsidR="007F2D83">
        <w:t>malicious</w:t>
      </w:r>
      <w:r w:rsidR="007F2D83">
        <w:rPr>
          <w:spacing w:val="-8"/>
        </w:rPr>
        <w:t xml:space="preserve"> </w:t>
      </w:r>
      <w:r w:rsidR="007F2D83">
        <w:t>manipulation</w:t>
      </w:r>
      <w:r w:rsidR="007F2D83">
        <w:rPr>
          <w:spacing w:val="-2"/>
        </w:rPr>
        <w:t xml:space="preserve"> </w:t>
      </w:r>
      <w:r w:rsidR="007F2D83">
        <w:t>[6]</w:t>
      </w:r>
      <w:proofErr w:type="gramStart"/>
      <w:r w:rsidR="007F2D83">
        <w:t>,[</w:t>
      </w:r>
      <w:proofErr w:type="gramEnd"/>
      <w:r w:rsidR="007F2D83">
        <w:t>11].</w:t>
      </w:r>
      <w:r w:rsidR="007F2D83">
        <w:rPr>
          <w:spacing w:val="-12"/>
        </w:rPr>
        <w:t xml:space="preserve"> </w:t>
      </w:r>
      <w:r w:rsidR="007F2D83">
        <w:t>This</w:t>
      </w:r>
      <w:r w:rsidR="007F2D83">
        <w:rPr>
          <w:spacing w:val="-9"/>
        </w:rPr>
        <w:t xml:space="preserve"> </w:t>
      </w:r>
      <w:r w:rsidR="007F2D83">
        <w:t>all-encompassing architecture not only facilitates secure, real-time management of financial data but also includes cyber forensic features for the effective detection, prevention, and diagnosis of insider threats [13]</w:t>
      </w:r>
      <w:proofErr w:type="gramStart"/>
      <w:r w:rsidR="00DA4DE4">
        <w:t>,[</w:t>
      </w:r>
      <w:proofErr w:type="gramEnd"/>
      <w:r w:rsidR="00DA4DE4">
        <w:t>18]</w:t>
      </w:r>
      <w:r w:rsidR="007F2D83">
        <w:t>.</w:t>
      </w:r>
    </w:p>
    <w:p w:rsidR="0015329B" w:rsidRDefault="007F2D83">
      <w:pPr>
        <w:pStyle w:val="BodyText"/>
        <w:spacing w:before="139"/>
      </w:pPr>
      <w:r>
        <w:rPr>
          <w:noProof/>
          <w:lang w:val="en-IN" w:eastAsia="en-IN"/>
        </w:rPr>
        <w:drawing>
          <wp:anchor distT="0" distB="0" distL="0" distR="0" simplePos="0" relativeHeight="487590400" behindDoc="1" locked="0" layoutInCell="1" allowOverlap="1">
            <wp:simplePos x="0" y="0"/>
            <wp:positionH relativeFrom="page">
              <wp:posOffset>956765</wp:posOffset>
            </wp:positionH>
            <wp:positionV relativeFrom="paragraph">
              <wp:posOffset>249715</wp:posOffset>
            </wp:positionV>
            <wp:extent cx="5638914" cy="31272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638914" cy="3127248"/>
                    </a:xfrm>
                    <a:prstGeom prst="rect">
                      <a:avLst/>
                    </a:prstGeom>
                  </pic:spPr>
                </pic:pic>
              </a:graphicData>
            </a:graphic>
          </wp:anchor>
        </w:drawing>
      </w:r>
    </w:p>
    <w:p w:rsidR="0015329B" w:rsidRDefault="0015329B">
      <w:pPr>
        <w:pStyle w:val="BodyText"/>
        <w:spacing w:before="95"/>
      </w:pPr>
    </w:p>
    <w:p w:rsidR="0015329B" w:rsidRDefault="007F2D83" w:rsidP="00B24F27">
      <w:pPr>
        <w:pStyle w:val="BodyText"/>
        <w:spacing w:before="1" w:line="249" w:lineRule="auto"/>
        <w:ind w:left="2059" w:hanging="1923"/>
        <w:jc w:val="both"/>
        <w:rPr>
          <w:color w:val="000000"/>
          <w:shd w:val="clear" w:color="auto" w:fill="FFFFFF"/>
        </w:rPr>
      </w:pPr>
      <w:r>
        <w:rPr>
          <w:b/>
        </w:rPr>
        <w:t>Fig</w:t>
      </w:r>
      <w:r>
        <w:rPr>
          <w:b/>
          <w:spacing w:val="-13"/>
        </w:rPr>
        <w:t xml:space="preserve"> </w:t>
      </w:r>
      <w:r>
        <w:rPr>
          <w:b/>
        </w:rPr>
        <w:t>4:</w:t>
      </w:r>
      <w:r>
        <w:rPr>
          <w:b/>
          <w:spacing w:val="-12"/>
        </w:rPr>
        <w:t xml:space="preserve"> </w:t>
      </w:r>
      <w:r w:rsidR="00B24F27" w:rsidRPr="00B24F27">
        <w:rPr>
          <w:color w:val="000000"/>
          <w:shd w:val="clear" w:color="auto" w:fill="FFFFFF"/>
        </w:rPr>
        <w:t>The structure of machine learning pipelining for risk prediction and threat detection in the banking and financial sectors with data warehousing and data mining has been created to work.</w:t>
      </w:r>
    </w:p>
    <w:p w:rsidR="00B24F27" w:rsidRPr="00B24F27" w:rsidRDefault="00B24F27" w:rsidP="00B24F27">
      <w:pPr>
        <w:pStyle w:val="BodyText"/>
        <w:spacing w:before="1" w:line="249" w:lineRule="auto"/>
        <w:ind w:left="2059" w:hanging="1923"/>
        <w:jc w:val="both"/>
      </w:pPr>
    </w:p>
    <w:p w:rsidR="000A1365" w:rsidRDefault="000A1365">
      <w:pPr>
        <w:pStyle w:val="BodyText"/>
        <w:spacing w:before="10" w:line="252" w:lineRule="auto"/>
        <w:ind w:left="23" w:right="20"/>
        <w:jc w:val="both"/>
        <w:rPr>
          <w:color w:val="000000"/>
          <w:shd w:val="clear" w:color="auto" w:fill="FFFFFF"/>
        </w:rPr>
      </w:pPr>
      <w:r w:rsidRPr="000A1365">
        <w:rPr>
          <w:color w:val="000000"/>
          <w:shd w:val="clear" w:color="auto" w:fill="FFFFFF"/>
        </w:rPr>
        <w:t>In the banking and finance sector, a plethora of different types of data are gathered, such as personal income details, credit status, loan history, consumer habits, risk ratings, and sometimes even social media profiles [5],[9]. The different data sources are fed into and pointed towards the Data Preprocessing stage, where preprocessing and cleansing methods such as cleaning, normalization, imputation of missing values, coding of categorical attributes, and filtering out noise or insignificant features are carried out. Preprocessing is done in the steps of iteration until the data is completely structured and ready to use, producing a firm Dataset Prepared by the company. This information is then passed to the Machine Learning Stage, the first decision being the Decision Jungle Algorithm - an extremely sophisticated method that has evolved from decision trees and has a high capability to effectively process large-scale, sparse data [9]. The algorithm detects the patterns, correlations, and trends in the historical data usage which is now broadly usable for forecasting customer behavior, default loans, or distinguishing insider threats based on behavioral irregularities. Then, Class-Based Weighting is performed on class imbalance. For example, in fraud and insider detection cases, the fraudulent or suspicious transactions are exceptions to the normal ones. Weighting allows the model to accord due importance to the minority classes and at the same time boost its sensitivity to detection.</w:t>
      </w:r>
      <w:r w:rsidRPr="000A1365">
        <w:rPr>
          <w:color w:val="000000"/>
          <w:shd w:val="clear" w:color="auto" w:fill="FFFFFF"/>
        </w:rPr>
        <w:t xml:space="preserve"> </w:t>
      </w:r>
    </w:p>
    <w:p w:rsidR="00EB13C3" w:rsidRPr="000A1365" w:rsidRDefault="000A1365" w:rsidP="000A1365">
      <w:pPr>
        <w:pStyle w:val="BodyText"/>
        <w:spacing w:line="249" w:lineRule="auto"/>
        <w:ind w:left="23" w:right="20"/>
        <w:jc w:val="both"/>
      </w:pPr>
      <w:r w:rsidRPr="000A1365">
        <w:rPr>
          <w:color w:val="000000"/>
          <w:shd w:val="clear" w:color="auto" w:fill="FFFFFF"/>
        </w:rPr>
        <w:t xml:space="preserve">It is a model of a </w:t>
      </w:r>
      <w:r w:rsidR="0011728E">
        <w:rPr>
          <w:color w:val="000000"/>
          <w:shd w:val="clear" w:color="auto" w:fill="FFFFFF"/>
        </w:rPr>
        <w:t>“</w:t>
      </w:r>
      <w:r w:rsidRPr="0011728E">
        <w:rPr>
          <w:b/>
          <w:i/>
          <w:color w:val="000000"/>
          <w:shd w:val="clear" w:color="auto" w:fill="FFFFFF"/>
        </w:rPr>
        <w:t>DAG (Directed Acyclic Graph)</w:t>
      </w:r>
      <w:r w:rsidR="0011728E">
        <w:rPr>
          <w:color w:val="000000"/>
          <w:shd w:val="clear" w:color="auto" w:fill="FFFFFF"/>
        </w:rPr>
        <w:t>”</w:t>
      </w:r>
      <w:r w:rsidRPr="000A1365">
        <w:rPr>
          <w:color w:val="000000"/>
          <w:shd w:val="clear" w:color="auto" w:fill="FFFFFF"/>
        </w:rPr>
        <w:t xml:space="preserve"> that is founded on the basis of this assumption and keeps the learned decision flow and dependencies. Then it is trained iteratively to discover the </w:t>
      </w:r>
      <w:r w:rsidRPr="000A1365">
        <w:rPr>
          <w:color w:val="000000"/>
          <w:shd w:val="clear" w:color="auto" w:fill="FFFFFF"/>
        </w:rPr>
        <w:t>hyperparameters</w:t>
      </w:r>
      <w:r w:rsidRPr="000A1365">
        <w:rPr>
          <w:color w:val="000000"/>
          <w:shd w:val="clear" w:color="auto" w:fill="FFFFFF"/>
        </w:rPr>
        <w:t xml:space="preserve"> set that gives the highest prediction accuracy [8]</w:t>
      </w:r>
      <w:proofErr w:type="gramStart"/>
      <w:r w:rsidRPr="000A1365">
        <w:rPr>
          <w:color w:val="000000"/>
          <w:shd w:val="clear" w:color="auto" w:fill="FFFFFF"/>
        </w:rPr>
        <w:t>,[</w:t>
      </w:r>
      <w:proofErr w:type="gramEnd"/>
      <w:r w:rsidRPr="000A1365">
        <w:rPr>
          <w:color w:val="000000"/>
          <w:shd w:val="clear" w:color="auto" w:fill="FFFFFF"/>
        </w:rPr>
        <w:t>9]. Finally, the system predicts, for example, whether a transaction is safe or not, whether a customer has a high default risk, or whether an employee's behavior is characteristic of an insider threat. Predictions are made allowing banks and other financial institutions to take rational, secure, and fact-based decisions, to automate risk analysis, and to comply with the regulations.</w:t>
      </w:r>
    </w:p>
    <w:p w:rsidR="0015329B" w:rsidRDefault="0015329B">
      <w:pPr>
        <w:pStyle w:val="BodyText"/>
        <w:spacing w:before="14"/>
      </w:pPr>
    </w:p>
    <w:p w:rsidR="0015329B" w:rsidRDefault="007F2D83">
      <w:pPr>
        <w:pStyle w:val="Heading2"/>
        <w:numPr>
          <w:ilvl w:val="1"/>
          <w:numId w:val="5"/>
        </w:numPr>
        <w:tabs>
          <w:tab w:val="left" w:pos="589"/>
        </w:tabs>
        <w:ind w:hanging="566"/>
      </w:pPr>
      <w:r>
        <w:t>Mathematical/Algorithmic</w:t>
      </w:r>
      <w:r>
        <w:rPr>
          <w:spacing w:val="-9"/>
        </w:rPr>
        <w:t xml:space="preserve"> </w:t>
      </w:r>
      <w:r>
        <w:t>Overview</w:t>
      </w:r>
      <w:r>
        <w:rPr>
          <w:spacing w:val="-8"/>
        </w:rPr>
        <w:t xml:space="preserve"> </w:t>
      </w:r>
      <w:r>
        <w:t>of</w:t>
      </w:r>
      <w:r>
        <w:rPr>
          <w:spacing w:val="-11"/>
        </w:rPr>
        <w:t xml:space="preserve"> </w:t>
      </w:r>
      <w:r>
        <w:t>Decision</w:t>
      </w:r>
      <w:r>
        <w:rPr>
          <w:spacing w:val="-10"/>
        </w:rPr>
        <w:t xml:space="preserve"> </w:t>
      </w:r>
      <w:r>
        <w:rPr>
          <w:spacing w:val="-2"/>
        </w:rPr>
        <w:t>Jungle</w:t>
      </w:r>
    </w:p>
    <w:p w:rsidR="0015329B" w:rsidRDefault="007F2D83">
      <w:pPr>
        <w:pStyle w:val="ListParagraph"/>
        <w:numPr>
          <w:ilvl w:val="0"/>
          <w:numId w:val="4"/>
        </w:numPr>
        <w:tabs>
          <w:tab w:val="left" w:pos="322"/>
        </w:tabs>
        <w:spacing w:before="151"/>
        <w:ind w:left="322" w:hanging="191"/>
        <w:rPr>
          <w:b/>
          <w:i/>
          <w:sz w:val="20"/>
        </w:rPr>
      </w:pPr>
      <w:r>
        <w:rPr>
          <w:b/>
          <w:i/>
          <w:sz w:val="20"/>
        </w:rPr>
        <w:t>Preprocess</w:t>
      </w:r>
      <w:r>
        <w:rPr>
          <w:b/>
          <w:i/>
          <w:spacing w:val="-11"/>
          <w:sz w:val="20"/>
        </w:rPr>
        <w:t xml:space="preserve"> </w:t>
      </w:r>
      <w:r>
        <w:rPr>
          <w:b/>
          <w:i/>
          <w:spacing w:val="-4"/>
          <w:sz w:val="20"/>
        </w:rPr>
        <w:t>Data</w:t>
      </w:r>
    </w:p>
    <w:p w:rsidR="0015329B" w:rsidRDefault="007F2D83">
      <w:pPr>
        <w:pStyle w:val="BodyText"/>
        <w:spacing w:before="45"/>
        <w:rPr>
          <w:b/>
          <w:i/>
        </w:rPr>
      </w:pPr>
      <w:r>
        <w:rPr>
          <w:b/>
          <w:i/>
          <w:noProof/>
          <w:lang w:val="en-IN" w:eastAsia="en-IN"/>
        </w:rPr>
        <mc:AlternateContent>
          <mc:Choice Requires="wps">
            <w:drawing>
              <wp:anchor distT="0" distB="0" distL="0" distR="0" simplePos="0" relativeHeight="487590912" behindDoc="1" locked="0" layoutInCell="1" allowOverlap="1">
                <wp:simplePos x="0" y="0"/>
                <wp:positionH relativeFrom="page">
                  <wp:posOffset>964996</wp:posOffset>
                </wp:positionH>
                <wp:positionV relativeFrom="paragraph">
                  <wp:posOffset>190286</wp:posOffset>
                </wp:positionV>
                <wp:extent cx="562673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6735" cy="6350"/>
                        </a:xfrm>
                        <a:custGeom>
                          <a:avLst/>
                          <a:gdLst/>
                          <a:ahLst/>
                          <a:cxnLst/>
                          <a:rect l="l" t="t" r="r" b="b"/>
                          <a:pathLst>
                            <a:path w="5626735" h="6350">
                              <a:moveTo>
                                <a:pt x="5626354" y="0"/>
                              </a:moveTo>
                              <a:lnTo>
                                <a:pt x="0" y="0"/>
                              </a:lnTo>
                              <a:lnTo>
                                <a:pt x="0" y="6095"/>
                              </a:lnTo>
                              <a:lnTo>
                                <a:pt x="5626354" y="6095"/>
                              </a:lnTo>
                              <a:lnTo>
                                <a:pt x="5626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5.984001pt;margin-top:14.983174pt;width:443.02pt;height:.47998pt;mso-position-horizontal-relative:page;mso-position-vertical-relative:paragraph;z-index:-15725568;mso-wrap-distance-left:0;mso-wrap-distance-right:0" id="docshape1" filled="true" fillcolor="#000000" stroked="false">
                <v:fill type="solid"/>
                <w10:wrap type="topAndBottom"/>
              </v:rect>
            </w:pict>
          </mc:Fallback>
        </mc:AlternateContent>
      </w:r>
    </w:p>
    <w:p w:rsidR="0015329B" w:rsidRDefault="007F2D83">
      <w:pPr>
        <w:pStyle w:val="ListParagraph"/>
        <w:numPr>
          <w:ilvl w:val="0"/>
          <w:numId w:val="4"/>
        </w:numPr>
        <w:tabs>
          <w:tab w:val="left" w:pos="322"/>
        </w:tabs>
        <w:spacing w:before="9"/>
        <w:ind w:left="322" w:hanging="191"/>
        <w:rPr>
          <w:b/>
          <w:i/>
          <w:sz w:val="20"/>
        </w:rPr>
      </w:pPr>
      <w:r>
        <w:rPr>
          <w:b/>
          <w:i/>
          <w:sz w:val="20"/>
        </w:rPr>
        <w:t>Initialize</w:t>
      </w:r>
      <w:r>
        <w:rPr>
          <w:b/>
          <w:i/>
          <w:spacing w:val="-7"/>
          <w:sz w:val="20"/>
        </w:rPr>
        <w:t xml:space="preserve"> </w:t>
      </w:r>
      <w:r>
        <w:rPr>
          <w:b/>
          <w:i/>
          <w:sz w:val="20"/>
        </w:rPr>
        <w:t>DAGs</w:t>
      </w:r>
      <w:r>
        <w:rPr>
          <w:b/>
          <w:i/>
          <w:spacing w:val="-8"/>
          <w:sz w:val="20"/>
        </w:rPr>
        <w:t xml:space="preserve"> </w:t>
      </w:r>
      <w:r>
        <w:rPr>
          <w:b/>
          <w:i/>
          <w:spacing w:val="-2"/>
          <w:sz w:val="20"/>
        </w:rPr>
        <w:t>ensemble</w:t>
      </w:r>
    </w:p>
    <w:p w:rsidR="0015329B" w:rsidRDefault="007F2D83">
      <w:pPr>
        <w:pStyle w:val="BodyText"/>
        <w:spacing w:before="46"/>
        <w:rPr>
          <w:b/>
          <w:i/>
        </w:rPr>
      </w:pPr>
      <w:r>
        <w:rPr>
          <w:b/>
          <w:i/>
          <w:noProof/>
          <w:lang w:val="en-IN" w:eastAsia="en-IN"/>
        </w:rPr>
        <mc:AlternateContent>
          <mc:Choice Requires="wps">
            <w:drawing>
              <wp:anchor distT="0" distB="0" distL="0" distR="0" simplePos="0" relativeHeight="487591424" behindDoc="1" locked="0" layoutInCell="1" allowOverlap="1">
                <wp:simplePos x="0" y="0"/>
                <wp:positionH relativeFrom="page">
                  <wp:posOffset>905560</wp:posOffset>
                </wp:positionH>
                <wp:positionV relativeFrom="paragraph">
                  <wp:posOffset>190530</wp:posOffset>
                </wp:positionV>
                <wp:extent cx="573659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6590" cy="6350"/>
                        </a:xfrm>
                        <a:custGeom>
                          <a:avLst/>
                          <a:gdLst/>
                          <a:ahLst/>
                          <a:cxnLst/>
                          <a:rect l="l" t="t" r="r" b="b"/>
                          <a:pathLst>
                            <a:path w="5736590" h="6350">
                              <a:moveTo>
                                <a:pt x="5736082" y="0"/>
                              </a:moveTo>
                              <a:lnTo>
                                <a:pt x="0" y="0"/>
                              </a:lnTo>
                              <a:lnTo>
                                <a:pt x="0" y="6096"/>
                              </a:lnTo>
                              <a:lnTo>
                                <a:pt x="5736082" y="6096"/>
                              </a:lnTo>
                              <a:lnTo>
                                <a:pt x="5736082" y="0"/>
                              </a:lnTo>
                              <a:close/>
                            </a:path>
                          </a:pathLst>
                        </a:custGeom>
                        <a:solidFill>
                          <a:srgbClr val="7E7E7E"/>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1.304001pt;margin-top:15.002435pt;width:451.66pt;height:.48004pt;mso-position-horizontal-relative:page;mso-position-vertical-relative:paragraph;z-index:-15725056;mso-wrap-distance-left:0;mso-wrap-distance-right:0" id="docshape2" filled="true" fillcolor="#7e7e7e" stroked="false">
                <v:fill type="solid"/>
                <w10:wrap type="topAndBottom"/>
              </v:rect>
            </w:pict>
          </mc:Fallback>
        </mc:AlternateContent>
      </w:r>
    </w:p>
    <w:p w:rsidR="0015329B" w:rsidRDefault="0015329B">
      <w:pPr>
        <w:pStyle w:val="BodyText"/>
        <w:rPr>
          <w:b/>
          <w:i/>
        </w:rPr>
        <w:sectPr w:rsidR="0015329B">
          <w:pgSz w:w="11910" w:h="16840"/>
          <w:pgMar w:top="1680" w:right="1417" w:bottom="280" w:left="1417" w:header="720" w:footer="720" w:gutter="0"/>
          <w:cols w:space="720"/>
        </w:sectPr>
      </w:pPr>
    </w:p>
    <w:p w:rsidR="0015329B" w:rsidRDefault="0015329B">
      <w:pPr>
        <w:pStyle w:val="BodyText"/>
        <w:rPr>
          <w:b/>
          <w:i/>
          <w:sz w:val="5"/>
        </w:rPr>
      </w:pPr>
    </w:p>
    <w:p w:rsidR="0015329B" w:rsidRDefault="007F2D83">
      <w:pPr>
        <w:pStyle w:val="BodyText"/>
        <w:spacing w:line="20" w:lineRule="exact"/>
        <w:ind w:left="102"/>
        <w:rPr>
          <w:sz w:val="2"/>
        </w:rPr>
      </w:pPr>
      <w:r>
        <w:rPr>
          <w:noProof/>
          <w:sz w:val="2"/>
          <w:lang w:val="en-IN" w:eastAsia="en-IN"/>
        </w:rPr>
        <mc:AlternateContent>
          <mc:Choice Requires="wps">
            <w:drawing>
              <wp:inline distT="0" distB="0" distL="0" distR="0">
                <wp:extent cx="5626735"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6735" cy="6350"/>
                          <a:chOff x="0" y="0"/>
                          <a:chExt cx="5626735" cy="6350"/>
                        </a:xfrm>
                      </wpg:grpSpPr>
                      <wps:wsp>
                        <wps:cNvPr id="11" name="Graphic 11"/>
                        <wps:cNvSpPr/>
                        <wps:spPr>
                          <a:xfrm>
                            <a:off x="0" y="0"/>
                            <a:ext cx="5626735" cy="6350"/>
                          </a:xfrm>
                          <a:custGeom>
                            <a:avLst/>
                            <a:gdLst/>
                            <a:ahLst/>
                            <a:cxnLst/>
                            <a:rect l="l" t="t" r="r" b="b"/>
                            <a:pathLst>
                              <a:path w="5626735" h="6350">
                                <a:moveTo>
                                  <a:pt x="5626354" y="0"/>
                                </a:moveTo>
                                <a:lnTo>
                                  <a:pt x="0" y="0"/>
                                </a:lnTo>
                                <a:lnTo>
                                  <a:pt x="0" y="6096"/>
                                </a:lnTo>
                                <a:lnTo>
                                  <a:pt x="5626354" y="6096"/>
                                </a:lnTo>
                                <a:lnTo>
                                  <a:pt x="56263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43.05pt;height:.5pt;mso-position-horizontal-relative:char;mso-position-vertical-relative:line" id="docshapegroup3" coordorigin="0,0" coordsize="8861,10">
                <v:rect style="position:absolute;left:0;top:0;width:8861;height:10" id="docshape4" filled="true" fillcolor="#000000" stroked="false">
                  <v:fill type="solid"/>
                </v:rect>
              </v:group>
            </w:pict>
          </mc:Fallback>
        </mc:AlternateContent>
      </w:r>
    </w:p>
    <w:p w:rsidR="0015329B" w:rsidRDefault="007F2D83">
      <w:pPr>
        <w:pStyle w:val="ListParagraph"/>
        <w:numPr>
          <w:ilvl w:val="0"/>
          <w:numId w:val="4"/>
        </w:numPr>
        <w:tabs>
          <w:tab w:val="left" w:pos="322"/>
        </w:tabs>
        <w:ind w:left="322" w:hanging="191"/>
        <w:rPr>
          <w:b/>
          <w:i/>
          <w:sz w:val="20"/>
        </w:rPr>
      </w:pPr>
      <w:r>
        <w:rPr>
          <w:b/>
          <w:i/>
          <w:sz w:val="20"/>
        </w:rPr>
        <w:t>For</w:t>
      </w:r>
      <w:r>
        <w:rPr>
          <w:b/>
          <w:i/>
          <w:spacing w:val="-4"/>
          <w:sz w:val="20"/>
        </w:rPr>
        <w:t xml:space="preserve"> </w:t>
      </w:r>
      <w:r>
        <w:rPr>
          <w:b/>
          <w:i/>
          <w:sz w:val="20"/>
        </w:rPr>
        <w:t>each</w:t>
      </w:r>
      <w:r>
        <w:rPr>
          <w:b/>
          <w:i/>
          <w:spacing w:val="-3"/>
          <w:sz w:val="20"/>
        </w:rPr>
        <w:t xml:space="preserve"> </w:t>
      </w:r>
      <w:r>
        <w:rPr>
          <w:b/>
          <w:i/>
          <w:spacing w:val="-4"/>
          <w:sz w:val="20"/>
        </w:rPr>
        <w:t>DAG:</w:t>
      </w:r>
    </w:p>
    <w:p w:rsidR="0015329B" w:rsidRDefault="0015329B">
      <w:pPr>
        <w:pStyle w:val="BodyText"/>
        <w:spacing w:before="44"/>
        <w:rPr>
          <w:b/>
          <w:i/>
        </w:rPr>
      </w:pPr>
    </w:p>
    <w:p w:rsidR="0015329B" w:rsidRPr="004719CE" w:rsidRDefault="007F2D83">
      <w:pPr>
        <w:pStyle w:val="ListParagraph"/>
        <w:numPr>
          <w:ilvl w:val="1"/>
          <w:numId w:val="4"/>
        </w:numPr>
        <w:tabs>
          <w:tab w:val="left" w:pos="851"/>
        </w:tabs>
        <w:rPr>
          <w:i/>
          <w:sz w:val="20"/>
          <w:szCs w:val="20"/>
        </w:rPr>
      </w:pPr>
      <w:r w:rsidRPr="004719CE">
        <w:rPr>
          <w:i/>
          <w:noProof/>
          <w:sz w:val="20"/>
          <w:szCs w:val="20"/>
          <w:lang w:val="en-IN" w:eastAsia="en-IN"/>
        </w:rPr>
        <mc:AlternateContent>
          <mc:Choice Requires="wps">
            <w:drawing>
              <wp:anchor distT="0" distB="0" distL="0" distR="0" simplePos="0" relativeHeight="487592448" behindDoc="1" locked="0" layoutInCell="1" allowOverlap="1" wp14:anchorId="4AE82FED" wp14:editId="48836D91">
                <wp:simplePos x="0" y="0"/>
                <wp:positionH relativeFrom="page">
                  <wp:posOffset>1193596</wp:posOffset>
                </wp:positionH>
                <wp:positionV relativeFrom="paragraph">
                  <wp:posOffset>171992</wp:posOffset>
                </wp:positionV>
                <wp:extent cx="539813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8135" cy="6350"/>
                        </a:xfrm>
                        <a:custGeom>
                          <a:avLst/>
                          <a:gdLst/>
                          <a:ahLst/>
                          <a:cxnLst/>
                          <a:rect l="l" t="t" r="r" b="b"/>
                          <a:pathLst>
                            <a:path w="5398135" h="6350">
                              <a:moveTo>
                                <a:pt x="5397754" y="0"/>
                              </a:moveTo>
                              <a:lnTo>
                                <a:pt x="0" y="0"/>
                              </a:lnTo>
                              <a:lnTo>
                                <a:pt x="0" y="6096"/>
                              </a:lnTo>
                              <a:lnTo>
                                <a:pt x="5397754" y="6096"/>
                              </a:lnTo>
                              <a:lnTo>
                                <a:pt x="53977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93.984001pt;margin-top:13.542695pt;width:425.02pt;height:.48pt;mso-position-horizontal-relative:page;mso-position-vertical-relative:paragraph;z-index:-15724032;mso-wrap-distance-left:0;mso-wrap-distance-right:0" id="docshape5" filled="true" fillcolor="#000000" stroked="false">
                <v:fill type="solid"/>
                <w10:wrap type="topAndBottom"/>
              </v:rect>
            </w:pict>
          </mc:Fallback>
        </mc:AlternateContent>
      </w:r>
      <w:r w:rsidR="004719CE" w:rsidRPr="004719CE">
        <w:rPr>
          <w:i/>
          <w:color w:val="000000"/>
          <w:sz w:val="20"/>
          <w:szCs w:val="20"/>
          <w:shd w:val="clear" w:color="auto" w:fill="FFFFFF"/>
        </w:rPr>
        <w:t>The division of nodes is done by taking the maximum impurity reduction as the criterion</w:t>
      </w:r>
      <w:r w:rsidR="004719CE" w:rsidRPr="004719CE">
        <w:rPr>
          <w:i/>
          <w:color w:val="000000"/>
          <w:sz w:val="20"/>
          <w:szCs w:val="20"/>
          <w:shd w:val="clear" w:color="auto" w:fill="FFFFFF"/>
        </w:rPr>
        <w:t>.</w:t>
      </w:r>
    </w:p>
    <w:p w:rsidR="0015329B" w:rsidRPr="004719CE" w:rsidRDefault="004719CE">
      <w:pPr>
        <w:pStyle w:val="ListParagraph"/>
        <w:numPr>
          <w:ilvl w:val="1"/>
          <w:numId w:val="4"/>
        </w:numPr>
        <w:tabs>
          <w:tab w:val="left" w:pos="851"/>
        </w:tabs>
        <w:spacing w:before="12"/>
        <w:rPr>
          <w:i/>
          <w:sz w:val="20"/>
          <w:szCs w:val="20"/>
        </w:rPr>
      </w:pPr>
      <w:r w:rsidRPr="004719CE">
        <w:rPr>
          <w:i/>
          <w:color w:val="000000"/>
          <w:sz w:val="20"/>
          <w:szCs w:val="20"/>
          <w:shd w:val="clear" w:color="auto" w:fill="FFFFFF"/>
        </w:rPr>
        <w:t>Noded sharing is permitted which leads to the creation of a directed acyclic graph (DAG) instead of a tree</w:t>
      </w:r>
      <w:r>
        <w:rPr>
          <w:i/>
          <w:color w:val="000000"/>
          <w:sz w:val="20"/>
          <w:szCs w:val="20"/>
          <w:shd w:val="clear" w:color="auto" w:fill="FFFFFF"/>
        </w:rPr>
        <w:t>.</w:t>
      </w:r>
    </w:p>
    <w:p w:rsidR="0015329B" w:rsidRDefault="0015329B">
      <w:pPr>
        <w:pStyle w:val="BodyText"/>
        <w:spacing w:before="45"/>
        <w:rPr>
          <w:i/>
        </w:rPr>
      </w:pPr>
    </w:p>
    <w:p w:rsidR="0015329B" w:rsidRDefault="004719CE">
      <w:pPr>
        <w:pStyle w:val="ListParagraph"/>
        <w:numPr>
          <w:ilvl w:val="0"/>
          <w:numId w:val="4"/>
        </w:numPr>
        <w:tabs>
          <w:tab w:val="left" w:pos="322"/>
        </w:tabs>
        <w:spacing w:before="1"/>
        <w:ind w:left="322" w:hanging="191"/>
        <w:rPr>
          <w:b/>
          <w:i/>
          <w:sz w:val="20"/>
        </w:rPr>
      </w:pPr>
      <w:r>
        <w:rPr>
          <w:b/>
          <w:i/>
          <w:sz w:val="20"/>
        </w:rPr>
        <w:t>Repeating the steps leads to refinement</w:t>
      </w:r>
      <w:r w:rsidR="007F2D83">
        <w:rPr>
          <w:b/>
          <w:i/>
          <w:spacing w:val="-4"/>
          <w:sz w:val="20"/>
        </w:rPr>
        <w:t xml:space="preserve"> </w:t>
      </w:r>
      <w:r w:rsidR="007F2D83">
        <w:rPr>
          <w:b/>
          <w:i/>
          <w:spacing w:val="-2"/>
          <w:sz w:val="20"/>
        </w:rPr>
        <w:t>hyperparameters</w:t>
      </w:r>
      <w:r w:rsidR="004E19B9">
        <w:rPr>
          <w:b/>
          <w:i/>
          <w:spacing w:val="-2"/>
          <w:sz w:val="20"/>
        </w:rPr>
        <w:t>.</w:t>
      </w:r>
    </w:p>
    <w:p w:rsidR="0015329B" w:rsidRDefault="007F2D83">
      <w:pPr>
        <w:pStyle w:val="BodyText"/>
        <w:spacing w:before="45"/>
        <w:rPr>
          <w:b/>
          <w:i/>
        </w:rPr>
      </w:pPr>
      <w:r>
        <w:rPr>
          <w:b/>
          <w:i/>
          <w:noProof/>
          <w:lang w:val="en-IN" w:eastAsia="en-IN"/>
        </w:rPr>
        <mc:AlternateContent>
          <mc:Choice Requires="wps">
            <w:drawing>
              <wp:anchor distT="0" distB="0" distL="0" distR="0" simplePos="0" relativeHeight="487592960" behindDoc="1" locked="0" layoutInCell="1" allowOverlap="1">
                <wp:simplePos x="0" y="0"/>
                <wp:positionH relativeFrom="page">
                  <wp:posOffset>964996</wp:posOffset>
                </wp:positionH>
                <wp:positionV relativeFrom="paragraph">
                  <wp:posOffset>190074</wp:posOffset>
                </wp:positionV>
                <wp:extent cx="562673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6735" cy="6350"/>
                        </a:xfrm>
                        <a:custGeom>
                          <a:avLst/>
                          <a:gdLst/>
                          <a:ahLst/>
                          <a:cxnLst/>
                          <a:rect l="l" t="t" r="r" b="b"/>
                          <a:pathLst>
                            <a:path w="5626735" h="6350">
                              <a:moveTo>
                                <a:pt x="5626354" y="0"/>
                              </a:moveTo>
                              <a:lnTo>
                                <a:pt x="0" y="0"/>
                              </a:lnTo>
                              <a:lnTo>
                                <a:pt x="0" y="6096"/>
                              </a:lnTo>
                              <a:lnTo>
                                <a:pt x="5626354" y="6096"/>
                              </a:lnTo>
                              <a:lnTo>
                                <a:pt x="5626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5.984001pt;margin-top:14.966475pt;width:443.02pt;height:.48pt;mso-position-horizontal-relative:page;mso-position-vertical-relative:paragraph;z-index:-15723520;mso-wrap-distance-left:0;mso-wrap-distance-right:0" id="docshape6" filled="true" fillcolor="#000000" stroked="false">
                <v:fill type="solid"/>
                <w10:wrap type="topAndBottom"/>
              </v:rect>
            </w:pict>
          </mc:Fallback>
        </mc:AlternateContent>
      </w:r>
    </w:p>
    <w:p w:rsidR="0015329B" w:rsidRDefault="007F2D83">
      <w:pPr>
        <w:pStyle w:val="ListParagraph"/>
        <w:numPr>
          <w:ilvl w:val="0"/>
          <w:numId w:val="4"/>
        </w:numPr>
        <w:tabs>
          <w:tab w:val="left" w:pos="322"/>
        </w:tabs>
        <w:spacing w:before="9"/>
        <w:ind w:left="322" w:hanging="191"/>
        <w:rPr>
          <w:b/>
          <w:i/>
          <w:sz w:val="20"/>
        </w:rPr>
      </w:pPr>
      <w:r>
        <w:rPr>
          <w:b/>
          <w:i/>
          <w:sz w:val="20"/>
        </w:rPr>
        <w:t>Apply</w:t>
      </w:r>
      <w:r>
        <w:rPr>
          <w:b/>
          <w:i/>
          <w:spacing w:val="-6"/>
          <w:sz w:val="20"/>
        </w:rPr>
        <w:t xml:space="preserve"> </w:t>
      </w:r>
      <w:r>
        <w:rPr>
          <w:b/>
          <w:i/>
          <w:sz w:val="20"/>
        </w:rPr>
        <w:t>class-based</w:t>
      </w:r>
      <w:r>
        <w:rPr>
          <w:b/>
          <w:i/>
          <w:spacing w:val="-5"/>
          <w:sz w:val="20"/>
        </w:rPr>
        <w:t xml:space="preserve"> </w:t>
      </w:r>
      <w:r>
        <w:rPr>
          <w:b/>
          <w:i/>
          <w:sz w:val="20"/>
        </w:rPr>
        <w:t>weighting</w:t>
      </w:r>
      <w:r>
        <w:rPr>
          <w:b/>
          <w:i/>
          <w:spacing w:val="-5"/>
          <w:sz w:val="20"/>
        </w:rPr>
        <w:t xml:space="preserve"> </w:t>
      </w:r>
      <w:r w:rsidR="004E19B9">
        <w:rPr>
          <w:b/>
          <w:i/>
          <w:sz w:val="20"/>
        </w:rPr>
        <w:t>is a way to deal with the imbalance problem.</w:t>
      </w:r>
    </w:p>
    <w:p w:rsidR="0015329B" w:rsidRDefault="007F2D83">
      <w:pPr>
        <w:pStyle w:val="BodyText"/>
        <w:spacing w:before="46"/>
        <w:rPr>
          <w:b/>
          <w:i/>
        </w:rPr>
      </w:pPr>
      <w:r>
        <w:rPr>
          <w:b/>
          <w:i/>
          <w:noProof/>
          <w:lang w:val="en-IN" w:eastAsia="en-IN"/>
        </w:rPr>
        <mc:AlternateContent>
          <mc:Choice Requires="wps">
            <w:drawing>
              <wp:anchor distT="0" distB="0" distL="0" distR="0" simplePos="0" relativeHeight="487593472" behindDoc="1" locked="0" layoutInCell="1" allowOverlap="1">
                <wp:simplePos x="0" y="0"/>
                <wp:positionH relativeFrom="page">
                  <wp:posOffset>964996</wp:posOffset>
                </wp:positionH>
                <wp:positionV relativeFrom="paragraph">
                  <wp:posOffset>190582</wp:posOffset>
                </wp:positionV>
                <wp:extent cx="562673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6735" cy="6350"/>
                        </a:xfrm>
                        <a:custGeom>
                          <a:avLst/>
                          <a:gdLst/>
                          <a:ahLst/>
                          <a:cxnLst/>
                          <a:rect l="l" t="t" r="r" b="b"/>
                          <a:pathLst>
                            <a:path w="5626735" h="6350">
                              <a:moveTo>
                                <a:pt x="5626354" y="0"/>
                              </a:moveTo>
                              <a:lnTo>
                                <a:pt x="0" y="0"/>
                              </a:lnTo>
                              <a:lnTo>
                                <a:pt x="0" y="6096"/>
                              </a:lnTo>
                              <a:lnTo>
                                <a:pt x="5626354" y="6096"/>
                              </a:lnTo>
                              <a:lnTo>
                                <a:pt x="5626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5.984001pt;margin-top:15.006474pt;width:443.02pt;height:.48pt;mso-position-horizontal-relative:page;mso-position-vertical-relative:paragraph;z-index:-15723008;mso-wrap-distance-left:0;mso-wrap-distance-right:0" id="docshape7" filled="true" fillcolor="#000000" stroked="false">
                <v:fill type="solid"/>
                <w10:wrap type="topAndBottom"/>
              </v:rect>
            </w:pict>
          </mc:Fallback>
        </mc:AlternateContent>
      </w:r>
    </w:p>
    <w:p w:rsidR="0015329B" w:rsidRDefault="007F2D83">
      <w:pPr>
        <w:tabs>
          <w:tab w:val="left" w:pos="9042"/>
        </w:tabs>
        <w:spacing w:before="9"/>
        <w:ind w:left="9"/>
        <w:rPr>
          <w:b/>
          <w:i/>
          <w:sz w:val="20"/>
        </w:rPr>
      </w:pPr>
      <w:r>
        <w:rPr>
          <w:i/>
          <w:spacing w:val="61"/>
          <w:sz w:val="21"/>
          <w:u w:val="single" w:color="7E7E7E"/>
        </w:rPr>
        <w:t xml:space="preserve"> </w:t>
      </w:r>
      <w:r>
        <w:rPr>
          <w:rFonts w:ascii="Symbol" w:hAnsi="Symbol"/>
          <w:sz w:val="21"/>
          <w:u w:val="single" w:color="7E7E7E"/>
        </w:rPr>
        <w:t></w:t>
      </w:r>
      <w:r>
        <w:rPr>
          <w:spacing w:val="40"/>
          <w:sz w:val="21"/>
          <w:u w:val="single" w:color="7E7E7E"/>
        </w:rPr>
        <w:t xml:space="preserve"> </w:t>
      </w:r>
      <w:r>
        <w:rPr>
          <w:b/>
          <w:i/>
          <w:sz w:val="20"/>
          <w:u w:val="single" w:color="7E7E7E"/>
        </w:rPr>
        <w:t>Aggregate</w:t>
      </w:r>
      <w:r>
        <w:rPr>
          <w:b/>
          <w:i/>
          <w:spacing w:val="-3"/>
          <w:sz w:val="20"/>
          <w:u w:val="single" w:color="7E7E7E"/>
        </w:rPr>
        <w:t xml:space="preserve"> </w:t>
      </w:r>
      <w:r w:rsidR="004E19B9">
        <w:rPr>
          <w:b/>
          <w:i/>
          <w:sz w:val="20"/>
          <w:u w:val="single" w:color="7E7E7E"/>
        </w:rPr>
        <w:t>Final Output is produced by combining the values of DAG.</w:t>
      </w:r>
      <w:r>
        <w:rPr>
          <w:b/>
          <w:i/>
          <w:sz w:val="20"/>
          <w:u w:val="single" w:color="7E7E7E"/>
        </w:rPr>
        <w:tab/>
      </w:r>
    </w:p>
    <w:p w:rsidR="0015329B" w:rsidRDefault="0015329B">
      <w:pPr>
        <w:pStyle w:val="BodyText"/>
        <w:spacing w:before="58"/>
        <w:rPr>
          <w:b/>
          <w:i/>
        </w:rPr>
      </w:pPr>
    </w:p>
    <w:p w:rsidR="0015329B" w:rsidRDefault="007F2D83">
      <w:pPr>
        <w:pStyle w:val="BodyText"/>
        <w:spacing w:line="249" w:lineRule="auto"/>
        <w:ind w:left="23" w:right="19"/>
        <w:jc w:val="both"/>
      </w:pPr>
      <w:r>
        <w:t xml:space="preserve">The Decision Jungle algorithm builds an ensemble of </w:t>
      </w:r>
      <w:r>
        <w:rPr>
          <w:b/>
        </w:rPr>
        <w:t xml:space="preserve">directed acyclic graphs (DAGs) </w:t>
      </w:r>
      <w:r>
        <w:t xml:space="preserve">where nodes represent decision splits. Unlike traditional decision trees, DAGs allow shared nodes, reducing model complexity [8]. </w:t>
      </w:r>
      <w:r>
        <w:rPr>
          <w:spacing w:val="-2"/>
        </w:rPr>
        <w:t>Training maximizes impurity</w:t>
      </w:r>
      <w:r>
        <w:rPr>
          <w:spacing w:val="-6"/>
        </w:rPr>
        <w:t xml:space="preserve"> </w:t>
      </w:r>
      <w:r>
        <w:rPr>
          <w:spacing w:val="-2"/>
        </w:rPr>
        <w:t xml:space="preserve">reduction </w:t>
      </w:r>
      <w:r>
        <w:rPr>
          <w:b/>
          <w:spacing w:val="-2"/>
        </w:rPr>
        <w:t>(</w:t>
      </w:r>
      <w:proofErr w:type="spellStart"/>
      <w:r>
        <w:rPr>
          <w:b/>
          <w:spacing w:val="-2"/>
        </w:rPr>
        <w:t>Gini</w:t>
      </w:r>
      <w:proofErr w:type="spellEnd"/>
      <w:r>
        <w:rPr>
          <w:b/>
          <w:spacing w:val="-2"/>
        </w:rPr>
        <w:t xml:space="preserve"> or entropy) </w:t>
      </w:r>
      <w:r>
        <w:rPr>
          <w:spacing w:val="-2"/>
        </w:rPr>
        <w:t xml:space="preserve">[7]. Class-based weighting adjusts predictions to handle </w:t>
      </w:r>
      <w:r>
        <w:t xml:space="preserve">class imbalance. The final prediction aggregates </w:t>
      </w:r>
      <w:r>
        <w:rPr>
          <w:b/>
        </w:rPr>
        <w:t xml:space="preserve">weighted outputs </w:t>
      </w:r>
      <w:r>
        <w:t>from all DAGs</w:t>
      </w:r>
      <w:r w:rsidR="00701451">
        <w:t xml:space="preserve"> [17]</w:t>
      </w:r>
      <w:proofErr w:type="gramStart"/>
      <w:r w:rsidR="00701451">
        <w:t>,[</w:t>
      </w:r>
      <w:proofErr w:type="gramEnd"/>
      <w:r w:rsidR="00701451">
        <w:t>20]</w:t>
      </w:r>
      <w:r>
        <w:t>.</w:t>
      </w:r>
    </w:p>
    <w:p w:rsidR="0015329B" w:rsidRDefault="0015329B">
      <w:pPr>
        <w:pStyle w:val="BodyText"/>
        <w:spacing w:before="19"/>
      </w:pPr>
    </w:p>
    <w:p w:rsidR="0015329B" w:rsidRDefault="007F2D83">
      <w:pPr>
        <w:pStyle w:val="Heading2"/>
        <w:numPr>
          <w:ilvl w:val="1"/>
          <w:numId w:val="5"/>
        </w:numPr>
        <w:tabs>
          <w:tab w:val="left" w:pos="589"/>
        </w:tabs>
        <w:spacing w:line="247" w:lineRule="auto"/>
        <w:ind w:right="340"/>
      </w:pPr>
      <w:r>
        <w:t>Behavioral</w:t>
      </w:r>
      <w:r>
        <w:rPr>
          <w:spacing w:val="-5"/>
        </w:rPr>
        <w:t xml:space="preserve"> </w:t>
      </w:r>
      <w:r>
        <w:t>Data</w:t>
      </w:r>
      <w:r>
        <w:rPr>
          <w:spacing w:val="-3"/>
        </w:rPr>
        <w:t xml:space="preserve"> </w:t>
      </w:r>
      <w:r>
        <w:t>Protection</w:t>
      </w:r>
      <w:r>
        <w:rPr>
          <w:spacing w:val="-5"/>
        </w:rPr>
        <w:t xml:space="preserve"> </w:t>
      </w:r>
      <w:r>
        <w:t>in</w:t>
      </w:r>
      <w:r>
        <w:rPr>
          <w:spacing w:val="-5"/>
        </w:rPr>
        <w:t xml:space="preserve"> </w:t>
      </w:r>
      <w:r>
        <w:t>Banking</w:t>
      </w:r>
      <w:r>
        <w:rPr>
          <w:spacing w:val="-4"/>
        </w:rPr>
        <w:t xml:space="preserve"> </w:t>
      </w:r>
      <w:r>
        <w:t>and</w:t>
      </w:r>
      <w:r>
        <w:rPr>
          <w:spacing w:val="-5"/>
        </w:rPr>
        <w:t xml:space="preserve"> </w:t>
      </w:r>
      <w:r>
        <w:t>Enterprise</w:t>
      </w:r>
      <w:r>
        <w:rPr>
          <w:spacing w:val="-4"/>
        </w:rPr>
        <w:t xml:space="preserve"> </w:t>
      </w:r>
      <w:r>
        <w:t>Systems:</w:t>
      </w:r>
      <w:r>
        <w:rPr>
          <w:spacing w:val="-4"/>
        </w:rPr>
        <w:t xml:space="preserve"> </w:t>
      </w:r>
      <w:r>
        <w:t>A</w:t>
      </w:r>
      <w:r>
        <w:rPr>
          <w:spacing w:val="-4"/>
        </w:rPr>
        <w:t xml:space="preserve"> </w:t>
      </w:r>
      <w:r>
        <w:t>Cybersecurity</w:t>
      </w:r>
      <w:r>
        <w:rPr>
          <w:spacing w:val="-3"/>
        </w:rPr>
        <w:t xml:space="preserve"> </w:t>
      </w:r>
      <w:r>
        <w:t>and</w:t>
      </w:r>
      <w:r>
        <w:rPr>
          <w:spacing w:val="-5"/>
        </w:rPr>
        <w:t xml:space="preserve"> </w:t>
      </w:r>
      <w:r>
        <w:t>Forensics Perspective using Block chain Technology</w:t>
      </w:r>
    </w:p>
    <w:p w:rsidR="0015329B" w:rsidRDefault="007F2D83">
      <w:pPr>
        <w:pStyle w:val="BodyText"/>
        <w:spacing w:before="73"/>
        <w:rPr>
          <w:b/>
        </w:rPr>
      </w:pPr>
      <w:r>
        <w:rPr>
          <w:b/>
          <w:noProof/>
          <w:lang w:val="en-IN" w:eastAsia="en-IN"/>
        </w:rPr>
        <w:drawing>
          <wp:anchor distT="0" distB="0" distL="0" distR="0" simplePos="0" relativeHeight="487593984" behindDoc="1" locked="0" layoutInCell="1" allowOverlap="1">
            <wp:simplePos x="0" y="0"/>
            <wp:positionH relativeFrom="page">
              <wp:posOffset>1125326</wp:posOffset>
            </wp:positionH>
            <wp:positionV relativeFrom="paragraph">
              <wp:posOffset>208218</wp:posOffset>
            </wp:positionV>
            <wp:extent cx="5459966" cy="33670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459966" cy="3367087"/>
                    </a:xfrm>
                    <a:prstGeom prst="rect">
                      <a:avLst/>
                    </a:prstGeom>
                  </pic:spPr>
                </pic:pic>
              </a:graphicData>
            </a:graphic>
          </wp:anchor>
        </w:drawing>
      </w:r>
    </w:p>
    <w:p w:rsidR="0015329B" w:rsidRDefault="0015329B">
      <w:pPr>
        <w:pStyle w:val="BodyText"/>
        <w:spacing w:before="63"/>
        <w:rPr>
          <w:b/>
        </w:rPr>
      </w:pPr>
    </w:p>
    <w:p w:rsidR="0015329B" w:rsidRDefault="007F2D83">
      <w:pPr>
        <w:pStyle w:val="BodyText"/>
        <w:spacing w:line="249" w:lineRule="auto"/>
        <w:ind w:left="4325" w:hanging="4101"/>
      </w:pPr>
      <w:r>
        <w:rPr>
          <w:b/>
        </w:rPr>
        <w:t>Fig</w:t>
      </w:r>
      <w:r>
        <w:rPr>
          <w:b/>
          <w:spacing w:val="-7"/>
        </w:rPr>
        <w:t xml:space="preserve"> </w:t>
      </w:r>
      <w:r>
        <w:rPr>
          <w:b/>
        </w:rPr>
        <w:t>5:</w:t>
      </w:r>
      <w:r>
        <w:rPr>
          <w:b/>
          <w:spacing w:val="-7"/>
        </w:rPr>
        <w:t xml:space="preserve"> </w:t>
      </w:r>
      <w:r>
        <w:t>Cyber</w:t>
      </w:r>
      <w:r>
        <w:rPr>
          <w:spacing w:val="-3"/>
        </w:rPr>
        <w:t xml:space="preserve"> </w:t>
      </w:r>
      <w:r>
        <w:t>Forensic</w:t>
      </w:r>
      <w:r>
        <w:rPr>
          <w:spacing w:val="-4"/>
        </w:rPr>
        <w:t xml:space="preserve"> </w:t>
      </w:r>
      <w:r>
        <w:t>Framework</w:t>
      </w:r>
      <w:r>
        <w:rPr>
          <w:spacing w:val="-3"/>
        </w:rPr>
        <w:t xml:space="preserve"> </w:t>
      </w:r>
      <w:r>
        <w:t>for</w:t>
      </w:r>
      <w:r>
        <w:rPr>
          <w:spacing w:val="-4"/>
        </w:rPr>
        <w:t xml:space="preserve"> </w:t>
      </w:r>
      <w:r>
        <w:t>Protecting Sensitive</w:t>
      </w:r>
      <w:r>
        <w:rPr>
          <w:spacing w:val="-2"/>
        </w:rPr>
        <w:t xml:space="preserve"> </w:t>
      </w:r>
      <w:r>
        <w:t>Data</w:t>
      </w:r>
      <w:r>
        <w:rPr>
          <w:spacing w:val="-4"/>
        </w:rPr>
        <w:t xml:space="preserve"> </w:t>
      </w:r>
      <w:r>
        <w:t>in</w:t>
      </w:r>
      <w:r>
        <w:rPr>
          <w:spacing w:val="-5"/>
        </w:rPr>
        <w:t xml:space="preserve"> </w:t>
      </w:r>
      <w:r>
        <w:t>Financial</w:t>
      </w:r>
      <w:r>
        <w:rPr>
          <w:spacing w:val="-4"/>
        </w:rPr>
        <w:t xml:space="preserve"> </w:t>
      </w:r>
      <w:r>
        <w:t>and</w:t>
      </w:r>
      <w:r>
        <w:rPr>
          <w:spacing w:val="-3"/>
        </w:rPr>
        <w:t xml:space="preserve"> </w:t>
      </w:r>
      <w:r>
        <w:t>Enterprise</w:t>
      </w:r>
      <w:r>
        <w:rPr>
          <w:spacing w:val="-4"/>
        </w:rPr>
        <w:t xml:space="preserve"> </w:t>
      </w:r>
      <w:r>
        <w:t xml:space="preserve">Networks using </w:t>
      </w:r>
      <w:r>
        <w:rPr>
          <w:spacing w:val="-4"/>
        </w:rPr>
        <w:t>KYC</w:t>
      </w:r>
    </w:p>
    <w:p w:rsidR="0015329B" w:rsidRDefault="0015329B">
      <w:pPr>
        <w:pStyle w:val="BodyText"/>
        <w:spacing w:before="11"/>
      </w:pPr>
    </w:p>
    <w:p w:rsidR="0015329B" w:rsidRPr="001A3D97" w:rsidRDefault="001A3D97">
      <w:pPr>
        <w:pStyle w:val="BodyText"/>
        <w:spacing w:line="249" w:lineRule="auto"/>
        <w:jc w:val="both"/>
        <w:sectPr w:rsidR="0015329B" w:rsidRPr="001A3D97">
          <w:pgSz w:w="11910" w:h="16840"/>
          <w:pgMar w:top="1680" w:right="1417" w:bottom="280" w:left="1417" w:header="720" w:footer="720" w:gutter="0"/>
          <w:cols w:space="720"/>
        </w:sectPr>
      </w:pPr>
      <w:r w:rsidRPr="001A3D97">
        <w:rPr>
          <w:color w:val="000000"/>
          <w:shd w:val="clear" w:color="auto" w:fill="FFFFFF"/>
        </w:rPr>
        <w:t xml:space="preserve">The introduction and adoption of the blockchain technology in the financial and business systems have resulted in significant enhancement of data security, especially in the area of KYC (Know Your Customer) verification, which is one of the most sensitive processes [5],[6]. What the illustration demonstrates, in short, is, the blockchain acts as an infrastructure that is decentralized and non-reputable at the same time, where the KYC data of the customers is uploaded, verified, and then transferred to the different banking departments and third-party companies in a secure and public manner [5]. This removes the problem of intra-bank KYC and inter-bank communication as the data of certified customers comes to be the most trusted and the most secured one [18]. To put it differently, blockchain functions as a technological foundation that not only makes KYC updates visible and hence cannot be tampered with or manipulated in a fraudulent manner but also creates a situation where the in-house stakeholders cannot interfere with or change the information by means of tampering or illegal practices, as the proper implementation is shown by solving the </w:t>
      </w:r>
      <w:r>
        <w:rPr>
          <w:color w:val="000000"/>
          <w:shd w:val="clear" w:color="auto" w:fill="FFFFFF"/>
        </w:rPr>
        <w:t xml:space="preserve">obstacle like </w:t>
      </w:r>
      <w:r w:rsidRPr="001A3D97">
        <w:rPr>
          <w:color w:val="000000"/>
          <w:shd w:val="clear" w:color="auto" w:fill="FFFFFF"/>
        </w:rPr>
        <w:t>problems in technology</w:t>
      </w:r>
      <w:r>
        <w:rPr>
          <w:color w:val="000000"/>
          <w:shd w:val="clear" w:color="auto" w:fill="FFFFFF"/>
        </w:rPr>
        <w:t xml:space="preserve"> </w:t>
      </w:r>
      <w:r w:rsidRPr="001A3D97">
        <w:rPr>
          <w:color w:val="000000"/>
          <w:shd w:val="clear" w:color="auto" w:fill="FFFFFF"/>
        </w:rPr>
        <w:t>[15]</w:t>
      </w:r>
      <w:proofErr w:type="gramStart"/>
      <w:r w:rsidRPr="001A3D97">
        <w:rPr>
          <w:color w:val="000000"/>
          <w:shd w:val="clear" w:color="auto" w:fill="FFFFFF"/>
        </w:rPr>
        <w:t>,[</w:t>
      </w:r>
      <w:proofErr w:type="gramEnd"/>
      <w:r w:rsidRPr="001A3D97">
        <w:rPr>
          <w:color w:val="000000"/>
          <w:shd w:val="clear" w:color="auto" w:fill="FFFFFF"/>
        </w:rPr>
        <w:t>16].</w:t>
      </w:r>
    </w:p>
    <w:p w:rsidR="00A234E9" w:rsidRDefault="001A3D97" w:rsidP="00A234E9">
      <w:pPr>
        <w:pStyle w:val="BodyText"/>
        <w:spacing w:before="19"/>
        <w:jc w:val="both"/>
        <w:rPr>
          <w:color w:val="000000"/>
          <w:shd w:val="clear" w:color="auto" w:fill="FFFFFF"/>
        </w:rPr>
      </w:pPr>
      <w:r w:rsidRPr="001A3D97">
        <w:rPr>
          <w:color w:val="000000"/>
          <w:shd w:val="clear" w:color="auto" w:fill="FFFFFF"/>
        </w:rPr>
        <w:lastRenderedPageBreak/>
        <w:t>When it comes to the risk of insider actions, the implementation of the blockchain technology proves to be a powerful means to prevent such activities as data manipulation, misuse of customer information, KYC scams, insider leaks, and even conspiracies among insiders to 'move' fraudulent accounts [5],[6]. This is because the technical method facilitates the monitoring and viewing of all transactions and alterations carried out on the network through cryptographic signatures, thus the insiders cannot be driven by greed to wipe or modify the records. Furthermore, the smart contracts can take care of the access control and verifications all by themselves with minimal human input, thereby not allowing any power abuse [5]. The integration of blockchain with behavioral data mining and cyber forensic methods not only empowers the organizations to identify insider threats but also to shield them off in a proactive manner, thus keeping the financial operations platform secure, transparent, and accountable [1],[5].</w:t>
      </w:r>
    </w:p>
    <w:p w:rsidR="001A3D97" w:rsidRPr="001A3D97" w:rsidRDefault="001A3D97" w:rsidP="00A234E9">
      <w:pPr>
        <w:pStyle w:val="BodyText"/>
        <w:spacing w:before="19"/>
        <w:jc w:val="both"/>
      </w:pPr>
    </w:p>
    <w:p w:rsidR="0015329B" w:rsidRDefault="007F2D83">
      <w:pPr>
        <w:pStyle w:val="Heading2"/>
        <w:numPr>
          <w:ilvl w:val="1"/>
          <w:numId w:val="5"/>
        </w:numPr>
        <w:tabs>
          <w:tab w:val="left" w:pos="589"/>
        </w:tabs>
        <w:ind w:hanging="566"/>
      </w:pPr>
      <w:r>
        <w:t>Behavioral</w:t>
      </w:r>
      <w:r>
        <w:rPr>
          <w:spacing w:val="-6"/>
        </w:rPr>
        <w:t xml:space="preserve"> </w:t>
      </w:r>
      <w:r>
        <w:t>Insider</w:t>
      </w:r>
      <w:r>
        <w:rPr>
          <w:spacing w:val="-6"/>
        </w:rPr>
        <w:t xml:space="preserve"> </w:t>
      </w:r>
      <w:r>
        <w:t>Attacks</w:t>
      </w:r>
      <w:r>
        <w:rPr>
          <w:spacing w:val="-5"/>
        </w:rPr>
        <w:t xml:space="preserve"> </w:t>
      </w:r>
      <w:r>
        <w:t>which</w:t>
      </w:r>
      <w:r>
        <w:rPr>
          <w:spacing w:val="-5"/>
        </w:rPr>
        <w:t xml:space="preserve"> </w:t>
      </w:r>
      <w:r>
        <w:t>may</w:t>
      </w:r>
      <w:r>
        <w:rPr>
          <w:spacing w:val="-5"/>
        </w:rPr>
        <w:t xml:space="preserve"> </w:t>
      </w:r>
      <w:r>
        <w:t>cause</w:t>
      </w:r>
      <w:r>
        <w:rPr>
          <w:spacing w:val="-7"/>
        </w:rPr>
        <w:t xml:space="preserve"> </w:t>
      </w:r>
      <w:r>
        <w:t>fraudulent</w:t>
      </w:r>
      <w:r>
        <w:rPr>
          <w:spacing w:val="-6"/>
        </w:rPr>
        <w:t xml:space="preserve"> </w:t>
      </w:r>
      <w:r>
        <w:rPr>
          <w:spacing w:val="-2"/>
        </w:rPr>
        <w:t>Transactions</w:t>
      </w:r>
    </w:p>
    <w:p w:rsidR="0015329B" w:rsidRDefault="007F2D83">
      <w:pPr>
        <w:pStyle w:val="BodyText"/>
        <w:rPr>
          <w:b/>
          <w:sz w:val="17"/>
        </w:rPr>
      </w:pPr>
      <w:r>
        <w:rPr>
          <w:b/>
          <w:noProof/>
          <w:sz w:val="17"/>
          <w:lang w:val="en-IN" w:eastAsia="en-IN"/>
        </w:rPr>
        <w:drawing>
          <wp:anchor distT="0" distB="0" distL="0" distR="0" simplePos="0" relativeHeight="487594496" behindDoc="1" locked="0" layoutInCell="1" allowOverlap="1">
            <wp:simplePos x="0" y="0"/>
            <wp:positionH relativeFrom="page">
              <wp:posOffset>967173</wp:posOffset>
            </wp:positionH>
            <wp:positionV relativeFrom="paragraph">
              <wp:posOffset>139876</wp:posOffset>
            </wp:positionV>
            <wp:extent cx="5654637" cy="331851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654637" cy="3318510"/>
                    </a:xfrm>
                    <a:prstGeom prst="rect">
                      <a:avLst/>
                    </a:prstGeom>
                  </pic:spPr>
                </pic:pic>
              </a:graphicData>
            </a:graphic>
          </wp:anchor>
        </w:drawing>
      </w:r>
    </w:p>
    <w:p w:rsidR="0015329B" w:rsidRDefault="0015329B">
      <w:pPr>
        <w:pStyle w:val="BodyText"/>
        <w:rPr>
          <w:b/>
        </w:rPr>
      </w:pPr>
    </w:p>
    <w:p w:rsidR="0015329B" w:rsidRDefault="0015329B">
      <w:pPr>
        <w:pStyle w:val="BodyText"/>
        <w:spacing w:before="23"/>
        <w:rPr>
          <w:b/>
        </w:rPr>
      </w:pPr>
    </w:p>
    <w:p w:rsidR="0015329B" w:rsidRDefault="007F2D83">
      <w:pPr>
        <w:pStyle w:val="BodyText"/>
        <w:ind w:left="465"/>
      </w:pPr>
      <w:r>
        <w:rPr>
          <w:b/>
        </w:rPr>
        <w:t>Fig</w:t>
      </w:r>
      <w:r>
        <w:rPr>
          <w:b/>
          <w:spacing w:val="-9"/>
        </w:rPr>
        <w:t xml:space="preserve"> </w:t>
      </w:r>
      <w:r>
        <w:rPr>
          <w:b/>
        </w:rPr>
        <w:t>6:</w:t>
      </w:r>
      <w:r>
        <w:rPr>
          <w:b/>
          <w:spacing w:val="-9"/>
        </w:rPr>
        <w:t xml:space="preserve"> </w:t>
      </w:r>
      <w:r>
        <w:t>Cyber</w:t>
      </w:r>
      <w:r>
        <w:rPr>
          <w:spacing w:val="-4"/>
        </w:rPr>
        <w:t xml:space="preserve"> </w:t>
      </w:r>
      <w:r>
        <w:t>Forensic</w:t>
      </w:r>
      <w:r>
        <w:rPr>
          <w:spacing w:val="-5"/>
        </w:rPr>
        <w:t xml:space="preserve"> </w:t>
      </w:r>
      <w:r>
        <w:t>Framework</w:t>
      </w:r>
      <w:r>
        <w:rPr>
          <w:spacing w:val="-4"/>
        </w:rPr>
        <w:t xml:space="preserve"> </w:t>
      </w:r>
      <w:r>
        <w:t>for</w:t>
      </w:r>
      <w:r>
        <w:rPr>
          <w:spacing w:val="-5"/>
        </w:rPr>
        <w:t xml:space="preserve"> </w:t>
      </w:r>
      <w:r>
        <w:t>Protecting</w:t>
      </w:r>
      <w:r>
        <w:rPr>
          <w:spacing w:val="-6"/>
        </w:rPr>
        <w:t xml:space="preserve"> </w:t>
      </w:r>
      <w:r>
        <w:t>Sensitive</w:t>
      </w:r>
      <w:r>
        <w:rPr>
          <w:spacing w:val="-3"/>
        </w:rPr>
        <w:t xml:space="preserve"> </w:t>
      </w:r>
      <w:r>
        <w:t>Data</w:t>
      </w:r>
      <w:r>
        <w:rPr>
          <w:spacing w:val="-6"/>
        </w:rPr>
        <w:t xml:space="preserve"> </w:t>
      </w:r>
      <w:r>
        <w:t>in</w:t>
      </w:r>
      <w:r>
        <w:rPr>
          <w:spacing w:val="-6"/>
        </w:rPr>
        <w:t xml:space="preserve"> </w:t>
      </w:r>
      <w:r>
        <w:t>Financial</w:t>
      </w:r>
      <w:r>
        <w:rPr>
          <w:spacing w:val="-5"/>
        </w:rPr>
        <w:t xml:space="preserve"> </w:t>
      </w:r>
      <w:r>
        <w:t>and</w:t>
      </w:r>
      <w:r>
        <w:rPr>
          <w:spacing w:val="-5"/>
        </w:rPr>
        <w:t xml:space="preserve"> </w:t>
      </w:r>
      <w:r>
        <w:t>Enterprise</w:t>
      </w:r>
      <w:r>
        <w:rPr>
          <w:spacing w:val="-5"/>
        </w:rPr>
        <w:t xml:space="preserve"> </w:t>
      </w:r>
      <w:r>
        <w:rPr>
          <w:spacing w:val="-2"/>
        </w:rPr>
        <w:t>Networks</w:t>
      </w:r>
    </w:p>
    <w:p w:rsidR="0015329B" w:rsidRDefault="0015329B">
      <w:pPr>
        <w:pStyle w:val="BodyText"/>
      </w:pPr>
    </w:p>
    <w:p w:rsidR="0015329B" w:rsidRDefault="0015329B">
      <w:pPr>
        <w:pStyle w:val="BodyText"/>
        <w:spacing w:before="30"/>
      </w:pPr>
    </w:p>
    <w:p w:rsidR="0015329B" w:rsidRPr="001958A4" w:rsidRDefault="001958A4" w:rsidP="001958A4">
      <w:pPr>
        <w:pStyle w:val="BodyText"/>
        <w:spacing w:before="6" w:line="249" w:lineRule="auto"/>
        <w:ind w:left="23" w:right="23"/>
        <w:jc w:val="both"/>
      </w:pPr>
      <w:r w:rsidRPr="001958A4">
        <w:rPr>
          <w:color w:val="000000"/>
          <w:shd w:val="clear" w:color="auto" w:fill="FFFFFF"/>
        </w:rPr>
        <w:t>The picture gives an overview of the main behavioral aspects that lead to insider threats in business systems. These are personal inclinations (like having legal matters in the past or being in a risky crowd), along with private (e.g. money problems or legal issues) and professional (e.g. being downgraded or getting a negative review) stressors [2]</w:t>
      </w:r>
      <w:proofErr w:type="gramStart"/>
      <w:r w:rsidRPr="001958A4">
        <w:rPr>
          <w:color w:val="000000"/>
          <w:shd w:val="clear" w:color="auto" w:fill="FFFFFF"/>
        </w:rPr>
        <w:t>,[</w:t>
      </w:r>
      <w:proofErr w:type="gramEnd"/>
      <w:r w:rsidRPr="001958A4">
        <w:rPr>
          <w:color w:val="000000"/>
          <w:shd w:val="clear" w:color="auto" w:fill="FFFFFF"/>
        </w:rPr>
        <w:t>13]. Insider threat actions might include stealing intellectual property, committing fraud, or covering up the acts, which are usually accompanied by DLP violations or breaking the code of conduct [4],[13]. Recognizing these behavior patterns through cyber security tools supports significantly and then, when coupled with the use of blockchain technology, gives rise to enhanced security, transparency, and threat prevention, especially in the financial and banking industries which are considered sensitive [5],[6].</w:t>
      </w:r>
      <w:r>
        <w:rPr>
          <w:rFonts w:ascii="Helvetica" w:hAnsi="Helvetica"/>
          <w:color w:val="000000"/>
          <w:sz w:val="26"/>
          <w:szCs w:val="26"/>
          <w:shd w:val="clear" w:color="auto" w:fill="FFFFFF"/>
        </w:rPr>
        <w:t xml:space="preserve"> </w:t>
      </w:r>
      <w:r w:rsidRPr="001958A4">
        <w:rPr>
          <w:color w:val="000000"/>
          <w:shd w:val="clear" w:color="auto" w:fill="FFFFFF"/>
        </w:rPr>
        <w:t>Behavioral insider threats are those malicious or unintentional acts by users who already have access to systems and data in the organization. These threats are especially tricky as insiders already get past perimeter defenses and generally function under the guise of legitimacy [1]</w:t>
      </w:r>
      <w:proofErr w:type="gramStart"/>
      <w:r w:rsidRPr="001958A4">
        <w:rPr>
          <w:color w:val="000000"/>
          <w:shd w:val="clear" w:color="auto" w:fill="FFFFFF"/>
        </w:rPr>
        <w:t>,[</w:t>
      </w:r>
      <w:proofErr w:type="gramEnd"/>
      <w:r w:rsidRPr="001958A4">
        <w:rPr>
          <w:color w:val="000000"/>
          <w:shd w:val="clear" w:color="auto" w:fill="FFFFFF"/>
        </w:rPr>
        <w:t xml:space="preserve">2]. Some types of behavior of insider attacks can undermine data confidentiality, integrity, and availability </w:t>
      </w:r>
      <w:proofErr w:type="gramStart"/>
      <w:r w:rsidRPr="001958A4">
        <w:rPr>
          <w:color w:val="000000"/>
          <w:shd w:val="clear" w:color="auto" w:fill="FFFFFF"/>
        </w:rPr>
        <w:t>are</w:t>
      </w:r>
      <w:proofErr w:type="gramEnd"/>
      <w:r w:rsidRPr="001958A4">
        <w:rPr>
          <w:color w:val="000000"/>
          <w:shd w:val="clear" w:color="auto" w:fill="FFFFFF"/>
        </w:rPr>
        <w:t>:</w:t>
      </w:r>
    </w:p>
    <w:p w:rsidR="001958A4" w:rsidRPr="001958A4" w:rsidRDefault="001958A4">
      <w:pPr>
        <w:pStyle w:val="ListParagraph"/>
        <w:numPr>
          <w:ilvl w:val="0"/>
          <w:numId w:val="3"/>
        </w:numPr>
        <w:tabs>
          <w:tab w:val="left" w:pos="742"/>
        </w:tabs>
        <w:spacing w:line="230" w:lineRule="exact"/>
        <w:ind w:left="742" w:hanging="359"/>
        <w:jc w:val="both"/>
        <w:rPr>
          <w:sz w:val="20"/>
          <w:szCs w:val="20"/>
        </w:rPr>
      </w:pPr>
      <w:r w:rsidRPr="001958A4">
        <w:rPr>
          <w:color w:val="000000"/>
          <w:sz w:val="20"/>
          <w:szCs w:val="20"/>
          <w:shd w:val="clear" w:color="auto" w:fill="FFFFFF"/>
        </w:rPr>
        <w:t>One of the major types of data exfiltration that occur in a corporate environment is the one in which employees deliberately take sensitive information like customer data, financial data, or source code through emails, USB sticks, or cloud storage places.</w:t>
      </w:r>
    </w:p>
    <w:p w:rsidR="0015329B" w:rsidRDefault="007F2D83">
      <w:pPr>
        <w:pStyle w:val="ListParagraph"/>
        <w:numPr>
          <w:ilvl w:val="0"/>
          <w:numId w:val="3"/>
        </w:numPr>
        <w:tabs>
          <w:tab w:val="left" w:pos="742"/>
        </w:tabs>
        <w:spacing w:line="230" w:lineRule="exact"/>
        <w:ind w:left="742" w:hanging="359"/>
        <w:jc w:val="both"/>
        <w:rPr>
          <w:sz w:val="20"/>
        </w:rPr>
      </w:pPr>
      <w:r>
        <w:rPr>
          <w:sz w:val="20"/>
        </w:rPr>
        <w:t>Privilege</w:t>
      </w:r>
      <w:r>
        <w:rPr>
          <w:spacing w:val="-6"/>
          <w:sz w:val="20"/>
        </w:rPr>
        <w:t xml:space="preserve"> </w:t>
      </w:r>
      <w:r>
        <w:rPr>
          <w:sz w:val="20"/>
        </w:rPr>
        <w:t>Misuse</w:t>
      </w:r>
      <w:r>
        <w:rPr>
          <w:spacing w:val="-5"/>
          <w:sz w:val="20"/>
        </w:rPr>
        <w:t xml:space="preserve"> </w:t>
      </w:r>
      <w:r>
        <w:rPr>
          <w:sz w:val="20"/>
        </w:rPr>
        <w:t>is</w:t>
      </w:r>
      <w:r>
        <w:rPr>
          <w:spacing w:val="-4"/>
          <w:sz w:val="20"/>
        </w:rPr>
        <w:t xml:space="preserve"> </w:t>
      </w:r>
      <w:r>
        <w:rPr>
          <w:sz w:val="20"/>
        </w:rPr>
        <w:t>when</w:t>
      </w:r>
      <w:r>
        <w:rPr>
          <w:spacing w:val="-6"/>
          <w:sz w:val="20"/>
        </w:rPr>
        <w:t xml:space="preserve"> </w:t>
      </w:r>
      <w:r>
        <w:rPr>
          <w:sz w:val="20"/>
        </w:rPr>
        <w:t>the</w:t>
      </w:r>
      <w:r>
        <w:rPr>
          <w:spacing w:val="-3"/>
          <w:sz w:val="20"/>
        </w:rPr>
        <w:t xml:space="preserve"> </w:t>
      </w:r>
      <w:r>
        <w:rPr>
          <w:sz w:val="20"/>
        </w:rPr>
        <w:t>users</w:t>
      </w:r>
      <w:r>
        <w:rPr>
          <w:spacing w:val="-6"/>
          <w:sz w:val="20"/>
        </w:rPr>
        <w:t xml:space="preserve"> </w:t>
      </w:r>
      <w:r>
        <w:rPr>
          <w:sz w:val="20"/>
        </w:rPr>
        <w:t>abuse</w:t>
      </w:r>
      <w:r>
        <w:rPr>
          <w:spacing w:val="-5"/>
          <w:sz w:val="20"/>
        </w:rPr>
        <w:t xml:space="preserve"> </w:t>
      </w:r>
      <w:r>
        <w:rPr>
          <w:sz w:val="20"/>
        </w:rPr>
        <w:t>their</w:t>
      </w:r>
      <w:r>
        <w:rPr>
          <w:spacing w:val="-5"/>
          <w:sz w:val="20"/>
        </w:rPr>
        <w:t xml:space="preserve"> </w:t>
      </w:r>
      <w:r>
        <w:rPr>
          <w:sz w:val="20"/>
        </w:rPr>
        <w:t>right</w:t>
      </w:r>
      <w:r>
        <w:rPr>
          <w:spacing w:val="-6"/>
          <w:sz w:val="20"/>
        </w:rPr>
        <w:t xml:space="preserve"> </w:t>
      </w:r>
      <w:r>
        <w:rPr>
          <w:sz w:val="20"/>
        </w:rPr>
        <w:t>of</w:t>
      </w:r>
      <w:r>
        <w:rPr>
          <w:spacing w:val="-7"/>
          <w:sz w:val="20"/>
        </w:rPr>
        <w:t xml:space="preserve"> </w:t>
      </w:r>
      <w:r>
        <w:rPr>
          <w:sz w:val="20"/>
        </w:rPr>
        <w:t>access</w:t>
      </w:r>
      <w:r>
        <w:rPr>
          <w:spacing w:val="-6"/>
          <w:sz w:val="20"/>
        </w:rPr>
        <w:t xml:space="preserve"> </w:t>
      </w:r>
      <w:r>
        <w:rPr>
          <w:sz w:val="20"/>
        </w:rPr>
        <w:t>for</w:t>
      </w:r>
      <w:r>
        <w:rPr>
          <w:spacing w:val="-5"/>
          <w:sz w:val="20"/>
        </w:rPr>
        <w:t xml:space="preserve"> </w:t>
      </w:r>
      <w:r>
        <w:rPr>
          <w:sz w:val="20"/>
        </w:rPr>
        <w:t>purposes</w:t>
      </w:r>
      <w:r>
        <w:rPr>
          <w:spacing w:val="-6"/>
          <w:sz w:val="20"/>
        </w:rPr>
        <w:t xml:space="preserve"> </w:t>
      </w:r>
      <w:r>
        <w:rPr>
          <w:sz w:val="20"/>
        </w:rPr>
        <w:t>other</w:t>
      </w:r>
      <w:r>
        <w:rPr>
          <w:spacing w:val="-4"/>
          <w:sz w:val="20"/>
        </w:rPr>
        <w:t xml:space="preserve"> </w:t>
      </w:r>
      <w:r>
        <w:rPr>
          <w:sz w:val="20"/>
        </w:rPr>
        <w:t>than</w:t>
      </w:r>
      <w:r>
        <w:rPr>
          <w:spacing w:val="-6"/>
          <w:sz w:val="20"/>
        </w:rPr>
        <w:t xml:space="preserve"> </w:t>
      </w:r>
      <w:r>
        <w:rPr>
          <w:sz w:val="20"/>
        </w:rPr>
        <w:t>intended—such</w:t>
      </w:r>
      <w:r>
        <w:rPr>
          <w:spacing w:val="-6"/>
          <w:sz w:val="20"/>
        </w:rPr>
        <w:t xml:space="preserve"> </w:t>
      </w:r>
      <w:r>
        <w:rPr>
          <w:spacing w:val="-5"/>
          <w:sz w:val="20"/>
        </w:rPr>
        <w:t>as</w:t>
      </w:r>
    </w:p>
    <w:p w:rsidR="0015329B" w:rsidRDefault="007F2D83">
      <w:pPr>
        <w:pStyle w:val="BodyText"/>
        <w:spacing w:before="11" w:line="229" w:lineRule="exact"/>
        <w:ind w:left="743"/>
        <w:jc w:val="both"/>
      </w:pPr>
      <w:proofErr w:type="gramStart"/>
      <w:r>
        <w:t>a</w:t>
      </w:r>
      <w:proofErr w:type="gramEnd"/>
      <w:r>
        <w:rPr>
          <w:spacing w:val="-8"/>
        </w:rPr>
        <w:t xml:space="preserve"> </w:t>
      </w:r>
      <w:r>
        <w:t>system</w:t>
      </w:r>
      <w:r>
        <w:rPr>
          <w:spacing w:val="-10"/>
        </w:rPr>
        <w:t xml:space="preserve"> </w:t>
      </w:r>
      <w:r>
        <w:t>administrator</w:t>
      </w:r>
      <w:r>
        <w:rPr>
          <w:spacing w:val="-7"/>
        </w:rPr>
        <w:t xml:space="preserve"> </w:t>
      </w:r>
      <w:r>
        <w:t>granting</w:t>
      </w:r>
      <w:r>
        <w:rPr>
          <w:spacing w:val="-8"/>
        </w:rPr>
        <w:t xml:space="preserve"> </w:t>
      </w:r>
      <w:r>
        <w:t>themselves</w:t>
      </w:r>
      <w:r>
        <w:rPr>
          <w:spacing w:val="-8"/>
        </w:rPr>
        <w:t xml:space="preserve"> </w:t>
      </w:r>
      <w:r>
        <w:t>unchecked</w:t>
      </w:r>
      <w:r>
        <w:rPr>
          <w:spacing w:val="-6"/>
        </w:rPr>
        <w:t xml:space="preserve"> </w:t>
      </w:r>
      <w:r>
        <w:t>database</w:t>
      </w:r>
      <w:r>
        <w:rPr>
          <w:spacing w:val="-8"/>
        </w:rPr>
        <w:t xml:space="preserve"> </w:t>
      </w:r>
      <w:r>
        <w:rPr>
          <w:spacing w:val="-2"/>
        </w:rPr>
        <w:t>access.</w:t>
      </w:r>
    </w:p>
    <w:p w:rsidR="0015329B" w:rsidRDefault="007F2D83">
      <w:pPr>
        <w:pStyle w:val="ListParagraph"/>
        <w:numPr>
          <w:ilvl w:val="0"/>
          <w:numId w:val="3"/>
        </w:numPr>
        <w:tabs>
          <w:tab w:val="left" w:pos="743"/>
        </w:tabs>
        <w:spacing w:line="252" w:lineRule="auto"/>
        <w:ind w:right="19"/>
        <w:jc w:val="both"/>
        <w:rPr>
          <w:sz w:val="20"/>
        </w:rPr>
      </w:pPr>
      <w:r>
        <w:rPr>
          <w:sz w:val="20"/>
        </w:rPr>
        <w:t>Insider Fraud Transactions involve insiders manipulating systems for their own financial gain, e.g., modifying loan approval records or account balances in banking systems.</w:t>
      </w:r>
    </w:p>
    <w:p w:rsidR="0015329B" w:rsidRDefault="0015329B">
      <w:pPr>
        <w:pStyle w:val="ListParagraph"/>
        <w:spacing w:line="252" w:lineRule="auto"/>
        <w:jc w:val="both"/>
        <w:rPr>
          <w:sz w:val="20"/>
        </w:rPr>
        <w:sectPr w:rsidR="0015329B">
          <w:pgSz w:w="11910" w:h="16840"/>
          <w:pgMar w:top="1680" w:right="1417" w:bottom="280" w:left="1417" w:header="720" w:footer="720" w:gutter="0"/>
          <w:cols w:space="720"/>
        </w:sectPr>
      </w:pPr>
    </w:p>
    <w:p w:rsidR="0015329B" w:rsidRDefault="007F2D83">
      <w:pPr>
        <w:pStyle w:val="ListParagraph"/>
        <w:numPr>
          <w:ilvl w:val="0"/>
          <w:numId w:val="3"/>
        </w:numPr>
        <w:tabs>
          <w:tab w:val="left" w:pos="743"/>
        </w:tabs>
        <w:spacing w:before="72" w:line="252" w:lineRule="auto"/>
        <w:ind w:right="20"/>
        <w:jc w:val="both"/>
        <w:rPr>
          <w:sz w:val="20"/>
        </w:rPr>
      </w:pPr>
      <w:r>
        <w:rPr>
          <w:sz w:val="20"/>
        </w:rPr>
        <w:lastRenderedPageBreak/>
        <w:t xml:space="preserve">Sabotage involves intentionally corrupting or damaging data and systems—most commonly done by </w:t>
      </w:r>
      <w:proofErr w:type="gramStart"/>
      <w:r>
        <w:rPr>
          <w:sz w:val="20"/>
        </w:rPr>
        <w:t>dissatisfied</w:t>
      </w:r>
      <w:proofErr w:type="gramEnd"/>
      <w:r>
        <w:rPr>
          <w:sz w:val="20"/>
        </w:rPr>
        <w:t xml:space="preserve"> workers as revenge.</w:t>
      </w:r>
    </w:p>
    <w:p w:rsidR="0015329B" w:rsidRDefault="007F2D83">
      <w:pPr>
        <w:pStyle w:val="ListParagraph"/>
        <w:numPr>
          <w:ilvl w:val="0"/>
          <w:numId w:val="3"/>
        </w:numPr>
        <w:tabs>
          <w:tab w:val="left" w:pos="742"/>
        </w:tabs>
        <w:spacing w:line="231" w:lineRule="exact"/>
        <w:ind w:left="742" w:hanging="359"/>
        <w:jc w:val="both"/>
        <w:rPr>
          <w:sz w:val="20"/>
        </w:rPr>
      </w:pPr>
      <w:r>
        <w:rPr>
          <w:sz w:val="20"/>
        </w:rPr>
        <w:t>Collusion</w:t>
      </w:r>
      <w:r>
        <w:rPr>
          <w:spacing w:val="-9"/>
          <w:sz w:val="20"/>
        </w:rPr>
        <w:t xml:space="preserve"> </w:t>
      </w:r>
      <w:r>
        <w:rPr>
          <w:sz w:val="20"/>
        </w:rPr>
        <w:t>Attacks</w:t>
      </w:r>
      <w:r>
        <w:rPr>
          <w:spacing w:val="-10"/>
          <w:sz w:val="20"/>
        </w:rPr>
        <w:t xml:space="preserve"> </w:t>
      </w:r>
      <w:r>
        <w:rPr>
          <w:sz w:val="20"/>
        </w:rPr>
        <w:t>are</w:t>
      </w:r>
      <w:r>
        <w:rPr>
          <w:spacing w:val="-6"/>
          <w:sz w:val="20"/>
        </w:rPr>
        <w:t xml:space="preserve"> </w:t>
      </w:r>
      <w:r>
        <w:rPr>
          <w:sz w:val="20"/>
        </w:rPr>
        <w:t>when</w:t>
      </w:r>
      <w:r>
        <w:rPr>
          <w:spacing w:val="-11"/>
          <w:sz w:val="20"/>
        </w:rPr>
        <w:t xml:space="preserve"> </w:t>
      </w:r>
      <w:r>
        <w:rPr>
          <w:sz w:val="20"/>
        </w:rPr>
        <w:t>two</w:t>
      </w:r>
      <w:r>
        <w:rPr>
          <w:spacing w:val="-8"/>
          <w:sz w:val="20"/>
        </w:rPr>
        <w:t xml:space="preserve"> </w:t>
      </w:r>
      <w:r>
        <w:rPr>
          <w:sz w:val="20"/>
        </w:rPr>
        <w:t>or</w:t>
      </w:r>
      <w:r>
        <w:rPr>
          <w:spacing w:val="-9"/>
          <w:sz w:val="20"/>
        </w:rPr>
        <w:t xml:space="preserve"> </w:t>
      </w:r>
      <w:r>
        <w:rPr>
          <w:sz w:val="20"/>
        </w:rPr>
        <w:t>more</w:t>
      </w:r>
      <w:r>
        <w:rPr>
          <w:spacing w:val="-9"/>
          <w:sz w:val="20"/>
        </w:rPr>
        <w:t xml:space="preserve"> </w:t>
      </w:r>
      <w:r>
        <w:rPr>
          <w:sz w:val="20"/>
        </w:rPr>
        <w:t>insiders</w:t>
      </w:r>
      <w:r>
        <w:rPr>
          <w:spacing w:val="-6"/>
          <w:sz w:val="20"/>
        </w:rPr>
        <w:t xml:space="preserve"> </w:t>
      </w:r>
      <w:r>
        <w:rPr>
          <w:sz w:val="20"/>
        </w:rPr>
        <w:t>work</w:t>
      </w:r>
      <w:r>
        <w:rPr>
          <w:spacing w:val="-10"/>
          <w:sz w:val="20"/>
        </w:rPr>
        <w:t xml:space="preserve"> </w:t>
      </w:r>
      <w:r>
        <w:rPr>
          <w:sz w:val="20"/>
        </w:rPr>
        <w:t>together</w:t>
      </w:r>
      <w:r>
        <w:rPr>
          <w:spacing w:val="-9"/>
          <w:sz w:val="20"/>
        </w:rPr>
        <w:t xml:space="preserve"> </w:t>
      </w:r>
      <w:r>
        <w:rPr>
          <w:sz w:val="20"/>
        </w:rPr>
        <w:t>to</w:t>
      </w:r>
      <w:r>
        <w:rPr>
          <w:spacing w:val="-8"/>
          <w:sz w:val="20"/>
        </w:rPr>
        <w:t xml:space="preserve"> </w:t>
      </w:r>
      <w:r>
        <w:rPr>
          <w:sz w:val="20"/>
        </w:rPr>
        <w:t>evade</w:t>
      </w:r>
      <w:r>
        <w:rPr>
          <w:spacing w:val="-9"/>
          <w:sz w:val="20"/>
        </w:rPr>
        <w:t xml:space="preserve"> </w:t>
      </w:r>
      <w:r>
        <w:rPr>
          <w:sz w:val="20"/>
        </w:rPr>
        <w:t>security</w:t>
      </w:r>
      <w:r>
        <w:rPr>
          <w:spacing w:val="-10"/>
          <w:sz w:val="20"/>
        </w:rPr>
        <w:t xml:space="preserve"> </w:t>
      </w:r>
      <w:r>
        <w:rPr>
          <w:sz w:val="20"/>
        </w:rPr>
        <w:t>controls,</w:t>
      </w:r>
      <w:r>
        <w:rPr>
          <w:spacing w:val="-7"/>
          <w:sz w:val="20"/>
        </w:rPr>
        <w:t xml:space="preserve"> </w:t>
      </w:r>
      <w:r>
        <w:rPr>
          <w:sz w:val="20"/>
        </w:rPr>
        <w:t>whereby</w:t>
      </w:r>
      <w:r>
        <w:rPr>
          <w:spacing w:val="-12"/>
          <w:sz w:val="20"/>
        </w:rPr>
        <w:t xml:space="preserve"> </w:t>
      </w:r>
      <w:r>
        <w:rPr>
          <w:spacing w:val="-4"/>
          <w:sz w:val="20"/>
        </w:rPr>
        <w:t>they</w:t>
      </w:r>
    </w:p>
    <w:p w:rsidR="001958A4" w:rsidRDefault="007F2D83" w:rsidP="001958A4">
      <w:pPr>
        <w:pStyle w:val="BodyText"/>
        <w:spacing w:before="12" w:line="229" w:lineRule="exact"/>
        <w:ind w:left="743"/>
        <w:jc w:val="both"/>
      </w:pPr>
      <w:proofErr w:type="gramStart"/>
      <w:r>
        <w:t>utilize</w:t>
      </w:r>
      <w:proofErr w:type="gramEnd"/>
      <w:r>
        <w:rPr>
          <w:spacing w:val="-5"/>
        </w:rPr>
        <w:t xml:space="preserve"> </w:t>
      </w:r>
      <w:r>
        <w:t>their</w:t>
      </w:r>
      <w:r>
        <w:rPr>
          <w:spacing w:val="-4"/>
        </w:rPr>
        <w:t xml:space="preserve"> </w:t>
      </w:r>
      <w:r>
        <w:t>collective</w:t>
      </w:r>
      <w:r>
        <w:rPr>
          <w:spacing w:val="-5"/>
        </w:rPr>
        <w:t xml:space="preserve"> </w:t>
      </w:r>
      <w:r>
        <w:t>level</w:t>
      </w:r>
      <w:r>
        <w:rPr>
          <w:spacing w:val="-5"/>
        </w:rPr>
        <w:t xml:space="preserve"> </w:t>
      </w:r>
      <w:r>
        <w:t>of</w:t>
      </w:r>
      <w:r>
        <w:rPr>
          <w:spacing w:val="-6"/>
        </w:rPr>
        <w:t xml:space="preserve"> </w:t>
      </w:r>
      <w:r>
        <w:t>access</w:t>
      </w:r>
      <w:r>
        <w:rPr>
          <w:spacing w:val="-6"/>
        </w:rPr>
        <w:t xml:space="preserve"> </w:t>
      </w:r>
      <w:r>
        <w:t>to</w:t>
      </w:r>
      <w:r>
        <w:rPr>
          <w:spacing w:val="-4"/>
        </w:rPr>
        <w:t xml:space="preserve"> </w:t>
      </w:r>
      <w:r>
        <w:t>exploit</w:t>
      </w:r>
      <w:r>
        <w:rPr>
          <w:spacing w:val="-3"/>
        </w:rPr>
        <w:t xml:space="preserve"> </w:t>
      </w:r>
      <w:r>
        <w:t>weaknesses</w:t>
      </w:r>
      <w:r>
        <w:rPr>
          <w:spacing w:val="-5"/>
        </w:rPr>
        <w:t xml:space="preserve"> </w:t>
      </w:r>
      <w:r>
        <w:t>in</w:t>
      </w:r>
      <w:r>
        <w:rPr>
          <w:spacing w:val="-6"/>
        </w:rPr>
        <w:t xml:space="preserve"> </w:t>
      </w:r>
      <w:r>
        <w:t>the</w:t>
      </w:r>
      <w:r>
        <w:rPr>
          <w:spacing w:val="-3"/>
        </w:rPr>
        <w:t xml:space="preserve"> </w:t>
      </w:r>
      <w:r>
        <w:rPr>
          <w:spacing w:val="-2"/>
        </w:rPr>
        <w:t>system.</w:t>
      </w:r>
      <w:r w:rsidR="001958A4">
        <w:t xml:space="preserve"> </w:t>
      </w:r>
    </w:p>
    <w:p w:rsidR="0015329B" w:rsidRPr="001958A4" w:rsidRDefault="001958A4" w:rsidP="001958A4">
      <w:pPr>
        <w:pStyle w:val="BodyText"/>
        <w:numPr>
          <w:ilvl w:val="0"/>
          <w:numId w:val="7"/>
        </w:numPr>
        <w:spacing w:before="12" w:line="229" w:lineRule="exact"/>
        <w:jc w:val="both"/>
      </w:pPr>
      <w:r w:rsidRPr="001958A4">
        <w:rPr>
          <w:color w:val="000000"/>
          <w:shd w:val="clear" w:color="auto" w:fill="FFFFFF"/>
        </w:rPr>
        <w:t xml:space="preserve">Non-malicious Negligent Behavior, anyway, is highly risky; for instance, users handing out passwords, getting </w:t>
      </w:r>
      <w:proofErr w:type="gramStart"/>
      <w:r w:rsidRPr="001958A4">
        <w:rPr>
          <w:color w:val="000000"/>
          <w:shd w:val="clear" w:color="auto" w:fill="FFFFFF"/>
        </w:rPr>
        <w:t>phished,</w:t>
      </w:r>
      <w:proofErr w:type="gramEnd"/>
      <w:r w:rsidRPr="001958A4">
        <w:rPr>
          <w:color w:val="000000"/>
          <w:shd w:val="clear" w:color="auto" w:fill="FFFFFF"/>
        </w:rPr>
        <w:t xml:space="preserve"> or improper handling of confidential information can accidentally let attackers in. Enterprise systems figure out insider threat anomalies by tracking behavior patterns—like logging in during odd hours, downloading files on a large scale, or having irregular transactions. The civil protection against such internal exposure is greatly enhanced by the merger of behavioral monitoring together with cybersecurity controls and blockchain audit trails.</w:t>
      </w:r>
    </w:p>
    <w:p w:rsidR="001958A4" w:rsidRPr="001958A4" w:rsidRDefault="001958A4" w:rsidP="001958A4">
      <w:pPr>
        <w:pStyle w:val="BodyText"/>
        <w:spacing w:before="12" w:line="229" w:lineRule="exact"/>
        <w:ind w:left="720"/>
        <w:jc w:val="both"/>
      </w:pPr>
    </w:p>
    <w:p w:rsidR="0015329B" w:rsidRPr="00CD1BCB" w:rsidRDefault="007F2D83" w:rsidP="00CD1BCB">
      <w:pPr>
        <w:pStyle w:val="Heading1"/>
        <w:numPr>
          <w:ilvl w:val="0"/>
          <w:numId w:val="5"/>
        </w:numPr>
        <w:tabs>
          <w:tab w:val="left" w:pos="589"/>
        </w:tabs>
        <w:spacing w:before="1" w:line="261" w:lineRule="auto"/>
        <w:ind w:right="542"/>
      </w:pPr>
      <w:r>
        <w:t>Evaluation</w:t>
      </w:r>
      <w:r>
        <w:rPr>
          <w:spacing w:val="-5"/>
        </w:rPr>
        <w:t xml:space="preserve"> </w:t>
      </w:r>
      <w:r>
        <w:t>Framework</w:t>
      </w:r>
      <w:r>
        <w:rPr>
          <w:spacing w:val="-5"/>
        </w:rPr>
        <w:t xml:space="preserve"> </w:t>
      </w:r>
      <w:r>
        <w:t>and</w:t>
      </w:r>
      <w:r>
        <w:rPr>
          <w:spacing w:val="-5"/>
        </w:rPr>
        <w:t xml:space="preserve"> </w:t>
      </w:r>
      <w:r>
        <w:t>Data</w:t>
      </w:r>
      <w:r>
        <w:rPr>
          <w:spacing w:val="-5"/>
        </w:rPr>
        <w:t xml:space="preserve"> </w:t>
      </w:r>
      <w:r>
        <w:t>Workflow</w:t>
      </w:r>
      <w:r>
        <w:rPr>
          <w:spacing w:val="-4"/>
        </w:rPr>
        <w:t xml:space="preserve"> </w:t>
      </w:r>
      <w:r>
        <w:t>in</w:t>
      </w:r>
      <w:r>
        <w:rPr>
          <w:spacing w:val="-6"/>
        </w:rPr>
        <w:t xml:space="preserve"> </w:t>
      </w:r>
      <w:r>
        <w:t>Cybersecurity</w:t>
      </w:r>
      <w:r>
        <w:rPr>
          <w:spacing w:val="-5"/>
        </w:rPr>
        <w:t xml:space="preserve"> </w:t>
      </w:r>
      <w:r>
        <w:t>for</w:t>
      </w:r>
      <w:r>
        <w:rPr>
          <w:spacing w:val="-1"/>
        </w:rPr>
        <w:t xml:space="preserve"> </w:t>
      </w:r>
      <w:r>
        <w:t>Secure</w:t>
      </w:r>
      <w:r>
        <w:rPr>
          <w:spacing w:val="-5"/>
        </w:rPr>
        <w:t xml:space="preserve"> </w:t>
      </w:r>
      <w:r>
        <w:t xml:space="preserve">Data </w:t>
      </w:r>
      <w:r>
        <w:rPr>
          <w:spacing w:val="-2"/>
        </w:rPr>
        <w:t>Transactions</w:t>
      </w:r>
    </w:p>
    <w:p w:rsidR="00CD1BCB" w:rsidRPr="00CD1BCB" w:rsidRDefault="00CD1BCB" w:rsidP="00CD1BCB">
      <w:pPr>
        <w:pStyle w:val="Heading1"/>
        <w:tabs>
          <w:tab w:val="left" w:pos="589"/>
        </w:tabs>
        <w:spacing w:before="1" w:line="261" w:lineRule="auto"/>
        <w:ind w:right="542" w:firstLine="0"/>
      </w:pPr>
    </w:p>
    <w:p w:rsidR="001958A4" w:rsidRPr="001958A4" w:rsidRDefault="001958A4" w:rsidP="001958A4">
      <w:pPr>
        <w:pStyle w:val="BodyText"/>
        <w:spacing w:before="1" w:line="249" w:lineRule="auto"/>
        <w:ind w:left="23" w:right="17" w:firstLine="228"/>
        <w:jc w:val="both"/>
      </w:pPr>
      <w:r w:rsidRPr="001958A4">
        <w:rPr>
          <w:color w:val="000000"/>
          <w:shd w:val="clear" w:color="auto" w:fill="FFFFFF"/>
        </w:rPr>
        <w:t xml:space="preserve">An Effective cybersecurity assessment framework assures safe, non-stop, and legitimate transactions mainly in international cases together with the latest technology, automation, and international compliance standards [9],[13]. Basically, the framework includes various essential elements. User Authentication and Access Control measures, including </w:t>
      </w:r>
      <w:r w:rsidRPr="001958A4">
        <w:rPr>
          <w:b/>
          <w:color w:val="000000"/>
          <w:shd w:val="clear" w:color="auto" w:fill="FFFFFF"/>
        </w:rPr>
        <w:t xml:space="preserve">multi-factor authentication (MFA) </w:t>
      </w:r>
      <w:r w:rsidRPr="001958A4">
        <w:rPr>
          <w:color w:val="000000"/>
          <w:shd w:val="clear" w:color="auto" w:fill="FFFFFF"/>
        </w:rPr>
        <w:t xml:space="preserve">and </w:t>
      </w:r>
      <w:r w:rsidRPr="001958A4">
        <w:rPr>
          <w:b/>
          <w:color w:val="000000"/>
          <w:shd w:val="clear" w:color="auto" w:fill="FFFFFF"/>
        </w:rPr>
        <w:t>role-based access control (RBAC)</w:t>
      </w:r>
      <w:r w:rsidRPr="001958A4">
        <w:rPr>
          <w:color w:val="000000"/>
          <w:shd w:val="clear" w:color="auto" w:fill="FFFFFF"/>
        </w:rPr>
        <w:t xml:space="preserve">, are the first to ensure that legitimate users are only the ones permitted to perform transactions. Data Encryption, in turn, protects all transaction-related data both in transit and stored by applying the standards of AES-256 and using secure communication protocols such as </w:t>
      </w:r>
      <w:r w:rsidRPr="001958A4">
        <w:rPr>
          <w:b/>
          <w:color w:val="000000"/>
          <w:shd w:val="clear" w:color="auto" w:fill="FFFFFF"/>
        </w:rPr>
        <w:t>TLS 1.3</w:t>
      </w:r>
      <w:r w:rsidRPr="001958A4">
        <w:rPr>
          <w:color w:val="000000"/>
          <w:shd w:val="clear" w:color="auto" w:fill="FFFFFF"/>
        </w:rPr>
        <w:t xml:space="preserve"> or </w:t>
      </w:r>
      <w:r w:rsidRPr="001958A4">
        <w:rPr>
          <w:b/>
          <w:color w:val="000000"/>
          <w:shd w:val="clear" w:color="auto" w:fill="FFFFFF"/>
        </w:rPr>
        <w:t>SSL</w:t>
      </w:r>
      <w:r w:rsidRPr="001958A4">
        <w:rPr>
          <w:color w:val="000000"/>
          <w:shd w:val="clear" w:color="auto" w:fill="FFFFFF"/>
        </w:rPr>
        <w:t>, [11].</w:t>
      </w:r>
      <w:r>
        <w:rPr>
          <w:color w:val="000000"/>
          <w:shd w:val="clear" w:color="auto" w:fill="FFFFFF"/>
        </w:rPr>
        <w:t xml:space="preserve"> </w:t>
      </w:r>
      <w:r w:rsidRPr="001958A4">
        <w:rPr>
          <w:color w:val="000000"/>
          <w:shd w:val="clear" w:color="auto" w:fill="FFFFFF"/>
        </w:rPr>
        <w:t>Third, Tokenization and Masking strategies protect sensitive information—such as credit card numbers or personal details—by replacing them with non-sensitive tokens, thus lessening the risk of exposure in cross-border transfers [13],[20]. Fourth, Real-Time Monitoring and Intrusion Detection placed at the forefront identify and respond to suspicious behavior instantly through AI-based IDS and SIEM solutions [3]. Fifth, the combination of Smart Contracts and Blockchain Integration gives a decentralized and trustless system of executing cross-border transactions, thereby eliminating manual intervention [6]</w:t>
      </w:r>
      <w:proofErr w:type="gramStart"/>
      <w:r w:rsidRPr="001958A4">
        <w:rPr>
          <w:color w:val="000000"/>
          <w:shd w:val="clear" w:color="auto" w:fill="FFFFFF"/>
        </w:rPr>
        <w:t>,[</w:t>
      </w:r>
      <w:proofErr w:type="gramEnd"/>
      <w:r w:rsidRPr="001958A4">
        <w:rPr>
          <w:color w:val="000000"/>
          <w:shd w:val="clear" w:color="auto" w:fill="FFFFFF"/>
        </w:rPr>
        <w:t>14]. Sixth, Compliance and Regulatory Governance has made strong global standards like GDPR, ISO/IEC 27001, HIPAA, and PCI-DSS alive with audit trails and tamper-resistant logs for transparency and accountability [5]</w:t>
      </w:r>
      <w:proofErr w:type="gramStart"/>
      <w:r w:rsidRPr="001958A4">
        <w:rPr>
          <w:color w:val="000000"/>
          <w:shd w:val="clear" w:color="auto" w:fill="FFFFFF"/>
        </w:rPr>
        <w:t>,[</w:t>
      </w:r>
      <w:proofErr w:type="gramEnd"/>
      <w:r w:rsidRPr="001958A4">
        <w:rPr>
          <w:color w:val="000000"/>
          <w:shd w:val="clear" w:color="auto" w:fill="FFFFFF"/>
        </w:rPr>
        <w:t>13]. The last thing to mention is that the Zero Trust Security Architecture model creates permanent verification, thus no device or user gets default trust, which means maximum security from all access points and locations [1],[5],[19].</w:t>
      </w:r>
    </w:p>
    <w:p w:rsidR="0015329B" w:rsidRDefault="0015329B" w:rsidP="001958A4">
      <w:pPr>
        <w:pStyle w:val="BodyText"/>
        <w:spacing w:before="1" w:line="249" w:lineRule="auto"/>
        <w:ind w:left="23" w:right="17" w:firstLine="228"/>
        <w:jc w:val="both"/>
      </w:pPr>
    </w:p>
    <w:p w:rsidR="0015329B" w:rsidRPr="0047687B" w:rsidRDefault="0047687B" w:rsidP="0047687B">
      <w:pPr>
        <w:pStyle w:val="Heading2"/>
        <w:numPr>
          <w:ilvl w:val="1"/>
          <w:numId w:val="5"/>
        </w:numPr>
        <w:tabs>
          <w:tab w:val="left" w:pos="589"/>
        </w:tabs>
        <w:spacing w:before="1"/>
        <w:ind w:hanging="566"/>
      </w:pPr>
      <w:r>
        <w:rPr>
          <w:b w:val="0"/>
          <w:noProof/>
          <w:sz w:val="11"/>
          <w:lang w:val="en-IN" w:eastAsia="en-IN"/>
        </w:rPr>
        <w:drawing>
          <wp:anchor distT="0" distB="0" distL="0" distR="0" simplePos="0" relativeHeight="487595008" behindDoc="1" locked="0" layoutInCell="1" allowOverlap="1" wp14:anchorId="30E32DF5" wp14:editId="1666D444">
            <wp:simplePos x="0" y="0"/>
            <wp:positionH relativeFrom="page">
              <wp:posOffset>1120775</wp:posOffset>
            </wp:positionH>
            <wp:positionV relativeFrom="paragraph">
              <wp:posOffset>381635</wp:posOffset>
            </wp:positionV>
            <wp:extent cx="5311140" cy="2901950"/>
            <wp:effectExtent l="19050" t="19050" r="22860" b="1270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311140" cy="2901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F2D83">
        <w:t>How</w:t>
      </w:r>
      <w:r w:rsidR="007F2D83">
        <w:rPr>
          <w:spacing w:val="-6"/>
        </w:rPr>
        <w:t xml:space="preserve"> </w:t>
      </w:r>
      <w:r w:rsidR="007F2D83">
        <w:t>International</w:t>
      </w:r>
      <w:r w:rsidR="007F2D83">
        <w:rPr>
          <w:spacing w:val="-7"/>
        </w:rPr>
        <w:t xml:space="preserve"> </w:t>
      </w:r>
      <w:r w:rsidR="007F2D83">
        <w:t>Transactions</w:t>
      </w:r>
      <w:r w:rsidR="007F2D83">
        <w:rPr>
          <w:spacing w:val="-8"/>
        </w:rPr>
        <w:t xml:space="preserve"> </w:t>
      </w:r>
      <w:r w:rsidR="007F2D83">
        <w:t>Occur</w:t>
      </w:r>
      <w:r w:rsidR="007F2D83">
        <w:rPr>
          <w:spacing w:val="-6"/>
        </w:rPr>
        <w:t xml:space="preserve"> </w:t>
      </w:r>
      <w:r w:rsidR="007F2D83">
        <w:t>Without</w:t>
      </w:r>
      <w:r w:rsidR="007F2D83">
        <w:rPr>
          <w:spacing w:val="-7"/>
        </w:rPr>
        <w:t xml:space="preserve"> </w:t>
      </w:r>
      <w:r w:rsidR="007F2D83">
        <w:t>Manual</w:t>
      </w:r>
      <w:r w:rsidR="007F2D83">
        <w:rPr>
          <w:spacing w:val="-10"/>
        </w:rPr>
        <w:t xml:space="preserve"> </w:t>
      </w:r>
      <w:r w:rsidR="007F2D83">
        <w:t>Intervention</w:t>
      </w:r>
      <w:r w:rsidR="007F2D83">
        <w:rPr>
          <w:spacing w:val="-4"/>
        </w:rPr>
        <w:t xml:space="preserve"> </w:t>
      </w:r>
      <w:r w:rsidR="007F2D83">
        <w:rPr>
          <w:spacing w:val="-2"/>
        </w:rPr>
        <w:t>Attacks</w:t>
      </w:r>
    </w:p>
    <w:p w:rsidR="0047687B" w:rsidRDefault="0047687B" w:rsidP="0047687B">
      <w:pPr>
        <w:pStyle w:val="BodyText"/>
        <w:spacing w:before="64"/>
        <w:ind w:left="589" w:right="2"/>
        <w:rPr>
          <w:b/>
        </w:rPr>
      </w:pPr>
    </w:p>
    <w:p w:rsidR="0047687B" w:rsidRDefault="0047687B" w:rsidP="0047687B">
      <w:pPr>
        <w:pStyle w:val="BodyText"/>
        <w:spacing w:before="64"/>
        <w:ind w:left="589" w:right="2"/>
        <w:jc w:val="center"/>
        <w:rPr>
          <w:b/>
        </w:rPr>
      </w:pPr>
    </w:p>
    <w:p w:rsidR="0047687B" w:rsidRDefault="0047687B" w:rsidP="0047687B">
      <w:pPr>
        <w:pStyle w:val="BodyText"/>
        <w:spacing w:before="64"/>
        <w:ind w:left="589" w:right="2"/>
        <w:jc w:val="center"/>
      </w:pPr>
      <w:r>
        <w:rPr>
          <w:b/>
        </w:rPr>
        <w:t>Fig</w:t>
      </w:r>
      <w:r>
        <w:rPr>
          <w:b/>
          <w:spacing w:val="-10"/>
        </w:rPr>
        <w:t xml:space="preserve"> </w:t>
      </w:r>
      <w:r>
        <w:rPr>
          <w:b/>
        </w:rPr>
        <w:t>7:</w:t>
      </w:r>
      <w:r>
        <w:rPr>
          <w:b/>
          <w:spacing w:val="-10"/>
        </w:rPr>
        <w:t xml:space="preserve"> </w:t>
      </w:r>
      <w:r>
        <w:t>Cryptographic</w:t>
      </w:r>
      <w:r>
        <w:rPr>
          <w:spacing w:val="-6"/>
        </w:rPr>
        <w:t xml:space="preserve"> </w:t>
      </w:r>
      <w:r>
        <w:t>Techniques</w:t>
      </w:r>
      <w:r>
        <w:rPr>
          <w:spacing w:val="-4"/>
        </w:rPr>
        <w:t xml:space="preserve"> </w:t>
      </w:r>
      <w:r>
        <w:t>used</w:t>
      </w:r>
      <w:r>
        <w:rPr>
          <w:spacing w:val="-6"/>
        </w:rPr>
        <w:t xml:space="preserve"> </w:t>
      </w:r>
      <w:r>
        <w:t>for</w:t>
      </w:r>
      <w:r>
        <w:rPr>
          <w:spacing w:val="-6"/>
        </w:rPr>
        <w:t xml:space="preserve"> </w:t>
      </w:r>
      <w:r>
        <w:t>secure</w:t>
      </w:r>
      <w:r>
        <w:rPr>
          <w:spacing w:val="-6"/>
        </w:rPr>
        <w:t xml:space="preserve"> </w:t>
      </w:r>
      <w:r>
        <w:t>transactions</w:t>
      </w:r>
      <w:r>
        <w:rPr>
          <w:spacing w:val="-7"/>
        </w:rPr>
        <w:t xml:space="preserve"> </w:t>
      </w:r>
      <w:r>
        <w:t>using</w:t>
      </w:r>
      <w:r>
        <w:rPr>
          <w:spacing w:val="-7"/>
        </w:rPr>
        <w:t xml:space="preserve"> </w:t>
      </w:r>
      <w:r>
        <w:t>each</w:t>
      </w:r>
      <w:r>
        <w:rPr>
          <w:spacing w:val="-7"/>
        </w:rPr>
        <w:t xml:space="preserve"> </w:t>
      </w:r>
      <w:r>
        <w:t>User’s</w:t>
      </w:r>
      <w:r>
        <w:rPr>
          <w:spacing w:val="-7"/>
        </w:rPr>
        <w:t xml:space="preserve"> </w:t>
      </w:r>
      <w:r>
        <w:t>Private</w:t>
      </w:r>
      <w:r>
        <w:rPr>
          <w:spacing w:val="-6"/>
        </w:rPr>
        <w:t xml:space="preserve"> </w:t>
      </w:r>
      <w:r>
        <w:rPr>
          <w:spacing w:val="-5"/>
        </w:rPr>
        <w:t>ID</w:t>
      </w:r>
    </w:p>
    <w:p w:rsidR="0047687B" w:rsidRPr="0047687B" w:rsidRDefault="0047687B" w:rsidP="00EB13C3">
      <w:pPr>
        <w:pStyle w:val="Heading2"/>
        <w:tabs>
          <w:tab w:val="left" w:pos="589"/>
        </w:tabs>
        <w:spacing w:before="1"/>
        <w:ind w:left="0" w:firstLine="0"/>
        <w:sectPr w:rsidR="0047687B" w:rsidRPr="0047687B">
          <w:pgSz w:w="11910" w:h="16840"/>
          <w:pgMar w:top="1660" w:right="1417" w:bottom="280" w:left="1417" w:header="720" w:footer="720" w:gutter="0"/>
          <w:cols w:space="720"/>
        </w:sectPr>
      </w:pPr>
    </w:p>
    <w:p w:rsidR="0015329B" w:rsidRDefault="0015329B">
      <w:pPr>
        <w:pStyle w:val="BodyText"/>
      </w:pPr>
    </w:p>
    <w:p w:rsidR="0015329B" w:rsidRDefault="007F2D83" w:rsidP="00EB13C3">
      <w:pPr>
        <w:pStyle w:val="BodyText"/>
        <w:spacing w:line="249" w:lineRule="auto"/>
        <w:jc w:val="both"/>
      </w:pPr>
      <w:r>
        <w:t>Global financial and data transactions occur automatically</w:t>
      </w:r>
      <w:r>
        <w:rPr>
          <w:spacing w:val="-1"/>
        </w:rPr>
        <w:t xml:space="preserve"> </w:t>
      </w:r>
      <w:r>
        <w:t>through</w:t>
      </w:r>
      <w:r>
        <w:rPr>
          <w:spacing w:val="-1"/>
        </w:rPr>
        <w:t xml:space="preserve"> </w:t>
      </w:r>
      <w:r>
        <w:t>secure APIs, SWIFT,</w:t>
      </w:r>
      <w:r>
        <w:rPr>
          <w:spacing w:val="-3"/>
        </w:rPr>
        <w:t xml:space="preserve"> </w:t>
      </w:r>
      <w:r>
        <w:t>or blockchain-based protocol. Here's the process:</w:t>
      </w:r>
    </w:p>
    <w:p w:rsidR="0015329B" w:rsidRDefault="0015329B">
      <w:pPr>
        <w:pStyle w:val="BodyText"/>
        <w:spacing w:before="11"/>
      </w:pPr>
    </w:p>
    <w:p w:rsidR="0015329B" w:rsidRPr="0047687B" w:rsidRDefault="007F2D83" w:rsidP="0047687B">
      <w:pPr>
        <w:pStyle w:val="ListParagraph"/>
        <w:numPr>
          <w:ilvl w:val="0"/>
          <w:numId w:val="2"/>
        </w:numPr>
        <w:tabs>
          <w:tab w:val="left" w:pos="971"/>
        </w:tabs>
        <w:spacing w:line="249" w:lineRule="auto"/>
        <w:ind w:right="26"/>
        <w:jc w:val="both"/>
        <w:rPr>
          <w:sz w:val="20"/>
        </w:rPr>
      </w:pPr>
      <w:r>
        <w:rPr>
          <w:sz w:val="20"/>
        </w:rPr>
        <w:t>Transaction Workflow- User Initiates Request: A user (or app) initiates a transaction (e.g., money</w:t>
      </w:r>
      <w:r>
        <w:rPr>
          <w:spacing w:val="40"/>
          <w:sz w:val="20"/>
        </w:rPr>
        <w:t xml:space="preserve"> </w:t>
      </w:r>
      <w:r>
        <w:rPr>
          <w:sz w:val="20"/>
        </w:rPr>
        <w:t>transfer, data exchange) through a secure web/app interface.</w:t>
      </w:r>
    </w:p>
    <w:p w:rsidR="0015329B" w:rsidRPr="0047687B" w:rsidRDefault="007F2D83" w:rsidP="0047687B">
      <w:pPr>
        <w:pStyle w:val="ListParagraph"/>
        <w:numPr>
          <w:ilvl w:val="0"/>
          <w:numId w:val="2"/>
        </w:numPr>
        <w:tabs>
          <w:tab w:val="left" w:pos="971"/>
        </w:tabs>
        <w:spacing w:line="249" w:lineRule="auto"/>
        <w:ind w:right="24"/>
        <w:jc w:val="both"/>
        <w:rPr>
          <w:sz w:val="20"/>
        </w:rPr>
      </w:pPr>
      <w:r>
        <w:rPr>
          <w:spacing w:val="-2"/>
          <w:sz w:val="20"/>
        </w:rPr>
        <w:t>Tokenization of</w:t>
      </w:r>
      <w:r>
        <w:rPr>
          <w:spacing w:val="-3"/>
          <w:sz w:val="20"/>
        </w:rPr>
        <w:t xml:space="preserve"> </w:t>
      </w:r>
      <w:r>
        <w:rPr>
          <w:spacing w:val="-2"/>
          <w:sz w:val="20"/>
        </w:rPr>
        <w:t xml:space="preserve">Sensitive Data: The system substitutes sensitive information (e.g., credit card number) </w:t>
      </w:r>
      <w:r>
        <w:rPr>
          <w:sz w:val="20"/>
        </w:rPr>
        <w:t>with a token.</w:t>
      </w:r>
    </w:p>
    <w:p w:rsidR="0015329B" w:rsidRPr="0047687B" w:rsidRDefault="007F2D83" w:rsidP="0047687B">
      <w:pPr>
        <w:pStyle w:val="ListParagraph"/>
        <w:numPr>
          <w:ilvl w:val="0"/>
          <w:numId w:val="2"/>
        </w:numPr>
        <w:tabs>
          <w:tab w:val="left" w:pos="971"/>
        </w:tabs>
        <w:spacing w:line="249" w:lineRule="auto"/>
        <w:ind w:right="30"/>
        <w:jc w:val="both"/>
        <w:rPr>
          <w:sz w:val="20"/>
        </w:rPr>
      </w:pPr>
      <w:r>
        <w:rPr>
          <w:sz w:val="20"/>
        </w:rPr>
        <w:t>Validation</w:t>
      </w:r>
      <w:r>
        <w:rPr>
          <w:spacing w:val="40"/>
          <w:sz w:val="20"/>
        </w:rPr>
        <w:t xml:space="preserve"> </w:t>
      </w:r>
      <w:r>
        <w:rPr>
          <w:sz w:val="20"/>
        </w:rPr>
        <w:t>by</w:t>
      </w:r>
      <w:r>
        <w:rPr>
          <w:spacing w:val="40"/>
          <w:sz w:val="20"/>
        </w:rPr>
        <w:t xml:space="preserve"> </w:t>
      </w:r>
      <w:r>
        <w:rPr>
          <w:sz w:val="20"/>
        </w:rPr>
        <w:t>Identity</w:t>
      </w:r>
      <w:r>
        <w:rPr>
          <w:spacing w:val="40"/>
          <w:sz w:val="20"/>
        </w:rPr>
        <w:t xml:space="preserve"> </w:t>
      </w:r>
      <w:r>
        <w:rPr>
          <w:sz w:val="20"/>
        </w:rPr>
        <w:t>Providers:</w:t>
      </w:r>
      <w:r>
        <w:rPr>
          <w:spacing w:val="40"/>
          <w:sz w:val="20"/>
        </w:rPr>
        <w:t xml:space="preserve"> </w:t>
      </w:r>
      <w:r>
        <w:rPr>
          <w:sz w:val="20"/>
        </w:rPr>
        <w:t>Platforms</w:t>
      </w:r>
      <w:r>
        <w:rPr>
          <w:spacing w:val="40"/>
          <w:sz w:val="20"/>
        </w:rPr>
        <w:t xml:space="preserve"> </w:t>
      </w:r>
      <w:r>
        <w:rPr>
          <w:sz w:val="20"/>
        </w:rPr>
        <w:t>or</w:t>
      </w:r>
      <w:r>
        <w:rPr>
          <w:spacing w:val="40"/>
          <w:sz w:val="20"/>
        </w:rPr>
        <w:t xml:space="preserve"> </w:t>
      </w:r>
      <w:r>
        <w:rPr>
          <w:sz w:val="20"/>
        </w:rPr>
        <w:t>banks</w:t>
      </w:r>
      <w:r>
        <w:rPr>
          <w:spacing w:val="40"/>
          <w:sz w:val="20"/>
        </w:rPr>
        <w:t xml:space="preserve"> </w:t>
      </w:r>
      <w:r>
        <w:rPr>
          <w:sz w:val="20"/>
        </w:rPr>
        <w:t>apply</w:t>
      </w:r>
      <w:r>
        <w:rPr>
          <w:spacing w:val="40"/>
          <w:sz w:val="20"/>
        </w:rPr>
        <w:t xml:space="preserve"> </w:t>
      </w:r>
      <w:proofErr w:type="spellStart"/>
      <w:r w:rsidRPr="0047687B">
        <w:rPr>
          <w:b/>
          <w:sz w:val="20"/>
        </w:rPr>
        <w:t>OAuth</w:t>
      </w:r>
      <w:proofErr w:type="spellEnd"/>
      <w:r w:rsidRPr="0047687B">
        <w:rPr>
          <w:b/>
          <w:spacing w:val="40"/>
          <w:sz w:val="20"/>
        </w:rPr>
        <w:t xml:space="preserve"> </w:t>
      </w:r>
      <w:r w:rsidRPr="0047687B">
        <w:rPr>
          <w:b/>
          <w:sz w:val="20"/>
        </w:rPr>
        <w:t>2.0</w:t>
      </w:r>
      <w:r w:rsidRPr="0047687B">
        <w:rPr>
          <w:b/>
          <w:spacing w:val="40"/>
          <w:sz w:val="20"/>
        </w:rPr>
        <w:t xml:space="preserve"> </w:t>
      </w:r>
      <w:r w:rsidRPr="0047687B">
        <w:rPr>
          <w:b/>
          <w:sz w:val="20"/>
        </w:rPr>
        <w:t>/</w:t>
      </w:r>
      <w:r w:rsidRPr="0047687B">
        <w:rPr>
          <w:b/>
          <w:spacing w:val="40"/>
          <w:sz w:val="20"/>
        </w:rPr>
        <w:t xml:space="preserve"> </w:t>
      </w:r>
      <w:proofErr w:type="spellStart"/>
      <w:r w:rsidRPr="0047687B">
        <w:rPr>
          <w:b/>
          <w:sz w:val="20"/>
        </w:rPr>
        <w:t>OpenID</w:t>
      </w:r>
      <w:proofErr w:type="spellEnd"/>
      <w:r>
        <w:rPr>
          <w:spacing w:val="40"/>
          <w:sz w:val="20"/>
        </w:rPr>
        <w:t xml:space="preserve"> </w:t>
      </w:r>
      <w:r>
        <w:rPr>
          <w:sz w:val="20"/>
        </w:rPr>
        <w:t>Connect</w:t>
      </w:r>
      <w:r>
        <w:rPr>
          <w:spacing w:val="40"/>
          <w:sz w:val="20"/>
        </w:rPr>
        <w:t xml:space="preserve"> </w:t>
      </w:r>
      <w:r>
        <w:rPr>
          <w:sz w:val="20"/>
        </w:rPr>
        <w:t>to</w:t>
      </w:r>
      <w:r>
        <w:rPr>
          <w:spacing w:val="40"/>
          <w:sz w:val="20"/>
        </w:rPr>
        <w:t xml:space="preserve"> </w:t>
      </w:r>
      <w:r>
        <w:rPr>
          <w:sz w:val="20"/>
        </w:rPr>
        <w:t>authenticate identity.</w:t>
      </w:r>
    </w:p>
    <w:p w:rsidR="0015329B" w:rsidRPr="0047687B" w:rsidRDefault="007F2D83" w:rsidP="0047687B">
      <w:pPr>
        <w:pStyle w:val="ListParagraph"/>
        <w:numPr>
          <w:ilvl w:val="0"/>
          <w:numId w:val="2"/>
        </w:numPr>
        <w:tabs>
          <w:tab w:val="left" w:pos="971"/>
        </w:tabs>
        <w:jc w:val="both"/>
        <w:rPr>
          <w:sz w:val="20"/>
        </w:rPr>
      </w:pPr>
      <w:r>
        <w:rPr>
          <w:sz w:val="20"/>
        </w:rPr>
        <w:t>Encrypted</w:t>
      </w:r>
      <w:r>
        <w:rPr>
          <w:spacing w:val="-6"/>
          <w:sz w:val="20"/>
        </w:rPr>
        <w:t xml:space="preserve"> </w:t>
      </w:r>
      <w:r>
        <w:rPr>
          <w:sz w:val="20"/>
        </w:rPr>
        <w:t>Communication:</w:t>
      </w:r>
      <w:r>
        <w:rPr>
          <w:spacing w:val="-4"/>
          <w:sz w:val="20"/>
        </w:rPr>
        <w:t xml:space="preserve"> </w:t>
      </w:r>
      <w:r>
        <w:rPr>
          <w:sz w:val="20"/>
        </w:rPr>
        <w:t>Data</w:t>
      </w:r>
      <w:r>
        <w:rPr>
          <w:spacing w:val="-6"/>
          <w:sz w:val="20"/>
        </w:rPr>
        <w:t xml:space="preserve"> </w:t>
      </w:r>
      <w:r>
        <w:rPr>
          <w:sz w:val="20"/>
        </w:rPr>
        <w:t>is</w:t>
      </w:r>
      <w:r>
        <w:rPr>
          <w:spacing w:val="-7"/>
          <w:sz w:val="20"/>
        </w:rPr>
        <w:t xml:space="preserve"> </w:t>
      </w:r>
      <w:r>
        <w:rPr>
          <w:sz w:val="20"/>
        </w:rPr>
        <w:t>transmitted</w:t>
      </w:r>
      <w:r>
        <w:rPr>
          <w:spacing w:val="-5"/>
          <w:sz w:val="20"/>
        </w:rPr>
        <w:t xml:space="preserve"> </w:t>
      </w:r>
      <w:r>
        <w:rPr>
          <w:sz w:val="20"/>
        </w:rPr>
        <w:t>over</w:t>
      </w:r>
      <w:r>
        <w:rPr>
          <w:spacing w:val="-5"/>
          <w:sz w:val="20"/>
        </w:rPr>
        <w:t xml:space="preserve"> </w:t>
      </w:r>
      <w:r w:rsidRPr="0047687B">
        <w:rPr>
          <w:b/>
          <w:sz w:val="20"/>
        </w:rPr>
        <w:t>TLS/SSL</w:t>
      </w:r>
      <w:r w:rsidRPr="0047687B">
        <w:rPr>
          <w:b/>
          <w:spacing w:val="-8"/>
          <w:sz w:val="20"/>
        </w:rPr>
        <w:t xml:space="preserve"> </w:t>
      </w:r>
      <w:r w:rsidRPr="0047687B">
        <w:rPr>
          <w:b/>
          <w:sz w:val="20"/>
        </w:rPr>
        <w:t>or</w:t>
      </w:r>
      <w:r w:rsidRPr="0047687B">
        <w:rPr>
          <w:b/>
          <w:spacing w:val="-6"/>
          <w:sz w:val="20"/>
        </w:rPr>
        <w:t xml:space="preserve"> </w:t>
      </w:r>
      <w:r w:rsidRPr="0047687B">
        <w:rPr>
          <w:b/>
          <w:sz w:val="20"/>
        </w:rPr>
        <w:t>VPN</w:t>
      </w:r>
      <w:r w:rsidRPr="0047687B">
        <w:rPr>
          <w:b/>
          <w:spacing w:val="-6"/>
          <w:sz w:val="20"/>
        </w:rPr>
        <w:t xml:space="preserve"> </w:t>
      </w:r>
      <w:r>
        <w:rPr>
          <w:sz w:val="20"/>
        </w:rPr>
        <w:t>channels</w:t>
      </w:r>
      <w:r>
        <w:rPr>
          <w:spacing w:val="-7"/>
          <w:sz w:val="20"/>
        </w:rPr>
        <w:t xml:space="preserve"> </w:t>
      </w:r>
      <w:r>
        <w:rPr>
          <w:sz w:val="20"/>
        </w:rPr>
        <w:t>through</w:t>
      </w:r>
      <w:r>
        <w:rPr>
          <w:spacing w:val="-7"/>
          <w:sz w:val="20"/>
        </w:rPr>
        <w:t xml:space="preserve"> </w:t>
      </w:r>
      <w:r>
        <w:rPr>
          <w:spacing w:val="-2"/>
          <w:sz w:val="20"/>
        </w:rPr>
        <w:t>borders.</w:t>
      </w:r>
    </w:p>
    <w:p w:rsidR="0015329B" w:rsidRPr="0047687B" w:rsidRDefault="007F2D83" w:rsidP="0047687B">
      <w:pPr>
        <w:pStyle w:val="ListParagraph"/>
        <w:numPr>
          <w:ilvl w:val="0"/>
          <w:numId w:val="2"/>
        </w:numPr>
        <w:tabs>
          <w:tab w:val="left" w:pos="971"/>
        </w:tabs>
        <w:spacing w:line="249" w:lineRule="auto"/>
        <w:ind w:right="26"/>
        <w:jc w:val="both"/>
        <w:rPr>
          <w:sz w:val="20"/>
        </w:rPr>
      </w:pPr>
      <w:r>
        <w:rPr>
          <w:sz w:val="20"/>
        </w:rPr>
        <w:t>Smart Contracts / Rules Engine: In case of blockchain-based or decentralized environments, smart contracts enforce rules (e.g., limit, sanctions check) automatically.</w:t>
      </w:r>
    </w:p>
    <w:p w:rsidR="0015329B" w:rsidRPr="0047687B" w:rsidRDefault="007F2D83" w:rsidP="0047687B">
      <w:pPr>
        <w:pStyle w:val="ListParagraph"/>
        <w:numPr>
          <w:ilvl w:val="0"/>
          <w:numId w:val="2"/>
        </w:numPr>
        <w:tabs>
          <w:tab w:val="left" w:pos="971"/>
        </w:tabs>
        <w:spacing w:line="249" w:lineRule="auto"/>
        <w:ind w:right="30"/>
        <w:jc w:val="both"/>
        <w:rPr>
          <w:sz w:val="20"/>
        </w:rPr>
      </w:pPr>
      <w:r>
        <w:rPr>
          <w:sz w:val="20"/>
        </w:rPr>
        <w:t>Clearing</w:t>
      </w:r>
      <w:r>
        <w:rPr>
          <w:spacing w:val="33"/>
          <w:sz w:val="20"/>
        </w:rPr>
        <w:t xml:space="preserve"> </w:t>
      </w:r>
      <w:r>
        <w:rPr>
          <w:sz w:val="20"/>
        </w:rPr>
        <w:t>and</w:t>
      </w:r>
      <w:r>
        <w:rPr>
          <w:spacing w:val="35"/>
          <w:sz w:val="20"/>
        </w:rPr>
        <w:t xml:space="preserve"> </w:t>
      </w:r>
      <w:r>
        <w:rPr>
          <w:sz w:val="20"/>
        </w:rPr>
        <w:t>Settlement:</w:t>
      </w:r>
      <w:r>
        <w:rPr>
          <w:spacing w:val="36"/>
          <w:sz w:val="20"/>
        </w:rPr>
        <w:t xml:space="preserve"> </w:t>
      </w:r>
      <w:r>
        <w:rPr>
          <w:sz w:val="20"/>
        </w:rPr>
        <w:t>Smart</w:t>
      </w:r>
      <w:r>
        <w:rPr>
          <w:spacing w:val="34"/>
          <w:sz w:val="20"/>
        </w:rPr>
        <w:t xml:space="preserve"> </w:t>
      </w:r>
      <w:r>
        <w:rPr>
          <w:sz w:val="20"/>
        </w:rPr>
        <w:t>nodes</w:t>
      </w:r>
      <w:r>
        <w:rPr>
          <w:spacing w:val="34"/>
          <w:sz w:val="20"/>
        </w:rPr>
        <w:t xml:space="preserve"> </w:t>
      </w:r>
      <w:r>
        <w:rPr>
          <w:sz w:val="20"/>
        </w:rPr>
        <w:t>or</w:t>
      </w:r>
      <w:r>
        <w:rPr>
          <w:spacing w:val="35"/>
          <w:sz w:val="20"/>
        </w:rPr>
        <w:t xml:space="preserve"> </w:t>
      </w:r>
      <w:r>
        <w:rPr>
          <w:sz w:val="20"/>
        </w:rPr>
        <w:t>clearinghouses</w:t>
      </w:r>
      <w:r>
        <w:rPr>
          <w:spacing w:val="36"/>
          <w:sz w:val="20"/>
        </w:rPr>
        <w:t xml:space="preserve"> </w:t>
      </w:r>
      <w:r>
        <w:rPr>
          <w:sz w:val="20"/>
        </w:rPr>
        <w:t>check</w:t>
      </w:r>
      <w:r>
        <w:rPr>
          <w:spacing w:val="33"/>
          <w:sz w:val="20"/>
        </w:rPr>
        <w:t xml:space="preserve"> </w:t>
      </w:r>
      <w:r>
        <w:rPr>
          <w:sz w:val="20"/>
        </w:rPr>
        <w:t>the</w:t>
      </w:r>
      <w:r>
        <w:rPr>
          <w:spacing w:val="35"/>
          <w:sz w:val="20"/>
        </w:rPr>
        <w:t xml:space="preserve"> </w:t>
      </w:r>
      <w:r>
        <w:rPr>
          <w:sz w:val="20"/>
        </w:rPr>
        <w:t>transaction</w:t>
      </w:r>
      <w:r>
        <w:rPr>
          <w:spacing w:val="33"/>
          <w:sz w:val="20"/>
        </w:rPr>
        <w:t xml:space="preserve"> </w:t>
      </w:r>
      <w:r>
        <w:rPr>
          <w:sz w:val="20"/>
        </w:rPr>
        <w:t>and</w:t>
      </w:r>
      <w:r>
        <w:rPr>
          <w:spacing w:val="35"/>
          <w:sz w:val="20"/>
        </w:rPr>
        <w:t xml:space="preserve"> </w:t>
      </w:r>
      <w:r>
        <w:rPr>
          <w:sz w:val="20"/>
        </w:rPr>
        <w:t>process</w:t>
      </w:r>
      <w:r>
        <w:rPr>
          <w:spacing w:val="34"/>
          <w:sz w:val="20"/>
        </w:rPr>
        <w:t xml:space="preserve"> </w:t>
      </w:r>
      <w:r>
        <w:rPr>
          <w:sz w:val="20"/>
        </w:rPr>
        <w:t>it</w:t>
      </w:r>
      <w:r>
        <w:rPr>
          <w:spacing w:val="34"/>
          <w:sz w:val="20"/>
        </w:rPr>
        <w:t xml:space="preserve"> </w:t>
      </w:r>
      <w:r>
        <w:rPr>
          <w:sz w:val="20"/>
        </w:rPr>
        <w:t>in milliseconds without human effort.</w:t>
      </w:r>
    </w:p>
    <w:p w:rsidR="0015329B" w:rsidRDefault="007F2D83" w:rsidP="0047687B">
      <w:pPr>
        <w:pStyle w:val="ListParagraph"/>
        <w:numPr>
          <w:ilvl w:val="0"/>
          <w:numId w:val="2"/>
        </w:numPr>
        <w:tabs>
          <w:tab w:val="left" w:pos="971"/>
        </w:tabs>
        <w:spacing w:line="249" w:lineRule="auto"/>
        <w:ind w:right="29"/>
        <w:jc w:val="both"/>
        <w:rPr>
          <w:sz w:val="20"/>
        </w:rPr>
      </w:pPr>
      <w:r>
        <w:rPr>
          <w:sz w:val="20"/>
        </w:rPr>
        <w:t xml:space="preserve">Logs &amp; Alerts: Everything is logged. Anomaly detection or suspicion of fraud triggers alerts using </w:t>
      </w:r>
      <w:r>
        <w:rPr>
          <w:spacing w:val="-4"/>
          <w:sz w:val="20"/>
        </w:rPr>
        <w:t>AI.</w:t>
      </w:r>
    </w:p>
    <w:p w:rsidR="0015329B" w:rsidRDefault="0015329B">
      <w:pPr>
        <w:pStyle w:val="BodyText"/>
      </w:pPr>
    </w:p>
    <w:p w:rsidR="0015329B" w:rsidRDefault="0015329B">
      <w:pPr>
        <w:pStyle w:val="BodyText"/>
        <w:spacing w:before="24"/>
      </w:pPr>
    </w:p>
    <w:p w:rsidR="0015329B" w:rsidRDefault="007F2D83">
      <w:pPr>
        <w:pStyle w:val="Heading2"/>
        <w:numPr>
          <w:ilvl w:val="1"/>
          <w:numId w:val="5"/>
        </w:numPr>
        <w:tabs>
          <w:tab w:val="left" w:pos="589"/>
        </w:tabs>
        <w:spacing w:before="1"/>
        <w:ind w:hanging="566"/>
      </w:pPr>
      <w:r>
        <w:t>Data</w:t>
      </w:r>
      <w:r>
        <w:rPr>
          <w:spacing w:val="-5"/>
        </w:rPr>
        <w:t xml:space="preserve"> </w:t>
      </w:r>
      <w:r>
        <w:t>Workflow</w:t>
      </w:r>
      <w:r>
        <w:rPr>
          <w:spacing w:val="-3"/>
        </w:rPr>
        <w:t xml:space="preserve"> </w:t>
      </w:r>
      <w:r>
        <w:t>&amp;</w:t>
      </w:r>
      <w:r>
        <w:rPr>
          <w:spacing w:val="-7"/>
        </w:rPr>
        <w:t xml:space="preserve"> </w:t>
      </w:r>
      <w:r>
        <w:t>Management</w:t>
      </w:r>
      <w:r>
        <w:rPr>
          <w:spacing w:val="-5"/>
        </w:rPr>
        <w:t xml:space="preserve"> </w:t>
      </w:r>
      <w:r>
        <w:t>via</w:t>
      </w:r>
      <w:r>
        <w:rPr>
          <w:spacing w:val="-4"/>
        </w:rPr>
        <w:t xml:space="preserve"> </w:t>
      </w:r>
      <w:r>
        <w:t>Data</w:t>
      </w:r>
      <w:r>
        <w:rPr>
          <w:spacing w:val="-9"/>
        </w:rPr>
        <w:t xml:space="preserve"> </w:t>
      </w:r>
      <w:r>
        <w:rPr>
          <w:spacing w:val="-2"/>
        </w:rPr>
        <w:t>Mining</w:t>
      </w:r>
    </w:p>
    <w:p w:rsidR="0015329B" w:rsidRPr="00293C82" w:rsidRDefault="007F2D83" w:rsidP="00293C82">
      <w:pPr>
        <w:pStyle w:val="BodyText"/>
        <w:spacing w:before="5"/>
        <w:rPr>
          <w:b/>
          <w:sz w:val="13"/>
        </w:rPr>
      </w:pPr>
      <w:r>
        <w:rPr>
          <w:b/>
          <w:noProof/>
          <w:sz w:val="13"/>
          <w:lang w:val="en-IN" w:eastAsia="en-IN"/>
        </w:rPr>
        <w:drawing>
          <wp:anchor distT="0" distB="0" distL="0" distR="0" simplePos="0" relativeHeight="487595520" behindDoc="1" locked="0" layoutInCell="1" allowOverlap="1" wp14:anchorId="41C4400F" wp14:editId="20DA5685">
            <wp:simplePos x="0" y="0"/>
            <wp:positionH relativeFrom="page">
              <wp:posOffset>914400</wp:posOffset>
            </wp:positionH>
            <wp:positionV relativeFrom="paragraph">
              <wp:posOffset>106045</wp:posOffset>
            </wp:positionV>
            <wp:extent cx="5656580" cy="2724785"/>
            <wp:effectExtent l="0" t="0" r="127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656580" cy="2724785"/>
                    </a:xfrm>
                    <a:prstGeom prst="rect">
                      <a:avLst/>
                    </a:prstGeom>
                  </pic:spPr>
                </pic:pic>
              </a:graphicData>
            </a:graphic>
            <wp14:sizeRelH relativeFrom="margin">
              <wp14:pctWidth>0</wp14:pctWidth>
            </wp14:sizeRelH>
            <wp14:sizeRelV relativeFrom="margin">
              <wp14:pctHeight>0</wp14:pctHeight>
            </wp14:sizeRelV>
          </wp:anchor>
        </w:drawing>
      </w:r>
    </w:p>
    <w:p w:rsidR="001958A4" w:rsidRDefault="001958A4">
      <w:pPr>
        <w:pStyle w:val="BodyText"/>
        <w:ind w:left="588" w:right="27"/>
        <w:jc w:val="center"/>
        <w:rPr>
          <w:b/>
        </w:rPr>
      </w:pPr>
    </w:p>
    <w:p w:rsidR="0015329B" w:rsidRDefault="007F2D83">
      <w:pPr>
        <w:pStyle w:val="BodyText"/>
        <w:ind w:left="588" w:right="27"/>
        <w:jc w:val="center"/>
      </w:pPr>
      <w:r>
        <w:rPr>
          <w:b/>
        </w:rPr>
        <w:t>Fig</w:t>
      </w:r>
      <w:r>
        <w:rPr>
          <w:b/>
          <w:spacing w:val="-9"/>
        </w:rPr>
        <w:t xml:space="preserve"> </w:t>
      </w:r>
      <w:r>
        <w:rPr>
          <w:b/>
        </w:rPr>
        <w:t>8:</w:t>
      </w:r>
      <w:r>
        <w:rPr>
          <w:b/>
          <w:spacing w:val="-8"/>
        </w:rPr>
        <w:t xml:space="preserve"> </w:t>
      </w:r>
      <w:r>
        <w:t>Data</w:t>
      </w:r>
      <w:r>
        <w:rPr>
          <w:spacing w:val="-4"/>
        </w:rPr>
        <w:t xml:space="preserve"> </w:t>
      </w:r>
      <w:r>
        <w:t>Workflow</w:t>
      </w:r>
      <w:r>
        <w:rPr>
          <w:spacing w:val="-9"/>
        </w:rPr>
        <w:t xml:space="preserve"> </w:t>
      </w:r>
      <w:r>
        <w:t>in</w:t>
      </w:r>
      <w:r>
        <w:rPr>
          <w:spacing w:val="-5"/>
        </w:rPr>
        <w:t xml:space="preserve"> </w:t>
      </w:r>
      <w:r>
        <w:t>Cybersecurity</w:t>
      </w:r>
      <w:r>
        <w:rPr>
          <w:spacing w:val="-6"/>
        </w:rPr>
        <w:t xml:space="preserve"> </w:t>
      </w:r>
      <w:r>
        <w:t>for</w:t>
      </w:r>
      <w:r>
        <w:rPr>
          <w:spacing w:val="-4"/>
        </w:rPr>
        <w:t xml:space="preserve"> </w:t>
      </w:r>
      <w:r>
        <w:t>Secure</w:t>
      </w:r>
      <w:r>
        <w:rPr>
          <w:spacing w:val="-4"/>
        </w:rPr>
        <w:t xml:space="preserve"> </w:t>
      </w:r>
      <w:r>
        <w:rPr>
          <w:spacing w:val="-2"/>
        </w:rPr>
        <w:t>Transactions</w:t>
      </w:r>
    </w:p>
    <w:p w:rsidR="0015329B" w:rsidRDefault="0015329B" w:rsidP="00EB13C3">
      <w:pPr>
        <w:pStyle w:val="BodyText"/>
      </w:pPr>
    </w:p>
    <w:p w:rsidR="00293C82" w:rsidRDefault="00293C82" w:rsidP="00EB13C3">
      <w:pPr>
        <w:pStyle w:val="BodyText"/>
      </w:pPr>
    </w:p>
    <w:p w:rsidR="00293C82" w:rsidRDefault="003175BF" w:rsidP="00293C82">
      <w:pPr>
        <w:pStyle w:val="BodyText"/>
        <w:spacing w:before="2" w:line="249" w:lineRule="auto"/>
        <w:ind w:left="23" w:right="19"/>
        <w:jc w:val="both"/>
      </w:pPr>
      <w:r w:rsidRPr="001958A4">
        <w:rPr>
          <w:color w:val="000000"/>
          <w:shd w:val="clear" w:color="auto" w:fill="FFFFFF"/>
        </w:rPr>
        <w:t xml:space="preserve">The cybersecurity data pipeline for secure transactions begins with data ingestion where different kinds of data are collected from sources such as transaction logs, authentication logs, API calls, threat intelligence feeds, and blockchain nodes [5],[9]. After this, the secure data storage step takes place, which is usually in cloud-based data lakes or data warehouses such as AWS S3, Azure Blob Storage, or Google </w:t>
      </w:r>
      <w:proofErr w:type="spellStart"/>
      <w:r w:rsidRPr="001958A4">
        <w:rPr>
          <w:color w:val="000000"/>
          <w:shd w:val="clear" w:color="auto" w:fill="FFFFFF"/>
        </w:rPr>
        <w:t>BigQuery</w:t>
      </w:r>
      <w:proofErr w:type="spellEnd"/>
      <w:r w:rsidRPr="001958A4">
        <w:rPr>
          <w:color w:val="000000"/>
          <w:shd w:val="clear" w:color="auto" w:fill="FFFFFF"/>
        </w:rPr>
        <w:t xml:space="preserve">, but with strict encryption features applied. Then, the data preprocessing stage occurs during which the data is cleaned by removing duplicates, correcting errors, and standardizing formats, plus applying tokenization and anonymization processes for protection of sensitive data [13],[15]. Several analytical methods are applied in the data mining process, such as classification (to detect suspicious transactions), clustering (to identify similar patterns for anomaly detection), the association rule mining (to identify patterns of frequent transactions), outlier detection (to identify unusual usage), and predictive modeling (to determine the probability of a </w:t>
      </w:r>
      <w:r w:rsidR="001958A4" w:rsidRPr="001958A4">
        <w:rPr>
          <w:color w:val="000000"/>
          <w:shd w:val="clear" w:color="auto" w:fill="FFFFFF"/>
        </w:rPr>
        <w:t>cyber-threat</w:t>
      </w:r>
      <w:r w:rsidRPr="001958A4">
        <w:rPr>
          <w:color w:val="000000"/>
          <w:shd w:val="clear" w:color="auto" w:fill="FFFFFF"/>
        </w:rPr>
        <w:t>) are just some of the methods used in the data mining process [12]</w:t>
      </w:r>
      <w:proofErr w:type="gramStart"/>
      <w:r w:rsidRPr="001958A4">
        <w:rPr>
          <w:color w:val="000000"/>
          <w:shd w:val="clear" w:color="auto" w:fill="FFFFFF"/>
        </w:rPr>
        <w:t>,[</w:t>
      </w:r>
      <w:proofErr w:type="gramEnd"/>
      <w:r w:rsidRPr="001958A4">
        <w:rPr>
          <w:color w:val="000000"/>
          <w:shd w:val="clear" w:color="auto" w:fill="FFFFFF"/>
        </w:rPr>
        <w:t>17].</w:t>
      </w:r>
      <w:r w:rsidR="00293C82">
        <w:t xml:space="preserve"> After completing this analysis, the action and response phase employs real- time alerts and machine learning-based rules to automatically approve, block, or flag a transaction. A feedback loop is included to continually </w:t>
      </w:r>
      <w:r w:rsidR="0023586A">
        <w:t>refine and improve the models [18</w:t>
      </w:r>
      <w:r w:rsidR="00293C82">
        <w:t>]</w:t>
      </w:r>
      <w:proofErr w:type="gramStart"/>
      <w:r w:rsidR="00293C82">
        <w:t>,[</w:t>
      </w:r>
      <w:proofErr w:type="gramEnd"/>
      <w:r w:rsidR="00293C82">
        <w:t>14]. Lastly, the reporting and visualization process reports analyzed data through dashboards that display system performance, fraud statistics, risk scores, and behavioral trends, as well as create compliance logs for audit purposes [5],[13].</w:t>
      </w:r>
    </w:p>
    <w:p w:rsidR="00293C82" w:rsidRDefault="00293C82" w:rsidP="00293C82">
      <w:pPr>
        <w:pStyle w:val="BodyText"/>
        <w:sectPr w:rsidR="00293C82">
          <w:pgSz w:w="11910" w:h="16840"/>
          <w:pgMar w:top="1740" w:right="1417" w:bottom="280" w:left="1417" w:header="720" w:footer="720" w:gutter="0"/>
          <w:cols w:space="720"/>
        </w:sectPr>
      </w:pPr>
    </w:p>
    <w:p w:rsidR="0015329B" w:rsidRPr="0023586A" w:rsidRDefault="007F2D83" w:rsidP="00594660">
      <w:pPr>
        <w:pStyle w:val="Heading1"/>
        <w:numPr>
          <w:ilvl w:val="0"/>
          <w:numId w:val="5"/>
        </w:numPr>
        <w:tabs>
          <w:tab w:val="left" w:pos="589"/>
        </w:tabs>
      </w:pPr>
      <w:r>
        <w:lastRenderedPageBreak/>
        <w:t>Ethical</w:t>
      </w:r>
      <w:r>
        <w:rPr>
          <w:spacing w:val="-2"/>
        </w:rPr>
        <w:t xml:space="preserve"> </w:t>
      </w:r>
      <w:r>
        <w:t>and</w:t>
      </w:r>
      <w:r>
        <w:rPr>
          <w:spacing w:val="-1"/>
        </w:rPr>
        <w:t xml:space="preserve"> </w:t>
      </w:r>
      <w:r>
        <w:t>Legal</w:t>
      </w:r>
      <w:r>
        <w:rPr>
          <w:spacing w:val="-1"/>
        </w:rPr>
        <w:t xml:space="preserve"> </w:t>
      </w:r>
      <w:r>
        <w:t>Considerations</w:t>
      </w:r>
      <w:r>
        <w:rPr>
          <w:spacing w:val="-2"/>
        </w:rPr>
        <w:t xml:space="preserve"> </w:t>
      </w:r>
      <w:r>
        <w:t>and</w:t>
      </w:r>
      <w:r>
        <w:rPr>
          <w:spacing w:val="-1"/>
        </w:rPr>
        <w:t xml:space="preserve"> </w:t>
      </w:r>
      <w:r>
        <w:t xml:space="preserve">Real-World </w:t>
      </w:r>
      <w:r>
        <w:rPr>
          <w:spacing w:val="-2"/>
        </w:rPr>
        <w:t>Applications</w:t>
      </w:r>
    </w:p>
    <w:p w:rsidR="0023586A" w:rsidRDefault="0023586A" w:rsidP="0023586A">
      <w:pPr>
        <w:pStyle w:val="Heading1"/>
        <w:tabs>
          <w:tab w:val="left" w:pos="589"/>
        </w:tabs>
        <w:ind w:firstLine="0"/>
      </w:pPr>
    </w:p>
    <w:p w:rsidR="001C4822" w:rsidRDefault="001C4822" w:rsidP="00293C82">
      <w:pPr>
        <w:pStyle w:val="BodyText"/>
        <w:spacing w:line="249" w:lineRule="auto"/>
        <w:ind w:left="23" w:right="16"/>
        <w:jc w:val="both"/>
      </w:pPr>
      <w:r w:rsidRPr="001C4822">
        <w:rPr>
          <w:color w:val="000000"/>
          <w:shd w:val="clear" w:color="auto" w:fill="FFFFFF"/>
        </w:rPr>
        <w:t>In the domain of secure data exchange and computer security, “Ethical and legal Considerations” is the crucial factor that ensures ethical data handling and user protection. Theoretically, businesses have to keep user privacy, obtain informed consent before data collecting, and utilize data only for legitimate purposes. Moreover, they must avoid prejudices in their artificial intelligence-powered applications which may eventually result in unjust refusal of service or false reporting of transactions [9]</w:t>
      </w:r>
      <w:proofErr w:type="gramStart"/>
      <w:r w:rsidRPr="001C4822">
        <w:rPr>
          <w:color w:val="000000"/>
          <w:shd w:val="clear" w:color="auto" w:fill="FFFFFF"/>
        </w:rPr>
        <w:t>,[</w:t>
      </w:r>
      <w:proofErr w:type="gramEnd"/>
      <w:r w:rsidRPr="001C4822">
        <w:rPr>
          <w:color w:val="000000"/>
          <w:shd w:val="clear" w:color="auto" w:fill="FFFFFF"/>
        </w:rPr>
        <w:t>11]. From a legal perspective, organizations have to comply with worldwide data protection laws such as the “General Data Protection Regulation (GDPR)” of the EU, “California Consumer Privacy Act (CCPA)” of the US, and other localized relevant regulations on cybersecurity [13]. Such laws stipulate the need for openness, minimization of data collection, restrictions on usage, and granting users the right to access or delete their data. Non-compliance might lead to enormous fines and loss of customer's trust. On the “practical implementations” front, the infrastructure for secure data transactions is widely used across various sectors [9].</w:t>
      </w:r>
    </w:p>
    <w:p w:rsidR="001C4822" w:rsidRDefault="001C4822" w:rsidP="00293C82">
      <w:pPr>
        <w:pStyle w:val="BodyText"/>
        <w:spacing w:line="249" w:lineRule="auto"/>
        <w:ind w:left="23" w:right="16"/>
        <w:jc w:val="both"/>
      </w:pPr>
    </w:p>
    <w:p w:rsidR="001C4822" w:rsidRPr="001C4822" w:rsidRDefault="001C4822" w:rsidP="001C4822">
      <w:pPr>
        <w:widowControl/>
        <w:shd w:val="clear" w:color="auto" w:fill="FFFFFF"/>
        <w:autoSpaceDE/>
        <w:autoSpaceDN/>
        <w:jc w:val="both"/>
        <w:rPr>
          <w:color w:val="000000"/>
          <w:sz w:val="20"/>
          <w:szCs w:val="20"/>
          <w:lang w:val="en-IN" w:eastAsia="en-IN"/>
        </w:rPr>
      </w:pPr>
      <w:r w:rsidRPr="001C4822">
        <w:rPr>
          <w:color w:val="000000"/>
          <w:sz w:val="20"/>
          <w:szCs w:val="20"/>
          <w:lang w:val="en-IN" w:eastAsia="en-IN"/>
        </w:rPr>
        <w:t xml:space="preserve">The first application of cybersecurity in the banking and finance industry is the facilitation of secure and real-time cross-border payments through different channels like the </w:t>
      </w:r>
      <w:r>
        <w:rPr>
          <w:color w:val="000000"/>
          <w:sz w:val="20"/>
          <w:szCs w:val="20"/>
          <w:lang w:val="en-IN" w:eastAsia="en-IN"/>
        </w:rPr>
        <w:t>‘</w:t>
      </w:r>
      <w:r w:rsidRPr="001C4822">
        <w:rPr>
          <w:b/>
          <w:color w:val="000000"/>
          <w:sz w:val="20"/>
          <w:szCs w:val="20"/>
          <w:lang w:val="en-IN" w:eastAsia="en-IN"/>
        </w:rPr>
        <w:t>SWIFT</w:t>
      </w:r>
      <w:r>
        <w:rPr>
          <w:color w:val="000000"/>
          <w:sz w:val="20"/>
          <w:szCs w:val="20"/>
          <w:lang w:val="en-IN" w:eastAsia="en-IN"/>
        </w:rPr>
        <w:t>’</w:t>
      </w:r>
      <w:r w:rsidRPr="001C4822">
        <w:rPr>
          <w:color w:val="000000"/>
          <w:sz w:val="20"/>
          <w:szCs w:val="20"/>
          <w:lang w:val="en-IN" w:eastAsia="en-IN"/>
        </w:rPr>
        <w:t xml:space="preserve"> system or blockchain for cross-border settlements. E-commerce companies are using the same technology, which enables the implementation of secure APIs, tokenization, and fraud protection mechanisms among others, to protect users' payments. In the medical industry, HIPAA-compliant systems are used to securely store and transfer patient information, so it is not accessible to unauthorized parties. The governments have adopted such frameworks in the “digital identity programs”, tax returns, and even defence communications [5]</w:t>
      </w:r>
      <w:proofErr w:type="gramStart"/>
      <w:r w:rsidRPr="001C4822">
        <w:rPr>
          <w:color w:val="000000"/>
          <w:sz w:val="20"/>
          <w:szCs w:val="20"/>
          <w:lang w:val="en-IN" w:eastAsia="en-IN"/>
        </w:rPr>
        <w:t>,[</w:t>
      </w:r>
      <w:proofErr w:type="gramEnd"/>
      <w:r w:rsidRPr="001C4822">
        <w:rPr>
          <w:color w:val="000000"/>
          <w:sz w:val="20"/>
          <w:szCs w:val="20"/>
          <w:lang w:val="en-IN" w:eastAsia="en-IN"/>
        </w:rPr>
        <w:t xml:space="preserve">13]. ‘Blockchain and smart contracts’ are still the underlying technology in the case of </w:t>
      </w:r>
      <w:r w:rsidRPr="001C4822">
        <w:rPr>
          <w:b/>
          <w:color w:val="000000"/>
          <w:sz w:val="20"/>
          <w:szCs w:val="20"/>
          <w:lang w:val="en-IN" w:eastAsia="en-IN"/>
        </w:rPr>
        <w:t>decentralized finance (DeFi)</w:t>
      </w:r>
      <w:r w:rsidRPr="001C4822">
        <w:rPr>
          <w:color w:val="000000"/>
          <w:sz w:val="20"/>
          <w:szCs w:val="20"/>
          <w:lang w:val="en-IN" w:eastAsia="en-IN"/>
        </w:rPr>
        <w:t xml:space="preserve"> platforms and global trade systems that allow transactions without human involvement but at the same time comply with and remain traceable [14],[5].</w:t>
      </w:r>
    </w:p>
    <w:p w:rsidR="00BB42DA" w:rsidRDefault="00BB42DA">
      <w:pPr>
        <w:pStyle w:val="BodyText"/>
        <w:spacing w:line="249" w:lineRule="auto"/>
        <w:jc w:val="both"/>
      </w:pPr>
    </w:p>
    <w:p w:rsidR="0023586A" w:rsidRDefault="0023586A">
      <w:pPr>
        <w:pStyle w:val="BodyText"/>
        <w:spacing w:line="249" w:lineRule="auto"/>
        <w:jc w:val="both"/>
      </w:pPr>
    </w:p>
    <w:p w:rsidR="00BB42DA" w:rsidRPr="00293C82" w:rsidRDefault="00BB42DA" w:rsidP="00BB42DA">
      <w:pPr>
        <w:pStyle w:val="Heading1"/>
        <w:numPr>
          <w:ilvl w:val="0"/>
          <w:numId w:val="5"/>
        </w:numPr>
        <w:tabs>
          <w:tab w:val="left" w:pos="589"/>
        </w:tabs>
        <w:spacing w:before="1"/>
        <w:ind w:hanging="566"/>
      </w:pPr>
      <w:r>
        <w:t>Future</w:t>
      </w:r>
      <w:r>
        <w:rPr>
          <w:spacing w:val="-1"/>
        </w:rPr>
        <w:t xml:space="preserve"> </w:t>
      </w:r>
      <w:r>
        <w:rPr>
          <w:spacing w:val="-2"/>
        </w:rPr>
        <w:t>Scope and Directions</w:t>
      </w:r>
    </w:p>
    <w:p w:rsidR="00BB42DA" w:rsidRPr="003D6608" w:rsidRDefault="00BB42DA">
      <w:pPr>
        <w:pStyle w:val="BodyText"/>
        <w:spacing w:line="249" w:lineRule="auto"/>
        <w:jc w:val="both"/>
      </w:pPr>
    </w:p>
    <w:p w:rsidR="003D6608" w:rsidRDefault="00594660" w:rsidP="00BB42DA">
      <w:pPr>
        <w:pStyle w:val="Heading1"/>
        <w:tabs>
          <w:tab w:val="left" w:pos="589"/>
        </w:tabs>
        <w:spacing w:before="1"/>
        <w:ind w:left="23" w:firstLine="0"/>
        <w:jc w:val="both"/>
        <w:rPr>
          <w:b w:val="0"/>
          <w:color w:val="000000"/>
          <w:sz w:val="20"/>
          <w:szCs w:val="20"/>
          <w:shd w:val="clear" w:color="auto" w:fill="FFFFFF"/>
        </w:rPr>
      </w:pPr>
      <w:r w:rsidRPr="00594660">
        <w:rPr>
          <w:b w:val="0"/>
          <w:color w:val="000000"/>
          <w:sz w:val="20"/>
          <w:szCs w:val="20"/>
          <w:shd w:val="clear" w:color="auto" w:fill="FFFFFF"/>
        </w:rPr>
        <w:t xml:space="preserve">The integration of Cyber Forensics with Data Mining and Context-Aware AI will be a natural step in the development of the trend. Proactive Cyber Forensics will be the new face of digital forensics that used to be reliant on post-incident analysis of static artifacts. The logging of all activities across the network will be supported by the generation of real-time, high-accuracy anomaly scores from data mining models, which will be used for instant triage and analysis of suspicious activities. Systems can use a combination of </w:t>
      </w:r>
      <w:proofErr w:type="spellStart"/>
      <w:r w:rsidRPr="00594660">
        <w:rPr>
          <w:b w:val="0"/>
          <w:color w:val="000000"/>
          <w:sz w:val="20"/>
          <w:szCs w:val="20"/>
          <w:shd w:val="clear" w:color="auto" w:fill="FFFFFF"/>
        </w:rPr>
        <w:t>thei</w:t>
      </w:r>
      <w:proofErr w:type="spellEnd"/>
      <w:r w:rsidRPr="00594660">
        <w:rPr>
          <w:b w:val="0"/>
          <w:color w:val="000000"/>
          <w:sz w:val="20"/>
          <w:szCs w:val="20"/>
          <w:shd w:val="clear" w:color="auto" w:fill="FFFFFF"/>
        </w:rPr>
        <w:t xml:space="preserve"> behavior detection—recognizing a user's normal patterns—and forensic methods—looking into how and where a data access event took place—to provide an undeniable, highly contextualized story of a threat that need not be captured. This combination allows admissible evidence to be collected ahead of time, thus facilitating the post-incident process and allowing an organization not only to spot a threat from inside but also to quickly contain it and keep the digital trail for legal actions. In the end, the security future is presented through this perfect merging, as it shifts from the reactive control of damages to the predictive and evidentiary-quality threat mitigations [13-16].</w:t>
      </w:r>
    </w:p>
    <w:p w:rsidR="00594660" w:rsidRPr="00594660" w:rsidRDefault="00594660" w:rsidP="00BB42DA">
      <w:pPr>
        <w:pStyle w:val="Heading1"/>
        <w:tabs>
          <w:tab w:val="left" w:pos="589"/>
        </w:tabs>
        <w:spacing w:before="1"/>
        <w:ind w:left="23" w:firstLine="0"/>
        <w:jc w:val="both"/>
        <w:rPr>
          <w:b w:val="0"/>
          <w:sz w:val="20"/>
          <w:szCs w:val="20"/>
        </w:rPr>
      </w:pPr>
    </w:p>
    <w:p w:rsidR="00BB42DA" w:rsidRDefault="00594660" w:rsidP="00594660">
      <w:pPr>
        <w:pStyle w:val="Heading1"/>
        <w:tabs>
          <w:tab w:val="left" w:pos="589"/>
        </w:tabs>
        <w:spacing w:before="1"/>
        <w:ind w:left="23" w:firstLine="0"/>
        <w:jc w:val="both"/>
        <w:rPr>
          <w:b w:val="0"/>
          <w:color w:val="000000"/>
          <w:sz w:val="20"/>
          <w:szCs w:val="20"/>
          <w:shd w:val="clear" w:color="auto" w:fill="FFFFFF"/>
        </w:rPr>
      </w:pPr>
      <w:r w:rsidRPr="00594660">
        <w:rPr>
          <w:b w:val="0"/>
          <w:color w:val="000000"/>
          <w:sz w:val="20"/>
          <w:szCs w:val="20"/>
          <w:shd w:val="clear" w:color="auto" w:fill="FFFFFF"/>
        </w:rPr>
        <w:t xml:space="preserve">In the not too distant future, it is quite certain that 'data mining' and 'cybersecurity' will evolve and have a major influence on the </w:t>
      </w:r>
      <w:proofErr w:type="spellStart"/>
      <w:r w:rsidRPr="00594660">
        <w:rPr>
          <w:b w:val="0"/>
          <w:color w:val="000000"/>
          <w:sz w:val="20"/>
          <w:szCs w:val="20"/>
          <w:shd w:val="clear" w:color="auto" w:fill="FFFFFF"/>
        </w:rPr>
        <w:t>computering</w:t>
      </w:r>
      <w:proofErr w:type="spellEnd"/>
      <w:r w:rsidRPr="00594660">
        <w:rPr>
          <w:b w:val="0"/>
          <w:color w:val="000000"/>
          <w:sz w:val="20"/>
          <w:szCs w:val="20"/>
          <w:shd w:val="clear" w:color="auto" w:fill="FFFFFF"/>
        </w:rPr>
        <w:t>, controlling, and protecting of data in all industries [8],[11].Data mining will become even a bit more intelligent and more situational aware, providing real-time insight, false alarm detection, and predictive analysis with higher precision. It will help businesses not just to deal with the lots of data but also to uncover the hidden patterns that will be beneficial in making strategies, detecting fraud, and the like user-centric experiences [7]</w:t>
      </w:r>
      <w:proofErr w:type="gramStart"/>
      <w:r w:rsidRPr="00594660">
        <w:rPr>
          <w:b w:val="0"/>
          <w:color w:val="000000"/>
          <w:sz w:val="20"/>
          <w:szCs w:val="20"/>
          <w:shd w:val="clear" w:color="auto" w:fill="FFFFFF"/>
        </w:rPr>
        <w:t>,[</w:t>
      </w:r>
      <w:proofErr w:type="gramEnd"/>
      <w:r w:rsidRPr="00594660">
        <w:rPr>
          <w:b w:val="0"/>
          <w:color w:val="000000"/>
          <w:sz w:val="20"/>
          <w:szCs w:val="20"/>
          <w:shd w:val="clear" w:color="auto" w:fill="FFFFFF"/>
        </w:rPr>
        <w:t>8],[12].</w:t>
      </w:r>
    </w:p>
    <w:p w:rsidR="00594660" w:rsidRPr="00594660" w:rsidRDefault="00594660" w:rsidP="00594660">
      <w:pPr>
        <w:pStyle w:val="Heading1"/>
        <w:tabs>
          <w:tab w:val="left" w:pos="589"/>
        </w:tabs>
        <w:spacing w:before="1"/>
        <w:ind w:left="23" w:firstLine="0"/>
        <w:jc w:val="both"/>
        <w:rPr>
          <w:b w:val="0"/>
          <w:sz w:val="20"/>
          <w:szCs w:val="20"/>
        </w:rPr>
      </w:pPr>
    </w:p>
    <w:p w:rsidR="00754F50" w:rsidRDefault="00594660">
      <w:pPr>
        <w:pStyle w:val="BodyText"/>
        <w:spacing w:line="249" w:lineRule="auto"/>
        <w:jc w:val="both"/>
        <w:rPr>
          <w:color w:val="000000"/>
          <w:shd w:val="clear" w:color="auto" w:fill="FFFFFF"/>
        </w:rPr>
      </w:pPr>
      <w:r w:rsidRPr="00594660">
        <w:rPr>
          <w:color w:val="000000"/>
          <w:shd w:val="clear" w:color="auto" w:fill="FFFFFF"/>
        </w:rPr>
        <w:t xml:space="preserve">Data mining and cybersecurity will be so significant that they would literally define the process of keeping the data safe and well-managed across industries in the years to come. Smart and contextual data mining will be the case, with the accuracy of real-time insights, anomaly detection, and predictive analysis going up to the highest levels. On the other hand, cybersecurity will proactively perceive threats and guarantee data integrity by using a blend of top-notch analytics, AI, and blockchain. To put it simply, the two technologies will allow firms to make smart choices, shrink the chances of fraud, and create safe and clever digital infrastructures. More than that, “context-aware AI models" which can adjust to user roles, time-based patterns, and system sensitivity levels will be gradually integrated into the insider threat detection systems of the future. Such a fine-grained detection of abnormal behaviour will thereby become possible. This is a major shift, as signature-based methods cannot by their very nature detect the attacks that are either novel or masked and done by trusted users. Fraud prevention, informed decision-making, and the establishment of secure, intelligent digital systems are just a few of the many benefits that the two technologies will provide to organizations. Analyst, time-based patterns, and system sensitivity levels will be the three parameters that the context-aware AIs will be able to configure automatically in the near future within the insider threat detection systems. </w:t>
      </w:r>
    </w:p>
    <w:p w:rsidR="00594660" w:rsidRDefault="00594660">
      <w:pPr>
        <w:pStyle w:val="BodyText"/>
        <w:spacing w:line="249" w:lineRule="auto"/>
        <w:jc w:val="both"/>
        <w:rPr>
          <w:color w:val="000000"/>
          <w:shd w:val="clear" w:color="auto" w:fill="FFFFFF"/>
        </w:rPr>
      </w:pPr>
    </w:p>
    <w:p w:rsidR="00594660" w:rsidRDefault="00594660">
      <w:pPr>
        <w:pStyle w:val="BodyText"/>
        <w:spacing w:line="249" w:lineRule="auto"/>
        <w:jc w:val="both"/>
      </w:pPr>
    </w:p>
    <w:p w:rsidR="00BB42DA" w:rsidRDefault="00BB42DA" w:rsidP="0023586A">
      <w:pPr>
        <w:pStyle w:val="Heading1"/>
        <w:rPr>
          <w:spacing w:val="-2"/>
        </w:rPr>
      </w:pPr>
      <w:r>
        <w:rPr>
          <w:spacing w:val="-2"/>
        </w:rPr>
        <w:t>References</w:t>
      </w:r>
    </w:p>
    <w:p w:rsidR="00BB42DA" w:rsidRDefault="00BB42DA" w:rsidP="00754F50">
      <w:pPr>
        <w:pStyle w:val="ListParagraph"/>
        <w:numPr>
          <w:ilvl w:val="0"/>
          <w:numId w:val="1"/>
        </w:numPr>
        <w:tabs>
          <w:tab w:val="left" w:pos="364"/>
        </w:tabs>
        <w:spacing w:before="248" w:line="256" w:lineRule="auto"/>
        <w:ind w:right="19"/>
        <w:jc w:val="both"/>
        <w:rPr>
          <w:sz w:val="18"/>
        </w:rPr>
      </w:pPr>
      <w:r>
        <w:rPr>
          <w:sz w:val="18"/>
        </w:rPr>
        <w:t xml:space="preserve">F. L. </w:t>
      </w:r>
      <w:proofErr w:type="spellStart"/>
      <w:r>
        <w:rPr>
          <w:sz w:val="18"/>
        </w:rPr>
        <w:t>Greitzer</w:t>
      </w:r>
      <w:proofErr w:type="spellEnd"/>
      <w:r>
        <w:rPr>
          <w:sz w:val="18"/>
        </w:rPr>
        <w:t xml:space="preserve">, D. A. </w:t>
      </w:r>
      <w:proofErr w:type="spellStart"/>
      <w:r>
        <w:rPr>
          <w:sz w:val="18"/>
        </w:rPr>
        <w:t>Frincke</w:t>
      </w:r>
      <w:proofErr w:type="spellEnd"/>
      <w:r>
        <w:rPr>
          <w:sz w:val="18"/>
        </w:rPr>
        <w:t>, Combating the Insider Cyber Threat.</w:t>
      </w:r>
      <w:r>
        <w:rPr>
          <w:spacing w:val="16"/>
          <w:sz w:val="18"/>
        </w:rPr>
        <w:t xml:space="preserve"> </w:t>
      </w:r>
      <w:r>
        <w:rPr>
          <w:i/>
          <w:sz w:val="18"/>
        </w:rPr>
        <w:t>IEEE Security &amp; Privacy</w:t>
      </w:r>
      <w:r>
        <w:rPr>
          <w:sz w:val="18"/>
        </w:rPr>
        <w:t xml:space="preserve">, vol. 6, no. 1, pp. 61–64, </w:t>
      </w:r>
      <w:r>
        <w:rPr>
          <w:spacing w:val="-2"/>
          <w:sz w:val="18"/>
        </w:rPr>
        <w:t>2008.</w:t>
      </w:r>
    </w:p>
    <w:p w:rsidR="00BB42DA" w:rsidRDefault="00BB42DA" w:rsidP="00754F50">
      <w:pPr>
        <w:pStyle w:val="ListParagraph"/>
        <w:numPr>
          <w:ilvl w:val="0"/>
          <w:numId w:val="1"/>
        </w:numPr>
        <w:tabs>
          <w:tab w:val="left" w:pos="364"/>
        </w:tabs>
        <w:spacing w:line="254" w:lineRule="auto"/>
        <w:ind w:right="22"/>
        <w:jc w:val="both"/>
        <w:rPr>
          <w:sz w:val="18"/>
        </w:rPr>
      </w:pPr>
      <w:r>
        <w:rPr>
          <w:sz w:val="18"/>
        </w:rPr>
        <w:t xml:space="preserve">M. Salem, S. </w:t>
      </w:r>
      <w:proofErr w:type="spellStart"/>
      <w:r>
        <w:rPr>
          <w:sz w:val="18"/>
        </w:rPr>
        <w:t>Hershkop</w:t>
      </w:r>
      <w:proofErr w:type="spellEnd"/>
      <w:r>
        <w:rPr>
          <w:sz w:val="18"/>
        </w:rPr>
        <w:t xml:space="preserve">, S. J. </w:t>
      </w:r>
      <w:proofErr w:type="spellStart"/>
      <w:r>
        <w:rPr>
          <w:sz w:val="18"/>
        </w:rPr>
        <w:t>Stolfo</w:t>
      </w:r>
      <w:proofErr w:type="spellEnd"/>
      <w:r>
        <w:rPr>
          <w:sz w:val="18"/>
        </w:rPr>
        <w:t xml:space="preserve">, </w:t>
      </w:r>
      <w:proofErr w:type="gramStart"/>
      <w:r>
        <w:rPr>
          <w:sz w:val="18"/>
        </w:rPr>
        <w:t>A</w:t>
      </w:r>
      <w:proofErr w:type="gramEnd"/>
      <w:r>
        <w:rPr>
          <w:sz w:val="18"/>
        </w:rPr>
        <w:t xml:space="preserve"> Survey of Insider Attack Detection Research. In</w:t>
      </w:r>
      <w:r>
        <w:rPr>
          <w:spacing w:val="21"/>
          <w:sz w:val="18"/>
        </w:rPr>
        <w:t xml:space="preserve"> </w:t>
      </w:r>
      <w:r>
        <w:rPr>
          <w:i/>
          <w:sz w:val="18"/>
        </w:rPr>
        <w:t>Recent Advances in Intrusion Detection (RAID)</w:t>
      </w:r>
      <w:r>
        <w:rPr>
          <w:sz w:val="18"/>
        </w:rPr>
        <w:t>, LNCS 5230, pp. 69–90, Springer, 2008.</w:t>
      </w:r>
    </w:p>
    <w:p w:rsidR="00BB42DA" w:rsidRDefault="00BB42DA" w:rsidP="00754F50">
      <w:pPr>
        <w:pStyle w:val="ListParagraph"/>
        <w:numPr>
          <w:ilvl w:val="0"/>
          <w:numId w:val="1"/>
        </w:numPr>
        <w:tabs>
          <w:tab w:val="left" w:pos="364"/>
        </w:tabs>
        <w:spacing w:line="256" w:lineRule="auto"/>
        <w:ind w:right="27"/>
        <w:jc w:val="both"/>
        <w:rPr>
          <w:sz w:val="18"/>
        </w:rPr>
      </w:pPr>
      <w:r>
        <w:rPr>
          <w:sz w:val="18"/>
        </w:rPr>
        <w:t xml:space="preserve">A. </w:t>
      </w:r>
      <w:proofErr w:type="spellStart"/>
      <w:r>
        <w:rPr>
          <w:sz w:val="18"/>
        </w:rPr>
        <w:t>Tuor</w:t>
      </w:r>
      <w:proofErr w:type="spellEnd"/>
      <w:r>
        <w:rPr>
          <w:sz w:val="18"/>
        </w:rPr>
        <w:t xml:space="preserve">, S. Kaplan, B. Hutchinson, N. Nichols, S. Robinson, Deep Learning for Unsupervised Insider Threat Detection in Structured Cybersecurity Data Streams. In </w:t>
      </w:r>
      <w:r>
        <w:rPr>
          <w:i/>
          <w:sz w:val="18"/>
        </w:rPr>
        <w:t>Proceedings of the AAAI Workshops</w:t>
      </w:r>
      <w:r>
        <w:rPr>
          <w:sz w:val="18"/>
        </w:rPr>
        <w:t>, WS-17-03, 2017.</w:t>
      </w:r>
    </w:p>
    <w:p w:rsidR="00BB42DA" w:rsidRDefault="00BB42DA" w:rsidP="00754F50">
      <w:pPr>
        <w:pStyle w:val="ListParagraph"/>
        <w:numPr>
          <w:ilvl w:val="0"/>
          <w:numId w:val="1"/>
        </w:numPr>
        <w:tabs>
          <w:tab w:val="left" w:pos="364"/>
        </w:tabs>
        <w:spacing w:line="256" w:lineRule="auto"/>
        <w:ind w:right="20"/>
        <w:jc w:val="both"/>
        <w:rPr>
          <w:sz w:val="18"/>
        </w:rPr>
      </w:pPr>
      <w:r>
        <w:rPr>
          <w:sz w:val="18"/>
        </w:rPr>
        <w:t xml:space="preserve">W. </w:t>
      </w:r>
      <w:proofErr w:type="spellStart"/>
      <w:r>
        <w:rPr>
          <w:sz w:val="18"/>
        </w:rPr>
        <w:t>Eberle</w:t>
      </w:r>
      <w:proofErr w:type="spellEnd"/>
      <w:r>
        <w:rPr>
          <w:sz w:val="18"/>
        </w:rPr>
        <w:t xml:space="preserve">, L. Holder, Insider Threat Detection Using Graph-Based Approaches. In </w:t>
      </w:r>
      <w:r>
        <w:rPr>
          <w:i/>
          <w:sz w:val="18"/>
        </w:rPr>
        <w:t>Proceedings of the Cyber Security and Information Intelligence Research Workshop</w:t>
      </w:r>
      <w:r>
        <w:rPr>
          <w:sz w:val="18"/>
        </w:rPr>
        <w:t>, ACM, 2009.</w:t>
      </w:r>
    </w:p>
    <w:p w:rsidR="00BB42DA" w:rsidRDefault="00BB42DA" w:rsidP="00754F50">
      <w:pPr>
        <w:pStyle w:val="ListParagraph"/>
        <w:numPr>
          <w:ilvl w:val="0"/>
          <w:numId w:val="1"/>
        </w:numPr>
        <w:tabs>
          <w:tab w:val="left" w:pos="364"/>
        </w:tabs>
        <w:spacing w:line="254" w:lineRule="auto"/>
        <w:ind w:right="30"/>
        <w:jc w:val="both"/>
        <w:rPr>
          <w:sz w:val="18"/>
        </w:rPr>
      </w:pPr>
      <w:r>
        <w:rPr>
          <w:sz w:val="18"/>
        </w:rPr>
        <w:t xml:space="preserve">I. A. </w:t>
      </w:r>
      <w:proofErr w:type="spellStart"/>
      <w:r>
        <w:rPr>
          <w:sz w:val="18"/>
        </w:rPr>
        <w:t>Gheyas</w:t>
      </w:r>
      <w:proofErr w:type="spellEnd"/>
      <w:r>
        <w:rPr>
          <w:sz w:val="18"/>
        </w:rPr>
        <w:t xml:space="preserve">, A. E. </w:t>
      </w:r>
      <w:proofErr w:type="spellStart"/>
      <w:r>
        <w:rPr>
          <w:sz w:val="18"/>
        </w:rPr>
        <w:t>Abdallah</w:t>
      </w:r>
      <w:proofErr w:type="spellEnd"/>
      <w:r>
        <w:rPr>
          <w:sz w:val="18"/>
        </w:rPr>
        <w:t>, Detection and Prediction of Insider Threats to Cyber Security: A Systematic Literature</w:t>
      </w:r>
      <w:r>
        <w:rPr>
          <w:spacing w:val="40"/>
          <w:sz w:val="18"/>
        </w:rPr>
        <w:t xml:space="preserve"> </w:t>
      </w:r>
      <w:r>
        <w:rPr>
          <w:sz w:val="18"/>
        </w:rPr>
        <w:t xml:space="preserve">Review and Meta-Analysis. </w:t>
      </w:r>
      <w:r>
        <w:rPr>
          <w:i/>
          <w:sz w:val="18"/>
        </w:rPr>
        <w:t>Big Data Analytics</w:t>
      </w:r>
      <w:r>
        <w:rPr>
          <w:sz w:val="18"/>
        </w:rPr>
        <w:t>, vol. 1, no. 1, 2016.</w:t>
      </w:r>
    </w:p>
    <w:p w:rsidR="00BB42DA" w:rsidRDefault="00BB42DA" w:rsidP="00754F50">
      <w:pPr>
        <w:pStyle w:val="ListParagraph"/>
        <w:numPr>
          <w:ilvl w:val="0"/>
          <w:numId w:val="1"/>
        </w:numPr>
        <w:tabs>
          <w:tab w:val="left" w:pos="363"/>
        </w:tabs>
        <w:ind w:left="363" w:hanging="249"/>
        <w:jc w:val="both"/>
        <w:rPr>
          <w:sz w:val="18"/>
        </w:rPr>
      </w:pPr>
      <w:r>
        <w:rPr>
          <w:sz w:val="18"/>
        </w:rPr>
        <w:t>O.</w:t>
      </w:r>
      <w:r>
        <w:rPr>
          <w:spacing w:val="-2"/>
          <w:sz w:val="18"/>
        </w:rPr>
        <w:t xml:space="preserve"> </w:t>
      </w:r>
      <w:proofErr w:type="spellStart"/>
      <w:r>
        <w:rPr>
          <w:sz w:val="18"/>
        </w:rPr>
        <w:t>Brdiczka</w:t>
      </w:r>
      <w:proofErr w:type="spellEnd"/>
      <w:r>
        <w:rPr>
          <w:sz w:val="18"/>
        </w:rPr>
        <w:t>,</w:t>
      </w:r>
      <w:r>
        <w:rPr>
          <w:spacing w:val="-2"/>
          <w:sz w:val="18"/>
        </w:rPr>
        <w:t xml:space="preserve"> </w:t>
      </w:r>
      <w:r>
        <w:rPr>
          <w:sz w:val="18"/>
        </w:rPr>
        <w:t>J.</w:t>
      </w:r>
      <w:r>
        <w:rPr>
          <w:spacing w:val="-2"/>
          <w:sz w:val="18"/>
        </w:rPr>
        <w:t xml:space="preserve"> </w:t>
      </w:r>
      <w:r>
        <w:rPr>
          <w:sz w:val="18"/>
        </w:rPr>
        <w:t>Liu,</w:t>
      </w:r>
      <w:r>
        <w:rPr>
          <w:spacing w:val="-2"/>
          <w:sz w:val="18"/>
        </w:rPr>
        <w:t xml:space="preserve"> </w:t>
      </w:r>
      <w:r>
        <w:rPr>
          <w:sz w:val="18"/>
        </w:rPr>
        <w:t>B.</w:t>
      </w:r>
      <w:r>
        <w:rPr>
          <w:spacing w:val="-4"/>
          <w:sz w:val="18"/>
        </w:rPr>
        <w:t xml:space="preserve"> </w:t>
      </w:r>
      <w:r>
        <w:rPr>
          <w:sz w:val="18"/>
        </w:rPr>
        <w:t>Price,</w:t>
      </w:r>
      <w:r>
        <w:rPr>
          <w:spacing w:val="-3"/>
          <w:sz w:val="18"/>
        </w:rPr>
        <w:t xml:space="preserve"> </w:t>
      </w:r>
      <w:r>
        <w:rPr>
          <w:sz w:val="18"/>
        </w:rPr>
        <w:t>Proactive</w:t>
      </w:r>
      <w:r>
        <w:rPr>
          <w:spacing w:val="-3"/>
          <w:sz w:val="18"/>
        </w:rPr>
        <w:t xml:space="preserve"> </w:t>
      </w:r>
      <w:r>
        <w:rPr>
          <w:sz w:val="18"/>
        </w:rPr>
        <w:t>Insider</w:t>
      </w:r>
      <w:r>
        <w:rPr>
          <w:spacing w:val="-2"/>
          <w:sz w:val="18"/>
        </w:rPr>
        <w:t xml:space="preserve"> </w:t>
      </w:r>
      <w:r>
        <w:rPr>
          <w:sz w:val="18"/>
        </w:rPr>
        <w:t>Threat</w:t>
      </w:r>
      <w:r>
        <w:rPr>
          <w:spacing w:val="-2"/>
          <w:sz w:val="18"/>
        </w:rPr>
        <w:t xml:space="preserve"> </w:t>
      </w:r>
      <w:r>
        <w:rPr>
          <w:sz w:val="18"/>
        </w:rPr>
        <w:t>Detection</w:t>
      </w:r>
      <w:r>
        <w:rPr>
          <w:spacing w:val="-1"/>
          <w:sz w:val="18"/>
        </w:rPr>
        <w:t xml:space="preserve"> </w:t>
      </w:r>
      <w:proofErr w:type="gramStart"/>
      <w:r>
        <w:rPr>
          <w:sz w:val="18"/>
        </w:rPr>
        <w:t>Through</w:t>
      </w:r>
      <w:proofErr w:type="gramEnd"/>
      <w:r>
        <w:rPr>
          <w:sz w:val="18"/>
        </w:rPr>
        <w:t xml:space="preserve"> Graph</w:t>
      </w:r>
      <w:r>
        <w:rPr>
          <w:spacing w:val="-1"/>
          <w:sz w:val="18"/>
        </w:rPr>
        <w:t xml:space="preserve"> </w:t>
      </w:r>
      <w:r>
        <w:rPr>
          <w:sz w:val="18"/>
        </w:rPr>
        <w:t>Learning</w:t>
      </w:r>
      <w:r>
        <w:rPr>
          <w:spacing w:val="-3"/>
          <w:sz w:val="18"/>
        </w:rPr>
        <w:t xml:space="preserve"> </w:t>
      </w:r>
      <w:r>
        <w:rPr>
          <w:sz w:val="18"/>
        </w:rPr>
        <w:t>and</w:t>
      </w:r>
      <w:r>
        <w:rPr>
          <w:spacing w:val="-3"/>
          <w:sz w:val="18"/>
        </w:rPr>
        <w:t xml:space="preserve"> </w:t>
      </w:r>
      <w:r>
        <w:rPr>
          <w:sz w:val="18"/>
        </w:rPr>
        <w:t>Psychological</w:t>
      </w:r>
      <w:r>
        <w:rPr>
          <w:spacing w:val="-2"/>
          <w:sz w:val="18"/>
        </w:rPr>
        <w:t xml:space="preserve"> </w:t>
      </w:r>
      <w:r>
        <w:rPr>
          <w:sz w:val="18"/>
        </w:rPr>
        <w:t xml:space="preserve">Context. </w:t>
      </w:r>
      <w:r>
        <w:rPr>
          <w:spacing w:val="-5"/>
          <w:sz w:val="18"/>
        </w:rPr>
        <w:t>In</w:t>
      </w:r>
    </w:p>
    <w:p w:rsidR="00BB42DA" w:rsidRDefault="00BB42DA" w:rsidP="00754F50">
      <w:pPr>
        <w:spacing w:before="8"/>
        <w:ind w:left="364"/>
        <w:jc w:val="both"/>
        <w:rPr>
          <w:sz w:val="18"/>
        </w:rPr>
      </w:pPr>
      <w:proofErr w:type="gramStart"/>
      <w:r>
        <w:rPr>
          <w:i/>
          <w:sz w:val="18"/>
        </w:rPr>
        <w:t>Security</w:t>
      </w:r>
      <w:r>
        <w:rPr>
          <w:i/>
          <w:spacing w:val="-1"/>
          <w:sz w:val="18"/>
        </w:rPr>
        <w:t xml:space="preserve"> </w:t>
      </w:r>
      <w:r>
        <w:rPr>
          <w:i/>
          <w:sz w:val="18"/>
        </w:rPr>
        <w:t>and Privacy</w:t>
      </w:r>
      <w:r>
        <w:rPr>
          <w:i/>
          <w:spacing w:val="-2"/>
          <w:sz w:val="18"/>
        </w:rPr>
        <w:t xml:space="preserve"> </w:t>
      </w:r>
      <w:r>
        <w:rPr>
          <w:i/>
          <w:sz w:val="18"/>
        </w:rPr>
        <w:t>Workshops</w:t>
      </w:r>
      <w:r>
        <w:rPr>
          <w:i/>
          <w:spacing w:val="-4"/>
          <w:sz w:val="18"/>
        </w:rPr>
        <w:t xml:space="preserve"> </w:t>
      </w:r>
      <w:r>
        <w:rPr>
          <w:i/>
          <w:sz w:val="18"/>
        </w:rPr>
        <w:t>(SPW)</w:t>
      </w:r>
      <w:r>
        <w:rPr>
          <w:sz w:val="18"/>
        </w:rPr>
        <w:t>,</w:t>
      </w:r>
      <w:r>
        <w:rPr>
          <w:spacing w:val="-1"/>
          <w:sz w:val="18"/>
        </w:rPr>
        <w:t xml:space="preserve"> </w:t>
      </w:r>
      <w:r>
        <w:rPr>
          <w:sz w:val="18"/>
        </w:rPr>
        <w:t>IEEE, pp.</w:t>
      </w:r>
      <w:r>
        <w:rPr>
          <w:spacing w:val="-3"/>
          <w:sz w:val="18"/>
        </w:rPr>
        <w:t xml:space="preserve"> </w:t>
      </w:r>
      <w:r>
        <w:rPr>
          <w:sz w:val="18"/>
        </w:rPr>
        <w:t>142–149,</w:t>
      </w:r>
      <w:r>
        <w:rPr>
          <w:spacing w:val="-2"/>
          <w:sz w:val="18"/>
        </w:rPr>
        <w:t xml:space="preserve"> </w:t>
      </w:r>
      <w:r>
        <w:rPr>
          <w:spacing w:val="-4"/>
          <w:sz w:val="18"/>
        </w:rPr>
        <w:t>2012.</w:t>
      </w:r>
      <w:proofErr w:type="gramEnd"/>
    </w:p>
    <w:p w:rsidR="00BB42DA" w:rsidRDefault="00BB42DA" w:rsidP="00754F50">
      <w:pPr>
        <w:pStyle w:val="ListParagraph"/>
        <w:numPr>
          <w:ilvl w:val="0"/>
          <w:numId w:val="1"/>
        </w:numPr>
        <w:tabs>
          <w:tab w:val="left" w:pos="363"/>
        </w:tabs>
        <w:spacing w:before="12"/>
        <w:ind w:left="363" w:hanging="249"/>
        <w:jc w:val="both"/>
        <w:rPr>
          <w:sz w:val="18"/>
        </w:rPr>
      </w:pPr>
      <w:r>
        <w:rPr>
          <w:sz w:val="18"/>
        </w:rPr>
        <w:t>J.</w:t>
      </w:r>
      <w:r>
        <w:rPr>
          <w:spacing w:val="-2"/>
          <w:sz w:val="18"/>
        </w:rPr>
        <w:t xml:space="preserve"> </w:t>
      </w:r>
      <w:r>
        <w:rPr>
          <w:sz w:val="18"/>
        </w:rPr>
        <w:t>Han,</w:t>
      </w:r>
      <w:r>
        <w:rPr>
          <w:spacing w:val="-1"/>
          <w:sz w:val="18"/>
        </w:rPr>
        <w:t xml:space="preserve"> </w:t>
      </w:r>
      <w:r>
        <w:rPr>
          <w:sz w:val="18"/>
        </w:rPr>
        <w:t>M.</w:t>
      </w:r>
      <w:r>
        <w:rPr>
          <w:spacing w:val="-4"/>
          <w:sz w:val="18"/>
        </w:rPr>
        <w:t xml:space="preserve"> </w:t>
      </w:r>
      <w:proofErr w:type="spellStart"/>
      <w:r>
        <w:rPr>
          <w:sz w:val="18"/>
        </w:rPr>
        <w:t>Kamber</w:t>
      </w:r>
      <w:proofErr w:type="spellEnd"/>
      <w:r>
        <w:rPr>
          <w:sz w:val="18"/>
        </w:rPr>
        <w:t>,</w:t>
      </w:r>
      <w:r>
        <w:rPr>
          <w:spacing w:val="-1"/>
          <w:sz w:val="18"/>
        </w:rPr>
        <w:t xml:space="preserve"> </w:t>
      </w:r>
      <w:r>
        <w:rPr>
          <w:sz w:val="18"/>
        </w:rPr>
        <w:t>J.</w:t>
      </w:r>
      <w:r>
        <w:rPr>
          <w:spacing w:val="-2"/>
          <w:sz w:val="18"/>
        </w:rPr>
        <w:t xml:space="preserve"> </w:t>
      </w:r>
      <w:r>
        <w:rPr>
          <w:sz w:val="18"/>
        </w:rPr>
        <w:t xml:space="preserve">Pei, </w:t>
      </w:r>
      <w:r>
        <w:rPr>
          <w:i/>
          <w:sz w:val="18"/>
        </w:rPr>
        <w:t>Data</w:t>
      </w:r>
      <w:r>
        <w:rPr>
          <w:i/>
          <w:spacing w:val="-3"/>
          <w:sz w:val="18"/>
        </w:rPr>
        <w:t xml:space="preserve"> </w:t>
      </w:r>
      <w:r>
        <w:rPr>
          <w:i/>
          <w:sz w:val="18"/>
        </w:rPr>
        <w:t>Mining:</w:t>
      </w:r>
      <w:r>
        <w:rPr>
          <w:i/>
          <w:spacing w:val="-3"/>
          <w:sz w:val="18"/>
        </w:rPr>
        <w:t xml:space="preserve"> </w:t>
      </w:r>
      <w:r>
        <w:rPr>
          <w:i/>
          <w:sz w:val="18"/>
        </w:rPr>
        <w:t>Concepts</w:t>
      </w:r>
      <w:r>
        <w:rPr>
          <w:i/>
          <w:spacing w:val="-2"/>
          <w:sz w:val="18"/>
        </w:rPr>
        <w:t xml:space="preserve"> </w:t>
      </w:r>
      <w:r>
        <w:rPr>
          <w:i/>
          <w:sz w:val="18"/>
        </w:rPr>
        <w:t>and</w:t>
      </w:r>
      <w:r>
        <w:rPr>
          <w:i/>
          <w:spacing w:val="-2"/>
          <w:sz w:val="18"/>
        </w:rPr>
        <w:t xml:space="preserve"> </w:t>
      </w:r>
      <w:r>
        <w:rPr>
          <w:i/>
          <w:sz w:val="18"/>
        </w:rPr>
        <w:t>Techniques</w:t>
      </w:r>
      <w:r>
        <w:rPr>
          <w:sz w:val="18"/>
        </w:rPr>
        <w:t>.</w:t>
      </w:r>
      <w:r>
        <w:rPr>
          <w:spacing w:val="-2"/>
          <w:sz w:val="18"/>
        </w:rPr>
        <w:t xml:space="preserve"> </w:t>
      </w:r>
      <w:r>
        <w:rPr>
          <w:sz w:val="18"/>
        </w:rPr>
        <w:t>Morgan Kaufmann,</w:t>
      </w:r>
      <w:r>
        <w:rPr>
          <w:spacing w:val="-2"/>
          <w:sz w:val="18"/>
        </w:rPr>
        <w:t xml:space="preserve"> </w:t>
      </w:r>
      <w:r>
        <w:rPr>
          <w:sz w:val="18"/>
        </w:rPr>
        <w:t>3rd ed.,</w:t>
      </w:r>
      <w:r>
        <w:rPr>
          <w:spacing w:val="-3"/>
          <w:sz w:val="18"/>
        </w:rPr>
        <w:t xml:space="preserve"> </w:t>
      </w:r>
      <w:r>
        <w:rPr>
          <w:spacing w:val="-2"/>
          <w:sz w:val="18"/>
        </w:rPr>
        <w:t>2011.</w:t>
      </w:r>
    </w:p>
    <w:p w:rsidR="00BB42DA" w:rsidRDefault="00BB42DA" w:rsidP="00754F50">
      <w:pPr>
        <w:pStyle w:val="ListParagraph"/>
        <w:numPr>
          <w:ilvl w:val="0"/>
          <w:numId w:val="1"/>
        </w:numPr>
        <w:tabs>
          <w:tab w:val="left" w:pos="363"/>
        </w:tabs>
        <w:spacing w:before="14"/>
        <w:ind w:left="363" w:hanging="249"/>
        <w:jc w:val="both"/>
        <w:rPr>
          <w:sz w:val="18"/>
        </w:rPr>
      </w:pPr>
      <w:r>
        <w:rPr>
          <w:sz w:val="18"/>
        </w:rPr>
        <w:t>L.</w:t>
      </w:r>
      <w:r>
        <w:rPr>
          <w:spacing w:val="-5"/>
          <w:sz w:val="18"/>
        </w:rPr>
        <w:t xml:space="preserve"> </w:t>
      </w:r>
      <w:proofErr w:type="spellStart"/>
      <w:r>
        <w:rPr>
          <w:sz w:val="18"/>
        </w:rPr>
        <w:t>Rokach</w:t>
      </w:r>
      <w:proofErr w:type="spellEnd"/>
      <w:r>
        <w:rPr>
          <w:sz w:val="18"/>
        </w:rPr>
        <w:t>,</w:t>
      </w:r>
      <w:r>
        <w:rPr>
          <w:spacing w:val="-2"/>
          <w:sz w:val="18"/>
        </w:rPr>
        <w:t xml:space="preserve"> </w:t>
      </w:r>
      <w:r>
        <w:rPr>
          <w:sz w:val="18"/>
        </w:rPr>
        <w:t>O.</w:t>
      </w:r>
      <w:r>
        <w:rPr>
          <w:spacing w:val="-2"/>
          <w:sz w:val="18"/>
        </w:rPr>
        <w:t xml:space="preserve"> </w:t>
      </w:r>
      <w:proofErr w:type="spellStart"/>
      <w:r>
        <w:rPr>
          <w:sz w:val="18"/>
        </w:rPr>
        <w:t>Maimon</w:t>
      </w:r>
      <w:proofErr w:type="spellEnd"/>
      <w:r>
        <w:rPr>
          <w:sz w:val="18"/>
        </w:rPr>
        <w:t>,</w:t>
      </w:r>
      <w:r>
        <w:rPr>
          <w:spacing w:val="1"/>
          <w:sz w:val="18"/>
        </w:rPr>
        <w:t xml:space="preserve"> </w:t>
      </w:r>
      <w:r>
        <w:rPr>
          <w:i/>
          <w:sz w:val="18"/>
        </w:rPr>
        <w:t>Data</w:t>
      </w:r>
      <w:r>
        <w:rPr>
          <w:i/>
          <w:spacing w:val="-1"/>
          <w:sz w:val="18"/>
        </w:rPr>
        <w:t xml:space="preserve"> </w:t>
      </w:r>
      <w:r>
        <w:rPr>
          <w:i/>
          <w:sz w:val="18"/>
        </w:rPr>
        <w:t>Mining</w:t>
      </w:r>
      <w:r>
        <w:rPr>
          <w:i/>
          <w:spacing w:val="-1"/>
          <w:sz w:val="18"/>
        </w:rPr>
        <w:t xml:space="preserve"> </w:t>
      </w:r>
      <w:r>
        <w:rPr>
          <w:i/>
          <w:sz w:val="18"/>
        </w:rPr>
        <w:t>with</w:t>
      </w:r>
      <w:r>
        <w:rPr>
          <w:i/>
          <w:spacing w:val="-1"/>
          <w:sz w:val="18"/>
        </w:rPr>
        <w:t xml:space="preserve"> </w:t>
      </w:r>
      <w:r>
        <w:rPr>
          <w:i/>
          <w:sz w:val="18"/>
        </w:rPr>
        <w:t>Decision</w:t>
      </w:r>
      <w:r>
        <w:rPr>
          <w:i/>
          <w:spacing w:val="-1"/>
          <w:sz w:val="18"/>
        </w:rPr>
        <w:t xml:space="preserve"> </w:t>
      </w:r>
      <w:r>
        <w:rPr>
          <w:i/>
          <w:sz w:val="18"/>
        </w:rPr>
        <w:t>Trees:</w:t>
      </w:r>
      <w:r>
        <w:rPr>
          <w:i/>
          <w:spacing w:val="-2"/>
          <w:sz w:val="18"/>
        </w:rPr>
        <w:t xml:space="preserve"> </w:t>
      </w:r>
      <w:r>
        <w:rPr>
          <w:i/>
          <w:sz w:val="18"/>
        </w:rPr>
        <w:t>Theory</w:t>
      </w:r>
      <w:r>
        <w:rPr>
          <w:i/>
          <w:spacing w:val="-3"/>
          <w:sz w:val="18"/>
        </w:rPr>
        <w:t xml:space="preserve"> </w:t>
      </w:r>
      <w:r>
        <w:rPr>
          <w:i/>
          <w:sz w:val="18"/>
        </w:rPr>
        <w:t>and</w:t>
      </w:r>
      <w:r>
        <w:rPr>
          <w:i/>
          <w:spacing w:val="-3"/>
          <w:sz w:val="18"/>
        </w:rPr>
        <w:t xml:space="preserve"> </w:t>
      </w:r>
      <w:r>
        <w:rPr>
          <w:i/>
          <w:sz w:val="18"/>
        </w:rPr>
        <w:t>Applications</w:t>
      </w:r>
      <w:r>
        <w:rPr>
          <w:sz w:val="18"/>
        </w:rPr>
        <w:t>.</w:t>
      </w:r>
      <w:r>
        <w:rPr>
          <w:spacing w:val="-2"/>
          <w:sz w:val="18"/>
        </w:rPr>
        <w:t xml:space="preserve"> </w:t>
      </w:r>
      <w:r>
        <w:rPr>
          <w:sz w:val="18"/>
        </w:rPr>
        <w:t>World</w:t>
      </w:r>
      <w:r>
        <w:rPr>
          <w:spacing w:val="-3"/>
          <w:sz w:val="18"/>
        </w:rPr>
        <w:t xml:space="preserve"> </w:t>
      </w:r>
      <w:r>
        <w:rPr>
          <w:sz w:val="18"/>
        </w:rPr>
        <w:t>Scientific,</w:t>
      </w:r>
      <w:r>
        <w:rPr>
          <w:spacing w:val="-2"/>
          <w:sz w:val="18"/>
        </w:rPr>
        <w:t xml:space="preserve"> 2014.</w:t>
      </w:r>
    </w:p>
    <w:p w:rsidR="00BB42DA" w:rsidRDefault="00BB42DA" w:rsidP="00754F50">
      <w:pPr>
        <w:pStyle w:val="ListParagraph"/>
        <w:numPr>
          <w:ilvl w:val="0"/>
          <w:numId w:val="1"/>
        </w:numPr>
        <w:tabs>
          <w:tab w:val="left" w:pos="364"/>
        </w:tabs>
        <w:spacing w:before="13" w:line="254" w:lineRule="auto"/>
        <w:ind w:right="17"/>
        <w:jc w:val="both"/>
        <w:rPr>
          <w:sz w:val="18"/>
        </w:rPr>
      </w:pPr>
      <w:r>
        <w:rPr>
          <w:sz w:val="18"/>
        </w:rPr>
        <w:t xml:space="preserve">A. </w:t>
      </w:r>
      <w:proofErr w:type="spellStart"/>
      <w:r>
        <w:rPr>
          <w:sz w:val="18"/>
        </w:rPr>
        <w:t>Koli</w:t>
      </w:r>
      <w:proofErr w:type="spellEnd"/>
      <w:r>
        <w:rPr>
          <w:sz w:val="18"/>
        </w:rPr>
        <w:t xml:space="preserve">, S. Kumar, R. </w:t>
      </w:r>
      <w:proofErr w:type="spellStart"/>
      <w:r>
        <w:rPr>
          <w:sz w:val="18"/>
        </w:rPr>
        <w:t>Yadav</w:t>
      </w:r>
      <w:proofErr w:type="spellEnd"/>
      <w:r>
        <w:rPr>
          <w:sz w:val="18"/>
        </w:rPr>
        <w:t xml:space="preserve">, Real-Time Insider Risk Detection Using Autoencoders in Financial Systems. </w:t>
      </w:r>
      <w:r>
        <w:rPr>
          <w:i/>
          <w:sz w:val="18"/>
        </w:rPr>
        <w:t>Journal of Cybersecurity and Information Intelligence</w:t>
      </w:r>
      <w:r>
        <w:rPr>
          <w:sz w:val="18"/>
        </w:rPr>
        <w:t>, vol. 14, no. 1, pp. 45–57, 2025.</w:t>
      </w:r>
    </w:p>
    <w:p w:rsidR="00BB42DA" w:rsidRDefault="00BB42DA" w:rsidP="00754F50">
      <w:pPr>
        <w:pStyle w:val="ListParagraph"/>
        <w:numPr>
          <w:ilvl w:val="0"/>
          <w:numId w:val="1"/>
        </w:numPr>
        <w:tabs>
          <w:tab w:val="left" w:pos="364"/>
        </w:tabs>
        <w:spacing w:before="1" w:line="256" w:lineRule="auto"/>
        <w:ind w:right="19" w:hanging="339"/>
        <w:jc w:val="both"/>
        <w:rPr>
          <w:sz w:val="18"/>
        </w:rPr>
      </w:pPr>
      <w:r>
        <w:rPr>
          <w:sz w:val="18"/>
        </w:rPr>
        <w:t>J.</w:t>
      </w:r>
      <w:r>
        <w:rPr>
          <w:spacing w:val="-5"/>
          <w:sz w:val="18"/>
        </w:rPr>
        <w:t xml:space="preserve"> </w:t>
      </w:r>
      <w:r>
        <w:rPr>
          <w:sz w:val="18"/>
        </w:rPr>
        <w:t>Lopez,</w:t>
      </w:r>
      <w:r>
        <w:rPr>
          <w:spacing w:val="-5"/>
          <w:sz w:val="18"/>
        </w:rPr>
        <w:t xml:space="preserve"> </w:t>
      </w:r>
      <w:r>
        <w:rPr>
          <w:sz w:val="18"/>
        </w:rPr>
        <w:t>K.</w:t>
      </w:r>
      <w:r>
        <w:rPr>
          <w:spacing w:val="-5"/>
          <w:sz w:val="18"/>
        </w:rPr>
        <w:t xml:space="preserve"> </w:t>
      </w:r>
      <w:proofErr w:type="spellStart"/>
      <w:r>
        <w:rPr>
          <w:sz w:val="18"/>
        </w:rPr>
        <w:t>Sartipi</w:t>
      </w:r>
      <w:proofErr w:type="spellEnd"/>
      <w:r>
        <w:rPr>
          <w:sz w:val="18"/>
        </w:rPr>
        <w:t>,</w:t>
      </w:r>
      <w:r>
        <w:rPr>
          <w:spacing w:val="-5"/>
          <w:sz w:val="18"/>
        </w:rPr>
        <w:t xml:space="preserve"> </w:t>
      </w:r>
      <w:r>
        <w:rPr>
          <w:sz w:val="18"/>
        </w:rPr>
        <w:t>Insider</w:t>
      </w:r>
      <w:r>
        <w:rPr>
          <w:spacing w:val="-5"/>
          <w:sz w:val="18"/>
        </w:rPr>
        <w:t xml:space="preserve"> </w:t>
      </w:r>
      <w:r>
        <w:rPr>
          <w:sz w:val="18"/>
        </w:rPr>
        <w:t>Threat</w:t>
      </w:r>
      <w:r>
        <w:rPr>
          <w:spacing w:val="-5"/>
          <w:sz w:val="18"/>
        </w:rPr>
        <w:t xml:space="preserve"> </w:t>
      </w:r>
      <w:r>
        <w:rPr>
          <w:sz w:val="18"/>
        </w:rPr>
        <w:t>Detection</w:t>
      </w:r>
      <w:r>
        <w:rPr>
          <w:spacing w:val="-4"/>
          <w:sz w:val="18"/>
        </w:rPr>
        <w:t xml:space="preserve"> </w:t>
      </w:r>
      <w:r>
        <w:rPr>
          <w:sz w:val="18"/>
        </w:rPr>
        <w:t>Using</w:t>
      </w:r>
      <w:r>
        <w:rPr>
          <w:spacing w:val="-7"/>
          <w:sz w:val="18"/>
        </w:rPr>
        <w:t xml:space="preserve"> </w:t>
      </w:r>
      <w:r>
        <w:rPr>
          <w:sz w:val="18"/>
        </w:rPr>
        <w:t>LSTM</w:t>
      </w:r>
      <w:r>
        <w:rPr>
          <w:spacing w:val="-5"/>
          <w:sz w:val="18"/>
        </w:rPr>
        <w:t xml:space="preserve"> </w:t>
      </w:r>
      <w:r>
        <w:rPr>
          <w:sz w:val="18"/>
        </w:rPr>
        <w:t>Models</w:t>
      </w:r>
      <w:r>
        <w:rPr>
          <w:spacing w:val="-8"/>
          <w:sz w:val="18"/>
        </w:rPr>
        <w:t xml:space="preserve"> </w:t>
      </w:r>
      <w:r>
        <w:rPr>
          <w:sz w:val="18"/>
        </w:rPr>
        <w:t>for</w:t>
      </w:r>
      <w:r>
        <w:rPr>
          <w:spacing w:val="-5"/>
          <w:sz w:val="18"/>
        </w:rPr>
        <w:t xml:space="preserve"> </w:t>
      </w:r>
      <w:r>
        <w:rPr>
          <w:sz w:val="18"/>
        </w:rPr>
        <w:t>Behavioral</w:t>
      </w:r>
      <w:r>
        <w:rPr>
          <w:spacing w:val="-5"/>
          <w:sz w:val="18"/>
        </w:rPr>
        <w:t xml:space="preserve"> </w:t>
      </w:r>
      <w:r>
        <w:rPr>
          <w:sz w:val="18"/>
        </w:rPr>
        <w:t>Data</w:t>
      </w:r>
      <w:r>
        <w:rPr>
          <w:spacing w:val="-3"/>
          <w:sz w:val="18"/>
        </w:rPr>
        <w:t xml:space="preserve"> </w:t>
      </w:r>
      <w:r>
        <w:rPr>
          <w:sz w:val="18"/>
        </w:rPr>
        <w:t xml:space="preserve">Analysis. </w:t>
      </w:r>
      <w:r>
        <w:rPr>
          <w:i/>
          <w:sz w:val="18"/>
        </w:rPr>
        <w:t>Journal</w:t>
      </w:r>
      <w:r>
        <w:rPr>
          <w:i/>
          <w:spacing w:val="-7"/>
          <w:sz w:val="18"/>
        </w:rPr>
        <w:t xml:space="preserve"> </w:t>
      </w:r>
      <w:r>
        <w:rPr>
          <w:i/>
          <w:sz w:val="18"/>
        </w:rPr>
        <w:t>of</w:t>
      </w:r>
      <w:r>
        <w:rPr>
          <w:i/>
          <w:spacing w:val="-5"/>
          <w:sz w:val="18"/>
        </w:rPr>
        <w:t xml:space="preserve"> </w:t>
      </w:r>
      <w:r>
        <w:rPr>
          <w:i/>
          <w:sz w:val="18"/>
        </w:rPr>
        <w:t>Information Security and Applications</w:t>
      </w:r>
      <w:r>
        <w:rPr>
          <w:sz w:val="18"/>
        </w:rPr>
        <w:t>, vol. 54, 2020.</w:t>
      </w:r>
    </w:p>
    <w:p w:rsidR="00BB42DA" w:rsidRDefault="00BB42DA" w:rsidP="00754F50">
      <w:pPr>
        <w:pStyle w:val="ListParagraph"/>
        <w:numPr>
          <w:ilvl w:val="0"/>
          <w:numId w:val="1"/>
        </w:numPr>
        <w:tabs>
          <w:tab w:val="left" w:pos="364"/>
        </w:tabs>
        <w:spacing w:line="256" w:lineRule="auto"/>
        <w:ind w:right="18" w:hanging="339"/>
        <w:jc w:val="both"/>
        <w:rPr>
          <w:sz w:val="18"/>
        </w:rPr>
      </w:pPr>
      <w:r>
        <w:rPr>
          <w:sz w:val="18"/>
        </w:rPr>
        <w:t>X.</w:t>
      </w:r>
      <w:r>
        <w:rPr>
          <w:spacing w:val="-2"/>
          <w:sz w:val="18"/>
        </w:rPr>
        <w:t xml:space="preserve"> </w:t>
      </w:r>
      <w:r>
        <w:rPr>
          <w:sz w:val="18"/>
        </w:rPr>
        <w:t>Yuan,</w:t>
      </w:r>
      <w:r>
        <w:rPr>
          <w:spacing w:val="-4"/>
          <w:sz w:val="18"/>
        </w:rPr>
        <w:t xml:space="preserve"> </w:t>
      </w:r>
      <w:r>
        <w:rPr>
          <w:sz w:val="18"/>
        </w:rPr>
        <w:t>X.</w:t>
      </w:r>
      <w:r>
        <w:rPr>
          <w:spacing w:val="-4"/>
          <w:sz w:val="18"/>
        </w:rPr>
        <w:t xml:space="preserve"> </w:t>
      </w:r>
      <w:r>
        <w:rPr>
          <w:sz w:val="18"/>
        </w:rPr>
        <w:t>Wu,</w:t>
      </w:r>
      <w:r>
        <w:rPr>
          <w:spacing w:val="-2"/>
          <w:sz w:val="18"/>
        </w:rPr>
        <w:t xml:space="preserve"> </w:t>
      </w:r>
      <w:r>
        <w:rPr>
          <w:sz w:val="18"/>
        </w:rPr>
        <w:t>Deep</w:t>
      </w:r>
      <w:r>
        <w:rPr>
          <w:spacing w:val="-1"/>
          <w:sz w:val="18"/>
        </w:rPr>
        <w:t xml:space="preserve"> </w:t>
      </w:r>
      <w:r>
        <w:rPr>
          <w:sz w:val="18"/>
        </w:rPr>
        <w:t>Learning</w:t>
      </w:r>
      <w:r>
        <w:rPr>
          <w:spacing w:val="-3"/>
          <w:sz w:val="18"/>
        </w:rPr>
        <w:t xml:space="preserve"> </w:t>
      </w:r>
      <w:r>
        <w:rPr>
          <w:sz w:val="18"/>
        </w:rPr>
        <w:t>Approaches</w:t>
      </w:r>
      <w:r>
        <w:rPr>
          <w:spacing w:val="-2"/>
          <w:sz w:val="18"/>
        </w:rPr>
        <w:t xml:space="preserve"> </w:t>
      </w:r>
      <w:r>
        <w:rPr>
          <w:sz w:val="18"/>
        </w:rPr>
        <w:t>for</w:t>
      </w:r>
      <w:r>
        <w:rPr>
          <w:spacing w:val="-2"/>
          <w:sz w:val="18"/>
        </w:rPr>
        <w:t xml:space="preserve"> </w:t>
      </w:r>
      <w:r>
        <w:rPr>
          <w:sz w:val="18"/>
        </w:rPr>
        <w:t>Insider</w:t>
      </w:r>
      <w:r>
        <w:rPr>
          <w:spacing w:val="-2"/>
          <w:sz w:val="18"/>
        </w:rPr>
        <w:t xml:space="preserve"> </w:t>
      </w:r>
      <w:r>
        <w:rPr>
          <w:sz w:val="18"/>
        </w:rPr>
        <w:t>Threat</w:t>
      </w:r>
      <w:r>
        <w:rPr>
          <w:spacing w:val="-2"/>
          <w:sz w:val="18"/>
        </w:rPr>
        <w:t xml:space="preserve"> </w:t>
      </w:r>
      <w:r>
        <w:rPr>
          <w:sz w:val="18"/>
        </w:rPr>
        <w:t>Detection:</w:t>
      </w:r>
      <w:r>
        <w:rPr>
          <w:spacing w:val="-2"/>
          <w:sz w:val="18"/>
        </w:rPr>
        <w:t xml:space="preserve"> </w:t>
      </w:r>
      <w:r>
        <w:rPr>
          <w:sz w:val="18"/>
        </w:rPr>
        <w:t>A</w:t>
      </w:r>
      <w:r>
        <w:rPr>
          <w:spacing w:val="-5"/>
          <w:sz w:val="18"/>
        </w:rPr>
        <w:t xml:space="preserve"> </w:t>
      </w:r>
      <w:r>
        <w:rPr>
          <w:sz w:val="18"/>
        </w:rPr>
        <w:t xml:space="preserve">Review. </w:t>
      </w:r>
      <w:r>
        <w:rPr>
          <w:i/>
          <w:sz w:val="18"/>
        </w:rPr>
        <w:t>ACM</w:t>
      </w:r>
      <w:r>
        <w:rPr>
          <w:i/>
          <w:spacing w:val="-3"/>
          <w:sz w:val="18"/>
        </w:rPr>
        <w:t xml:space="preserve"> </w:t>
      </w:r>
      <w:r>
        <w:rPr>
          <w:i/>
          <w:sz w:val="18"/>
        </w:rPr>
        <w:t>Computing</w:t>
      </w:r>
      <w:r>
        <w:rPr>
          <w:i/>
          <w:spacing w:val="-3"/>
          <w:sz w:val="18"/>
        </w:rPr>
        <w:t xml:space="preserve"> </w:t>
      </w:r>
      <w:r>
        <w:rPr>
          <w:i/>
          <w:sz w:val="18"/>
        </w:rPr>
        <w:t>Surveys</w:t>
      </w:r>
      <w:r>
        <w:rPr>
          <w:sz w:val="18"/>
        </w:rPr>
        <w:t>,</w:t>
      </w:r>
      <w:r>
        <w:rPr>
          <w:spacing w:val="-2"/>
          <w:sz w:val="18"/>
        </w:rPr>
        <w:t xml:space="preserve"> </w:t>
      </w:r>
      <w:r>
        <w:rPr>
          <w:sz w:val="18"/>
        </w:rPr>
        <w:t>vol.</w:t>
      </w:r>
      <w:r>
        <w:rPr>
          <w:spacing w:val="-1"/>
          <w:sz w:val="18"/>
        </w:rPr>
        <w:t xml:space="preserve"> </w:t>
      </w:r>
      <w:r>
        <w:rPr>
          <w:sz w:val="18"/>
        </w:rPr>
        <w:t>53, no. 6, 2020.</w:t>
      </w:r>
    </w:p>
    <w:p w:rsidR="00BB42DA" w:rsidRDefault="00BB42DA" w:rsidP="00754F50">
      <w:pPr>
        <w:pStyle w:val="ListParagraph"/>
        <w:numPr>
          <w:ilvl w:val="0"/>
          <w:numId w:val="1"/>
        </w:numPr>
        <w:tabs>
          <w:tab w:val="left" w:pos="364"/>
        </w:tabs>
        <w:spacing w:line="254" w:lineRule="auto"/>
        <w:ind w:right="17" w:hanging="339"/>
        <w:jc w:val="both"/>
        <w:rPr>
          <w:sz w:val="18"/>
        </w:rPr>
      </w:pPr>
      <w:r>
        <w:rPr>
          <w:sz w:val="18"/>
        </w:rPr>
        <w:t xml:space="preserve">Y. Li, J. Chen, Modeling User Behavior for Insider Threat Detection Using Graph Neural Networks. </w:t>
      </w:r>
      <w:r>
        <w:rPr>
          <w:i/>
          <w:sz w:val="18"/>
        </w:rPr>
        <w:t>Knowledge-Based Systems</w:t>
      </w:r>
      <w:r>
        <w:rPr>
          <w:sz w:val="18"/>
        </w:rPr>
        <w:t>, vol. 256, 2023.</w:t>
      </w:r>
    </w:p>
    <w:p w:rsidR="00BB42DA" w:rsidRDefault="00BB42DA" w:rsidP="00754F50">
      <w:pPr>
        <w:pStyle w:val="ListParagraph"/>
        <w:numPr>
          <w:ilvl w:val="0"/>
          <w:numId w:val="1"/>
        </w:numPr>
        <w:tabs>
          <w:tab w:val="left" w:pos="364"/>
        </w:tabs>
        <w:spacing w:line="256" w:lineRule="auto"/>
        <w:ind w:right="29" w:hanging="339"/>
        <w:jc w:val="both"/>
        <w:rPr>
          <w:sz w:val="18"/>
        </w:rPr>
      </w:pPr>
      <w:r>
        <w:rPr>
          <w:sz w:val="18"/>
        </w:rPr>
        <w:t xml:space="preserve">F. L. </w:t>
      </w:r>
      <w:proofErr w:type="spellStart"/>
      <w:r>
        <w:rPr>
          <w:sz w:val="18"/>
        </w:rPr>
        <w:t>Greitzer</w:t>
      </w:r>
      <w:proofErr w:type="spellEnd"/>
      <w:r>
        <w:rPr>
          <w:sz w:val="18"/>
        </w:rPr>
        <w:t xml:space="preserve">, D. A. </w:t>
      </w:r>
      <w:proofErr w:type="spellStart"/>
      <w:r>
        <w:rPr>
          <w:sz w:val="18"/>
        </w:rPr>
        <w:t>Frincke</w:t>
      </w:r>
      <w:proofErr w:type="spellEnd"/>
      <w:r>
        <w:rPr>
          <w:sz w:val="18"/>
        </w:rPr>
        <w:t xml:space="preserve">, Combining Traditional Cybersecurity Audit Data with Psychosocial Data for Predictive Insider Threat Modeling. In </w:t>
      </w:r>
      <w:r>
        <w:rPr>
          <w:i/>
          <w:sz w:val="18"/>
        </w:rPr>
        <w:t>Insider Threats in Cyber Security</w:t>
      </w:r>
      <w:r>
        <w:rPr>
          <w:sz w:val="18"/>
        </w:rPr>
        <w:t>, LNCS 5970, pp. 85–113, Springer, 2016.</w:t>
      </w:r>
    </w:p>
    <w:p w:rsidR="00BB42DA" w:rsidRDefault="00BB42DA" w:rsidP="00754F50">
      <w:pPr>
        <w:pStyle w:val="ListParagraph"/>
        <w:numPr>
          <w:ilvl w:val="0"/>
          <w:numId w:val="1"/>
        </w:numPr>
        <w:tabs>
          <w:tab w:val="left" w:pos="364"/>
        </w:tabs>
        <w:spacing w:line="256" w:lineRule="auto"/>
        <w:ind w:right="18" w:hanging="339"/>
        <w:jc w:val="both"/>
        <w:rPr>
          <w:sz w:val="18"/>
        </w:rPr>
      </w:pPr>
      <w:r>
        <w:rPr>
          <w:sz w:val="18"/>
        </w:rPr>
        <w:t xml:space="preserve">Wang, J., Sun, Q., &amp; Zhou, C. (2023). </w:t>
      </w:r>
      <w:r>
        <w:rPr>
          <w:i/>
          <w:sz w:val="18"/>
        </w:rPr>
        <w:t>Insider Threat Detection Based on Deep Clustering of Multi-Source Behavioral Events</w:t>
      </w:r>
      <w:r>
        <w:rPr>
          <w:sz w:val="18"/>
        </w:rPr>
        <w:t xml:space="preserve">. </w:t>
      </w:r>
      <w:r>
        <w:rPr>
          <w:i/>
          <w:sz w:val="18"/>
        </w:rPr>
        <w:t>Applied Sciences</w:t>
      </w:r>
      <w:r>
        <w:rPr>
          <w:sz w:val="18"/>
        </w:rPr>
        <w:t xml:space="preserve">, 13(24), 13021. </w:t>
      </w:r>
      <w:hyperlink r:id="rId19">
        <w:r>
          <w:rPr>
            <w:sz w:val="18"/>
          </w:rPr>
          <w:t>https://doi.org/10.3390/app132413021</w:t>
        </w:r>
      </w:hyperlink>
    </w:p>
    <w:p w:rsidR="0015329B" w:rsidRDefault="00921F93" w:rsidP="00754F50">
      <w:pPr>
        <w:pStyle w:val="ListParagraph"/>
        <w:numPr>
          <w:ilvl w:val="0"/>
          <w:numId w:val="1"/>
        </w:numPr>
        <w:tabs>
          <w:tab w:val="left" w:pos="364"/>
        </w:tabs>
        <w:spacing w:line="256" w:lineRule="auto"/>
        <w:ind w:right="18" w:hanging="339"/>
        <w:jc w:val="both"/>
        <w:rPr>
          <w:sz w:val="18"/>
          <w:szCs w:val="18"/>
        </w:rPr>
      </w:pPr>
      <w:r w:rsidRPr="00921F93">
        <w:rPr>
          <w:sz w:val="18"/>
          <w:szCs w:val="18"/>
        </w:rPr>
        <w:t xml:space="preserve">F. L. </w:t>
      </w:r>
      <w:proofErr w:type="spellStart"/>
      <w:r w:rsidRPr="00921F93">
        <w:rPr>
          <w:sz w:val="18"/>
          <w:szCs w:val="18"/>
        </w:rPr>
        <w:t>Greitzer</w:t>
      </w:r>
      <w:proofErr w:type="spellEnd"/>
      <w:r w:rsidRPr="00921F93">
        <w:rPr>
          <w:sz w:val="18"/>
          <w:szCs w:val="18"/>
        </w:rPr>
        <w:t xml:space="preserve">, A. P. Moore, D. M. </w:t>
      </w:r>
      <w:proofErr w:type="spellStart"/>
      <w:r w:rsidRPr="00921F93">
        <w:rPr>
          <w:sz w:val="18"/>
          <w:szCs w:val="18"/>
        </w:rPr>
        <w:t>Cappelli</w:t>
      </w:r>
      <w:proofErr w:type="spellEnd"/>
      <w:r w:rsidRPr="00921F93">
        <w:rPr>
          <w:sz w:val="18"/>
          <w:szCs w:val="18"/>
        </w:rPr>
        <w:t>, D. H. Andrews, L. A. Carroll, and T. D. Hull, "</w:t>
      </w:r>
      <w:r w:rsidRPr="00921F93">
        <w:rPr>
          <w:b/>
          <w:bCs/>
          <w:sz w:val="18"/>
          <w:szCs w:val="18"/>
        </w:rPr>
        <w:t>Combating the Insider Cyber Threat</w:t>
      </w:r>
      <w:r w:rsidRPr="00921F93">
        <w:rPr>
          <w:sz w:val="18"/>
          <w:szCs w:val="18"/>
        </w:rPr>
        <w:t xml:space="preserve">," </w:t>
      </w:r>
      <w:r w:rsidRPr="00921F93">
        <w:rPr>
          <w:i/>
          <w:iCs/>
          <w:sz w:val="18"/>
          <w:szCs w:val="18"/>
        </w:rPr>
        <w:t>IEEE Security &amp; Privacy</w:t>
      </w:r>
      <w:r w:rsidRPr="00921F93">
        <w:rPr>
          <w:sz w:val="18"/>
          <w:szCs w:val="18"/>
        </w:rPr>
        <w:t>, vol. 6, no. 1, pp. 61–64, Jan. 2008.</w:t>
      </w:r>
    </w:p>
    <w:p w:rsidR="00754F50" w:rsidRDefault="00754F50" w:rsidP="00754F50">
      <w:pPr>
        <w:pStyle w:val="ListParagraph"/>
        <w:numPr>
          <w:ilvl w:val="0"/>
          <w:numId w:val="1"/>
        </w:numPr>
        <w:tabs>
          <w:tab w:val="left" w:pos="364"/>
        </w:tabs>
        <w:spacing w:line="256" w:lineRule="auto"/>
        <w:ind w:right="18" w:hanging="339"/>
        <w:jc w:val="both"/>
        <w:rPr>
          <w:sz w:val="18"/>
          <w:szCs w:val="18"/>
        </w:rPr>
      </w:pPr>
      <w:r w:rsidRPr="00754F50">
        <w:rPr>
          <w:sz w:val="18"/>
          <w:szCs w:val="18"/>
        </w:rPr>
        <w:t xml:space="preserve">O. </w:t>
      </w:r>
      <w:proofErr w:type="spellStart"/>
      <w:r w:rsidRPr="00754F50">
        <w:rPr>
          <w:sz w:val="18"/>
          <w:szCs w:val="18"/>
        </w:rPr>
        <w:t>Brdiczka</w:t>
      </w:r>
      <w:proofErr w:type="spellEnd"/>
      <w:r w:rsidRPr="00754F50">
        <w:rPr>
          <w:sz w:val="18"/>
          <w:szCs w:val="18"/>
        </w:rPr>
        <w:t xml:space="preserve">, J. Liu, B. Price, J. </w:t>
      </w:r>
      <w:proofErr w:type="spellStart"/>
      <w:r w:rsidRPr="00754F50">
        <w:rPr>
          <w:sz w:val="18"/>
          <w:szCs w:val="18"/>
        </w:rPr>
        <w:t>Shen</w:t>
      </w:r>
      <w:proofErr w:type="spellEnd"/>
      <w:r w:rsidRPr="00754F50">
        <w:rPr>
          <w:sz w:val="18"/>
          <w:szCs w:val="18"/>
        </w:rPr>
        <w:t xml:space="preserve">, A. </w:t>
      </w:r>
      <w:proofErr w:type="spellStart"/>
      <w:r w:rsidRPr="00754F50">
        <w:rPr>
          <w:sz w:val="18"/>
          <w:szCs w:val="18"/>
        </w:rPr>
        <w:t>Patil</w:t>
      </w:r>
      <w:proofErr w:type="spellEnd"/>
      <w:r w:rsidRPr="00754F50">
        <w:rPr>
          <w:sz w:val="18"/>
          <w:szCs w:val="18"/>
        </w:rPr>
        <w:t xml:space="preserve">, R. Chow, E. Bart, and N. </w:t>
      </w:r>
      <w:proofErr w:type="spellStart"/>
      <w:r w:rsidRPr="00754F50">
        <w:rPr>
          <w:sz w:val="18"/>
          <w:szCs w:val="18"/>
        </w:rPr>
        <w:t>Ducheneaut</w:t>
      </w:r>
      <w:proofErr w:type="spellEnd"/>
      <w:r w:rsidRPr="00754F50">
        <w:rPr>
          <w:sz w:val="18"/>
          <w:szCs w:val="18"/>
        </w:rPr>
        <w:t>, "</w:t>
      </w:r>
      <w:r w:rsidRPr="00754F50">
        <w:rPr>
          <w:b/>
          <w:bCs/>
          <w:sz w:val="18"/>
          <w:szCs w:val="18"/>
        </w:rPr>
        <w:t>Proactive Insider Threat Detection through Graph Learning and Psychological Context</w:t>
      </w:r>
      <w:r w:rsidRPr="00754F50">
        <w:rPr>
          <w:sz w:val="18"/>
          <w:szCs w:val="18"/>
        </w:rPr>
        <w:t xml:space="preserve">," in </w:t>
      </w:r>
      <w:r w:rsidRPr="00754F50">
        <w:rPr>
          <w:i/>
          <w:iCs/>
          <w:sz w:val="18"/>
          <w:szCs w:val="18"/>
        </w:rPr>
        <w:t>2012 IEEE Symposium on Security and Privacy Workshops (SPW)</w:t>
      </w:r>
      <w:r w:rsidRPr="00754F50">
        <w:rPr>
          <w:sz w:val="18"/>
          <w:szCs w:val="18"/>
        </w:rPr>
        <w:t>, San Francisco, CA, USA, pp. 142–149, May 2012.</w:t>
      </w:r>
    </w:p>
    <w:p w:rsidR="00754F50" w:rsidRDefault="00754F50" w:rsidP="00754F50">
      <w:pPr>
        <w:pStyle w:val="ListParagraph"/>
        <w:numPr>
          <w:ilvl w:val="0"/>
          <w:numId w:val="1"/>
        </w:numPr>
        <w:tabs>
          <w:tab w:val="left" w:pos="364"/>
        </w:tabs>
        <w:spacing w:line="256" w:lineRule="auto"/>
        <w:ind w:right="18" w:hanging="339"/>
        <w:jc w:val="both"/>
        <w:rPr>
          <w:sz w:val="18"/>
          <w:szCs w:val="18"/>
        </w:rPr>
      </w:pPr>
      <w:proofErr w:type="spellStart"/>
      <w:r w:rsidRPr="00754F50">
        <w:rPr>
          <w:sz w:val="18"/>
          <w:szCs w:val="18"/>
        </w:rPr>
        <w:t>Bwangah</w:t>
      </w:r>
      <w:proofErr w:type="spellEnd"/>
      <w:r w:rsidRPr="00754F50">
        <w:rPr>
          <w:sz w:val="18"/>
          <w:szCs w:val="18"/>
        </w:rPr>
        <w:t xml:space="preserve">, M. L. (2023). </w:t>
      </w:r>
      <w:proofErr w:type="spellStart"/>
      <w:r w:rsidRPr="00754F50">
        <w:rPr>
          <w:sz w:val="18"/>
          <w:szCs w:val="18"/>
        </w:rPr>
        <w:t>Behavioural</w:t>
      </w:r>
      <w:proofErr w:type="spellEnd"/>
      <w:r w:rsidRPr="00754F50">
        <w:rPr>
          <w:sz w:val="18"/>
          <w:szCs w:val="18"/>
        </w:rPr>
        <w:t xml:space="preserve"> Analytics in Cyber Security for Digital Forensics Application. </w:t>
      </w:r>
      <w:r w:rsidRPr="00754F50">
        <w:rPr>
          <w:i/>
          <w:iCs/>
          <w:sz w:val="18"/>
          <w:szCs w:val="18"/>
        </w:rPr>
        <w:t>International Journal of Computer Science and Information Technology, 15</w:t>
      </w:r>
      <w:r w:rsidRPr="00754F50">
        <w:rPr>
          <w:sz w:val="18"/>
          <w:szCs w:val="18"/>
        </w:rPr>
        <w:t>(1), 83–90.</w:t>
      </w:r>
    </w:p>
    <w:p w:rsidR="0023586A" w:rsidRDefault="00754F50" w:rsidP="0023586A">
      <w:pPr>
        <w:pStyle w:val="ListParagraph"/>
        <w:numPr>
          <w:ilvl w:val="0"/>
          <w:numId w:val="1"/>
        </w:numPr>
        <w:tabs>
          <w:tab w:val="left" w:pos="364"/>
        </w:tabs>
        <w:spacing w:line="256" w:lineRule="auto"/>
        <w:ind w:right="18" w:hanging="339"/>
        <w:jc w:val="both"/>
        <w:rPr>
          <w:sz w:val="18"/>
          <w:szCs w:val="18"/>
        </w:rPr>
      </w:pPr>
      <w:proofErr w:type="spellStart"/>
      <w:r w:rsidRPr="00754F50">
        <w:rPr>
          <w:sz w:val="18"/>
          <w:szCs w:val="18"/>
        </w:rPr>
        <w:t>Pennada</w:t>
      </w:r>
      <w:proofErr w:type="spellEnd"/>
      <w:r w:rsidRPr="00754F50">
        <w:rPr>
          <w:sz w:val="18"/>
          <w:szCs w:val="18"/>
        </w:rPr>
        <w:t xml:space="preserve">, S. S. P., </w:t>
      </w:r>
      <w:proofErr w:type="spellStart"/>
      <w:r w:rsidRPr="00754F50">
        <w:rPr>
          <w:sz w:val="18"/>
          <w:szCs w:val="18"/>
        </w:rPr>
        <w:t>Nayak</w:t>
      </w:r>
      <w:proofErr w:type="spellEnd"/>
      <w:r w:rsidRPr="00754F50">
        <w:rPr>
          <w:sz w:val="18"/>
          <w:szCs w:val="18"/>
        </w:rPr>
        <w:t xml:space="preserve">, S. K., and Krishna, V. M. (2024). Insider Threat Detection Using </w:t>
      </w:r>
      <w:proofErr w:type="spellStart"/>
      <w:r w:rsidRPr="00754F50">
        <w:rPr>
          <w:sz w:val="18"/>
          <w:szCs w:val="18"/>
        </w:rPr>
        <w:t>Behavioural</w:t>
      </w:r>
      <w:proofErr w:type="spellEnd"/>
      <w:r w:rsidRPr="00754F50">
        <w:rPr>
          <w:sz w:val="18"/>
          <w:szCs w:val="18"/>
        </w:rPr>
        <w:t xml:space="preserve"> Analysis through Machine Learning and Deep Learning Techniques. </w:t>
      </w:r>
      <w:r w:rsidRPr="00754F50">
        <w:rPr>
          <w:i/>
          <w:iCs/>
          <w:sz w:val="18"/>
          <w:szCs w:val="18"/>
        </w:rPr>
        <w:t>Journal of Theoretical and Applied Information Technology, 102</w:t>
      </w:r>
      <w:r w:rsidRPr="00754F50">
        <w:rPr>
          <w:sz w:val="18"/>
          <w:szCs w:val="18"/>
        </w:rPr>
        <w:t>(3).</w:t>
      </w:r>
    </w:p>
    <w:p w:rsidR="00754F50" w:rsidRPr="0023586A" w:rsidRDefault="00754F50" w:rsidP="0023586A">
      <w:pPr>
        <w:pStyle w:val="ListParagraph"/>
        <w:numPr>
          <w:ilvl w:val="0"/>
          <w:numId w:val="1"/>
        </w:numPr>
        <w:tabs>
          <w:tab w:val="left" w:pos="364"/>
        </w:tabs>
        <w:spacing w:line="256" w:lineRule="auto"/>
        <w:ind w:right="18" w:hanging="339"/>
        <w:jc w:val="both"/>
        <w:rPr>
          <w:sz w:val="18"/>
          <w:szCs w:val="18"/>
        </w:rPr>
      </w:pPr>
      <w:proofErr w:type="spellStart"/>
      <w:r w:rsidRPr="0023586A">
        <w:rPr>
          <w:sz w:val="18"/>
          <w:szCs w:val="18"/>
        </w:rPr>
        <w:t>Moey</w:t>
      </w:r>
      <w:proofErr w:type="spellEnd"/>
      <w:r w:rsidRPr="0023586A">
        <w:rPr>
          <w:sz w:val="18"/>
          <w:szCs w:val="18"/>
        </w:rPr>
        <w:t xml:space="preserve">, U. S. T., et al. (2016). </w:t>
      </w:r>
      <w:proofErr w:type="gramStart"/>
      <w:r w:rsidRPr="0023586A">
        <w:rPr>
          <w:sz w:val="18"/>
          <w:szCs w:val="18"/>
        </w:rPr>
        <w:t>Insider Threat Detection and its Future Directions.</w:t>
      </w:r>
      <w:proofErr w:type="gramEnd"/>
      <w:r w:rsidRPr="0023586A">
        <w:rPr>
          <w:sz w:val="18"/>
          <w:szCs w:val="18"/>
        </w:rPr>
        <w:t xml:space="preserve"> </w:t>
      </w:r>
      <w:r w:rsidRPr="0023586A">
        <w:rPr>
          <w:i/>
          <w:iCs/>
          <w:sz w:val="18"/>
          <w:szCs w:val="18"/>
        </w:rPr>
        <w:t>International Journal of Security and Networks, 12</w:t>
      </w:r>
      <w:r w:rsidRPr="0023586A">
        <w:rPr>
          <w:sz w:val="18"/>
          <w:szCs w:val="18"/>
        </w:rPr>
        <w:t xml:space="preserve">(3), 165–179. </w:t>
      </w:r>
      <w:proofErr w:type="gramStart"/>
      <w:r w:rsidRPr="0023586A">
        <w:rPr>
          <w:sz w:val="18"/>
          <w:szCs w:val="18"/>
        </w:rPr>
        <w:t>(A comprehensive survey that classifies insider behaviors, supporting the need for a 'contextually rich narrative').</w:t>
      </w:r>
      <w:proofErr w:type="gramEnd"/>
    </w:p>
    <w:p w:rsidR="00754F50" w:rsidRPr="00754F50" w:rsidRDefault="00754F50" w:rsidP="00754F50">
      <w:pPr>
        <w:pStyle w:val="ListParagraph"/>
        <w:numPr>
          <w:ilvl w:val="0"/>
          <w:numId w:val="1"/>
        </w:numPr>
        <w:tabs>
          <w:tab w:val="left" w:pos="364"/>
        </w:tabs>
        <w:spacing w:line="256" w:lineRule="auto"/>
        <w:ind w:right="18" w:hanging="339"/>
        <w:jc w:val="both"/>
        <w:rPr>
          <w:sz w:val="18"/>
          <w:szCs w:val="18"/>
        </w:rPr>
      </w:pPr>
      <w:proofErr w:type="spellStart"/>
      <w:r w:rsidRPr="00754F50">
        <w:rPr>
          <w:sz w:val="18"/>
          <w:szCs w:val="18"/>
        </w:rPr>
        <w:t>Temitope</w:t>
      </w:r>
      <w:proofErr w:type="spellEnd"/>
      <w:r w:rsidRPr="00754F50">
        <w:rPr>
          <w:sz w:val="18"/>
          <w:szCs w:val="18"/>
        </w:rPr>
        <w:t xml:space="preserve">, A. (2025). Deep Learning Techniques for Anomaly Detection in Cybersecurity. </w:t>
      </w:r>
      <w:proofErr w:type="spellStart"/>
      <w:r w:rsidRPr="00754F50">
        <w:rPr>
          <w:i/>
          <w:iCs/>
          <w:sz w:val="18"/>
          <w:szCs w:val="18"/>
        </w:rPr>
        <w:t>ResearchGate</w:t>
      </w:r>
      <w:proofErr w:type="spellEnd"/>
      <w:r w:rsidRPr="00754F50">
        <w:rPr>
          <w:sz w:val="18"/>
          <w:szCs w:val="18"/>
        </w:rPr>
        <w:t>. (Focuses on CNNs, RNNs, and Autoencoders for behavioral anomaly detection).</w:t>
      </w:r>
    </w:p>
    <w:sectPr w:rsidR="00754F50" w:rsidRPr="00754F50">
      <w:pgSz w:w="11910" w:h="16840"/>
      <w:pgMar w:top="16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43501"/>
    <w:multiLevelType w:val="multilevel"/>
    <w:tmpl w:val="25163502"/>
    <w:lvl w:ilvl="0">
      <w:start w:val="1"/>
      <w:numFmt w:val="decimal"/>
      <w:lvlText w:val="%1"/>
      <w:lvlJc w:val="left"/>
      <w:pPr>
        <w:ind w:left="589" w:hanging="567"/>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89" w:hanging="567"/>
        <w:jc w:val="left"/>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875" w:hanging="852"/>
        <w:jc w:val="left"/>
      </w:pPr>
      <w:rPr>
        <w:rFonts w:ascii="Times New Roman" w:eastAsia="Times New Roman" w:hAnsi="Times New Roman" w:cs="Times New Roman" w:hint="default"/>
        <w:b/>
        <w:bCs/>
        <w:i w:val="0"/>
        <w:iCs w:val="0"/>
        <w:spacing w:val="0"/>
        <w:w w:val="99"/>
        <w:sz w:val="20"/>
        <w:szCs w:val="20"/>
        <w:lang w:val="en-US" w:eastAsia="en-US" w:bidi="ar-SA"/>
      </w:rPr>
    </w:lvl>
    <w:lvl w:ilvl="3">
      <w:start w:val="1"/>
      <w:numFmt w:val="decimal"/>
      <w:lvlText w:val="%4."/>
      <w:lvlJc w:val="left"/>
      <w:pPr>
        <w:ind w:left="1235"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4">
      <w:numFmt w:val="bullet"/>
      <w:lvlText w:val="•"/>
      <w:lvlJc w:val="left"/>
      <w:pPr>
        <w:ind w:left="3198" w:hanging="360"/>
      </w:pPr>
      <w:rPr>
        <w:rFonts w:hint="default"/>
        <w:lang w:val="en-US" w:eastAsia="en-US" w:bidi="ar-SA"/>
      </w:rPr>
    </w:lvl>
    <w:lvl w:ilvl="5">
      <w:numFmt w:val="bullet"/>
      <w:lvlText w:val="•"/>
      <w:lvlJc w:val="left"/>
      <w:pPr>
        <w:ind w:left="4177" w:hanging="360"/>
      </w:pPr>
      <w:rPr>
        <w:rFonts w:hint="default"/>
        <w:lang w:val="en-US" w:eastAsia="en-US" w:bidi="ar-SA"/>
      </w:rPr>
    </w:lvl>
    <w:lvl w:ilvl="6">
      <w:numFmt w:val="bullet"/>
      <w:lvlText w:val="•"/>
      <w:lvlJc w:val="left"/>
      <w:pPr>
        <w:ind w:left="5156" w:hanging="360"/>
      </w:pPr>
      <w:rPr>
        <w:rFonts w:hint="default"/>
        <w:lang w:val="en-US" w:eastAsia="en-US" w:bidi="ar-SA"/>
      </w:rPr>
    </w:lvl>
    <w:lvl w:ilvl="7">
      <w:numFmt w:val="bullet"/>
      <w:lvlText w:val="•"/>
      <w:lvlJc w:val="left"/>
      <w:pPr>
        <w:ind w:left="6135" w:hanging="360"/>
      </w:pPr>
      <w:rPr>
        <w:rFonts w:hint="default"/>
        <w:lang w:val="en-US" w:eastAsia="en-US" w:bidi="ar-SA"/>
      </w:rPr>
    </w:lvl>
    <w:lvl w:ilvl="8">
      <w:numFmt w:val="bullet"/>
      <w:lvlText w:val="•"/>
      <w:lvlJc w:val="left"/>
      <w:pPr>
        <w:ind w:left="7114" w:hanging="360"/>
      </w:pPr>
      <w:rPr>
        <w:rFonts w:hint="default"/>
        <w:lang w:val="en-US" w:eastAsia="en-US" w:bidi="ar-SA"/>
      </w:rPr>
    </w:lvl>
  </w:abstractNum>
  <w:abstractNum w:abstractNumId="1">
    <w:nsid w:val="1E630467"/>
    <w:multiLevelType w:val="hybridMultilevel"/>
    <w:tmpl w:val="46B60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D377517"/>
    <w:multiLevelType w:val="hybridMultilevel"/>
    <w:tmpl w:val="665A1442"/>
    <w:lvl w:ilvl="0" w:tplc="765ACB00">
      <w:numFmt w:val="bullet"/>
      <w:lvlText w:val=""/>
      <w:lvlJc w:val="left"/>
      <w:pPr>
        <w:ind w:left="323" w:hanging="192"/>
      </w:pPr>
      <w:rPr>
        <w:rFonts w:ascii="Symbol" w:eastAsia="Symbol" w:hAnsi="Symbol" w:cs="Symbol" w:hint="default"/>
        <w:b w:val="0"/>
        <w:bCs w:val="0"/>
        <w:i w:val="0"/>
        <w:iCs w:val="0"/>
        <w:spacing w:val="0"/>
        <w:w w:val="94"/>
        <w:sz w:val="21"/>
        <w:szCs w:val="21"/>
        <w:lang w:val="en-US" w:eastAsia="en-US" w:bidi="ar-SA"/>
      </w:rPr>
    </w:lvl>
    <w:lvl w:ilvl="1" w:tplc="7C321928">
      <w:numFmt w:val="bullet"/>
      <w:lvlText w:val=""/>
      <w:lvlJc w:val="left"/>
      <w:pPr>
        <w:ind w:left="851" w:hanging="360"/>
      </w:pPr>
      <w:rPr>
        <w:rFonts w:ascii="Symbol" w:eastAsia="Symbol" w:hAnsi="Symbol" w:cs="Symbol" w:hint="default"/>
        <w:b w:val="0"/>
        <w:bCs w:val="0"/>
        <w:i w:val="0"/>
        <w:iCs w:val="0"/>
        <w:spacing w:val="0"/>
        <w:w w:val="99"/>
        <w:sz w:val="20"/>
        <w:szCs w:val="20"/>
        <w:lang w:val="en-US" w:eastAsia="en-US" w:bidi="ar-SA"/>
      </w:rPr>
    </w:lvl>
    <w:lvl w:ilvl="2" w:tplc="75E8DAAC">
      <w:numFmt w:val="bullet"/>
      <w:lvlText w:val="•"/>
      <w:lvlJc w:val="left"/>
      <w:pPr>
        <w:ind w:left="1772" w:hanging="360"/>
      </w:pPr>
      <w:rPr>
        <w:rFonts w:hint="default"/>
        <w:lang w:val="en-US" w:eastAsia="en-US" w:bidi="ar-SA"/>
      </w:rPr>
    </w:lvl>
    <w:lvl w:ilvl="3" w:tplc="7200E3B6">
      <w:numFmt w:val="bullet"/>
      <w:lvlText w:val="•"/>
      <w:lvlJc w:val="left"/>
      <w:pPr>
        <w:ind w:left="2684" w:hanging="360"/>
      </w:pPr>
      <w:rPr>
        <w:rFonts w:hint="default"/>
        <w:lang w:val="en-US" w:eastAsia="en-US" w:bidi="ar-SA"/>
      </w:rPr>
    </w:lvl>
    <w:lvl w:ilvl="4" w:tplc="816467BC">
      <w:numFmt w:val="bullet"/>
      <w:lvlText w:val="•"/>
      <w:lvlJc w:val="left"/>
      <w:pPr>
        <w:ind w:left="3597" w:hanging="360"/>
      </w:pPr>
      <w:rPr>
        <w:rFonts w:hint="default"/>
        <w:lang w:val="en-US" w:eastAsia="en-US" w:bidi="ar-SA"/>
      </w:rPr>
    </w:lvl>
    <w:lvl w:ilvl="5" w:tplc="20F4A4BC">
      <w:numFmt w:val="bullet"/>
      <w:lvlText w:val="•"/>
      <w:lvlJc w:val="left"/>
      <w:pPr>
        <w:ind w:left="4509" w:hanging="360"/>
      </w:pPr>
      <w:rPr>
        <w:rFonts w:hint="default"/>
        <w:lang w:val="en-US" w:eastAsia="en-US" w:bidi="ar-SA"/>
      </w:rPr>
    </w:lvl>
    <w:lvl w:ilvl="6" w:tplc="5BEABA52">
      <w:numFmt w:val="bullet"/>
      <w:lvlText w:val="•"/>
      <w:lvlJc w:val="left"/>
      <w:pPr>
        <w:ind w:left="5422" w:hanging="360"/>
      </w:pPr>
      <w:rPr>
        <w:rFonts w:hint="default"/>
        <w:lang w:val="en-US" w:eastAsia="en-US" w:bidi="ar-SA"/>
      </w:rPr>
    </w:lvl>
    <w:lvl w:ilvl="7" w:tplc="6A245974">
      <w:numFmt w:val="bullet"/>
      <w:lvlText w:val="•"/>
      <w:lvlJc w:val="left"/>
      <w:pPr>
        <w:ind w:left="6334" w:hanging="360"/>
      </w:pPr>
      <w:rPr>
        <w:rFonts w:hint="default"/>
        <w:lang w:val="en-US" w:eastAsia="en-US" w:bidi="ar-SA"/>
      </w:rPr>
    </w:lvl>
    <w:lvl w:ilvl="8" w:tplc="1694A54E">
      <w:numFmt w:val="bullet"/>
      <w:lvlText w:val="•"/>
      <w:lvlJc w:val="left"/>
      <w:pPr>
        <w:ind w:left="7247" w:hanging="360"/>
      </w:pPr>
      <w:rPr>
        <w:rFonts w:hint="default"/>
        <w:lang w:val="en-US" w:eastAsia="en-US" w:bidi="ar-SA"/>
      </w:rPr>
    </w:lvl>
  </w:abstractNum>
  <w:abstractNum w:abstractNumId="3">
    <w:nsid w:val="4E4A235F"/>
    <w:multiLevelType w:val="hybridMultilevel"/>
    <w:tmpl w:val="517C750C"/>
    <w:lvl w:ilvl="0" w:tplc="40090001">
      <w:start w:val="1"/>
      <w:numFmt w:val="bullet"/>
      <w:lvlText w:val=""/>
      <w:lvlJc w:val="left"/>
      <w:pPr>
        <w:ind w:left="1463" w:hanging="360"/>
      </w:pPr>
      <w:rPr>
        <w:rFonts w:ascii="Symbol" w:hAnsi="Symbol" w:hint="default"/>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4">
    <w:nsid w:val="54B161C1"/>
    <w:multiLevelType w:val="hybridMultilevel"/>
    <w:tmpl w:val="E9C0EC14"/>
    <w:lvl w:ilvl="0" w:tplc="6520EE2A">
      <w:start w:val="1"/>
      <w:numFmt w:val="decimal"/>
      <w:lvlText w:val="%1."/>
      <w:lvlJc w:val="left"/>
      <w:pPr>
        <w:ind w:left="971"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A081ECE">
      <w:numFmt w:val="bullet"/>
      <w:lvlText w:val="•"/>
      <w:lvlJc w:val="left"/>
      <w:pPr>
        <w:ind w:left="1789" w:hanging="360"/>
      </w:pPr>
      <w:rPr>
        <w:rFonts w:hint="default"/>
        <w:lang w:val="en-US" w:eastAsia="en-US" w:bidi="ar-SA"/>
      </w:rPr>
    </w:lvl>
    <w:lvl w:ilvl="2" w:tplc="4754C04A">
      <w:numFmt w:val="bullet"/>
      <w:lvlText w:val="•"/>
      <w:lvlJc w:val="left"/>
      <w:pPr>
        <w:ind w:left="2598" w:hanging="360"/>
      </w:pPr>
      <w:rPr>
        <w:rFonts w:hint="default"/>
        <w:lang w:val="en-US" w:eastAsia="en-US" w:bidi="ar-SA"/>
      </w:rPr>
    </w:lvl>
    <w:lvl w:ilvl="3" w:tplc="5CD24374">
      <w:numFmt w:val="bullet"/>
      <w:lvlText w:val="•"/>
      <w:lvlJc w:val="left"/>
      <w:pPr>
        <w:ind w:left="3407" w:hanging="360"/>
      </w:pPr>
      <w:rPr>
        <w:rFonts w:hint="default"/>
        <w:lang w:val="en-US" w:eastAsia="en-US" w:bidi="ar-SA"/>
      </w:rPr>
    </w:lvl>
    <w:lvl w:ilvl="4" w:tplc="1EA63342">
      <w:numFmt w:val="bullet"/>
      <w:lvlText w:val="•"/>
      <w:lvlJc w:val="left"/>
      <w:pPr>
        <w:ind w:left="4216" w:hanging="360"/>
      </w:pPr>
      <w:rPr>
        <w:rFonts w:hint="default"/>
        <w:lang w:val="en-US" w:eastAsia="en-US" w:bidi="ar-SA"/>
      </w:rPr>
    </w:lvl>
    <w:lvl w:ilvl="5" w:tplc="D40A06B4">
      <w:numFmt w:val="bullet"/>
      <w:lvlText w:val="•"/>
      <w:lvlJc w:val="left"/>
      <w:pPr>
        <w:ind w:left="5026" w:hanging="360"/>
      </w:pPr>
      <w:rPr>
        <w:rFonts w:hint="default"/>
        <w:lang w:val="en-US" w:eastAsia="en-US" w:bidi="ar-SA"/>
      </w:rPr>
    </w:lvl>
    <w:lvl w:ilvl="6" w:tplc="8AAC4BE4">
      <w:numFmt w:val="bullet"/>
      <w:lvlText w:val="•"/>
      <w:lvlJc w:val="left"/>
      <w:pPr>
        <w:ind w:left="5835" w:hanging="360"/>
      </w:pPr>
      <w:rPr>
        <w:rFonts w:hint="default"/>
        <w:lang w:val="en-US" w:eastAsia="en-US" w:bidi="ar-SA"/>
      </w:rPr>
    </w:lvl>
    <w:lvl w:ilvl="7" w:tplc="02B8B07C">
      <w:numFmt w:val="bullet"/>
      <w:lvlText w:val="•"/>
      <w:lvlJc w:val="left"/>
      <w:pPr>
        <w:ind w:left="6644" w:hanging="360"/>
      </w:pPr>
      <w:rPr>
        <w:rFonts w:hint="default"/>
        <w:lang w:val="en-US" w:eastAsia="en-US" w:bidi="ar-SA"/>
      </w:rPr>
    </w:lvl>
    <w:lvl w:ilvl="8" w:tplc="1B3E7F86">
      <w:numFmt w:val="bullet"/>
      <w:lvlText w:val="•"/>
      <w:lvlJc w:val="left"/>
      <w:pPr>
        <w:ind w:left="7453" w:hanging="360"/>
      </w:pPr>
      <w:rPr>
        <w:rFonts w:hint="default"/>
        <w:lang w:val="en-US" w:eastAsia="en-US" w:bidi="ar-SA"/>
      </w:rPr>
    </w:lvl>
  </w:abstractNum>
  <w:abstractNum w:abstractNumId="5">
    <w:nsid w:val="6EFE6018"/>
    <w:multiLevelType w:val="hybridMultilevel"/>
    <w:tmpl w:val="64741A2E"/>
    <w:lvl w:ilvl="0" w:tplc="B2B428B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7566006">
      <w:numFmt w:val="bullet"/>
      <w:lvlText w:val="•"/>
      <w:lvlJc w:val="left"/>
      <w:pPr>
        <w:ind w:left="1573" w:hanging="360"/>
      </w:pPr>
      <w:rPr>
        <w:rFonts w:hint="default"/>
        <w:lang w:val="en-US" w:eastAsia="en-US" w:bidi="ar-SA"/>
      </w:rPr>
    </w:lvl>
    <w:lvl w:ilvl="2" w:tplc="60A8A408">
      <w:numFmt w:val="bullet"/>
      <w:lvlText w:val="•"/>
      <w:lvlJc w:val="left"/>
      <w:pPr>
        <w:ind w:left="2406" w:hanging="360"/>
      </w:pPr>
      <w:rPr>
        <w:rFonts w:hint="default"/>
        <w:lang w:val="en-US" w:eastAsia="en-US" w:bidi="ar-SA"/>
      </w:rPr>
    </w:lvl>
    <w:lvl w:ilvl="3" w:tplc="7762578E">
      <w:numFmt w:val="bullet"/>
      <w:lvlText w:val="•"/>
      <w:lvlJc w:val="left"/>
      <w:pPr>
        <w:ind w:left="3239" w:hanging="360"/>
      </w:pPr>
      <w:rPr>
        <w:rFonts w:hint="default"/>
        <w:lang w:val="en-US" w:eastAsia="en-US" w:bidi="ar-SA"/>
      </w:rPr>
    </w:lvl>
    <w:lvl w:ilvl="4" w:tplc="5CD4B334">
      <w:numFmt w:val="bullet"/>
      <w:lvlText w:val="•"/>
      <w:lvlJc w:val="left"/>
      <w:pPr>
        <w:ind w:left="4072" w:hanging="360"/>
      </w:pPr>
      <w:rPr>
        <w:rFonts w:hint="default"/>
        <w:lang w:val="en-US" w:eastAsia="en-US" w:bidi="ar-SA"/>
      </w:rPr>
    </w:lvl>
    <w:lvl w:ilvl="5" w:tplc="563E1F38">
      <w:numFmt w:val="bullet"/>
      <w:lvlText w:val="•"/>
      <w:lvlJc w:val="left"/>
      <w:pPr>
        <w:ind w:left="4906" w:hanging="360"/>
      </w:pPr>
      <w:rPr>
        <w:rFonts w:hint="default"/>
        <w:lang w:val="en-US" w:eastAsia="en-US" w:bidi="ar-SA"/>
      </w:rPr>
    </w:lvl>
    <w:lvl w:ilvl="6" w:tplc="204095EC">
      <w:numFmt w:val="bullet"/>
      <w:lvlText w:val="•"/>
      <w:lvlJc w:val="left"/>
      <w:pPr>
        <w:ind w:left="5739" w:hanging="360"/>
      </w:pPr>
      <w:rPr>
        <w:rFonts w:hint="default"/>
        <w:lang w:val="en-US" w:eastAsia="en-US" w:bidi="ar-SA"/>
      </w:rPr>
    </w:lvl>
    <w:lvl w:ilvl="7" w:tplc="252A0E8A">
      <w:numFmt w:val="bullet"/>
      <w:lvlText w:val="•"/>
      <w:lvlJc w:val="left"/>
      <w:pPr>
        <w:ind w:left="6572" w:hanging="360"/>
      </w:pPr>
      <w:rPr>
        <w:rFonts w:hint="default"/>
        <w:lang w:val="en-US" w:eastAsia="en-US" w:bidi="ar-SA"/>
      </w:rPr>
    </w:lvl>
    <w:lvl w:ilvl="8" w:tplc="034E4014">
      <w:numFmt w:val="bullet"/>
      <w:lvlText w:val="•"/>
      <w:lvlJc w:val="left"/>
      <w:pPr>
        <w:ind w:left="7405" w:hanging="360"/>
      </w:pPr>
      <w:rPr>
        <w:rFonts w:hint="default"/>
        <w:lang w:val="en-US" w:eastAsia="en-US" w:bidi="ar-SA"/>
      </w:rPr>
    </w:lvl>
  </w:abstractNum>
  <w:abstractNum w:abstractNumId="6">
    <w:nsid w:val="78826F95"/>
    <w:multiLevelType w:val="hybridMultilevel"/>
    <w:tmpl w:val="104E0518"/>
    <w:lvl w:ilvl="0" w:tplc="B9DE1F72">
      <w:start w:val="1"/>
      <w:numFmt w:val="decimal"/>
      <w:lvlText w:val="%1."/>
      <w:lvlJc w:val="left"/>
      <w:pPr>
        <w:ind w:left="364" w:hanging="250"/>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DBC0D0AC">
      <w:numFmt w:val="bullet"/>
      <w:lvlText w:val="•"/>
      <w:lvlJc w:val="left"/>
      <w:pPr>
        <w:ind w:left="1231" w:hanging="250"/>
      </w:pPr>
      <w:rPr>
        <w:rFonts w:hint="default"/>
        <w:lang w:val="en-US" w:eastAsia="en-US" w:bidi="ar-SA"/>
      </w:rPr>
    </w:lvl>
    <w:lvl w:ilvl="2" w:tplc="0784D5F2">
      <w:numFmt w:val="bullet"/>
      <w:lvlText w:val="•"/>
      <w:lvlJc w:val="left"/>
      <w:pPr>
        <w:ind w:left="2102" w:hanging="250"/>
      </w:pPr>
      <w:rPr>
        <w:rFonts w:hint="default"/>
        <w:lang w:val="en-US" w:eastAsia="en-US" w:bidi="ar-SA"/>
      </w:rPr>
    </w:lvl>
    <w:lvl w:ilvl="3" w:tplc="1BFACAFA">
      <w:numFmt w:val="bullet"/>
      <w:lvlText w:val="•"/>
      <w:lvlJc w:val="left"/>
      <w:pPr>
        <w:ind w:left="2973" w:hanging="250"/>
      </w:pPr>
      <w:rPr>
        <w:rFonts w:hint="default"/>
        <w:lang w:val="en-US" w:eastAsia="en-US" w:bidi="ar-SA"/>
      </w:rPr>
    </w:lvl>
    <w:lvl w:ilvl="4" w:tplc="7CE82FF8">
      <w:numFmt w:val="bullet"/>
      <w:lvlText w:val="•"/>
      <w:lvlJc w:val="left"/>
      <w:pPr>
        <w:ind w:left="3844" w:hanging="250"/>
      </w:pPr>
      <w:rPr>
        <w:rFonts w:hint="default"/>
        <w:lang w:val="en-US" w:eastAsia="en-US" w:bidi="ar-SA"/>
      </w:rPr>
    </w:lvl>
    <w:lvl w:ilvl="5" w:tplc="98CE89D2">
      <w:numFmt w:val="bullet"/>
      <w:lvlText w:val="•"/>
      <w:lvlJc w:val="left"/>
      <w:pPr>
        <w:ind w:left="4716" w:hanging="250"/>
      </w:pPr>
      <w:rPr>
        <w:rFonts w:hint="default"/>
        <w:lang w:val="en-US" w:eastAsia="en-US" w:bidi="ar-SA"/>
      </w:rPr>
    </w:lvl>
    <w:lvl w:ilvl="6" w:tplc="E0D62BBC">
      <w:numFmt w:val="bullet"/>
      <w:lvlText w:val="•"/>
      <w:lvlJc w:val="left"/>
      <w:pPr>
        <w:ind w:left="5587" w:hanging="250"/>
      </w:pPr>
      <w:rPr>
        <w:rFonts w:hint="default"/>
        <w:lang w:val="en-US" w:eastAsia="en-US" w:bidi="ar-SA"/>
      </w:rPr>
    </w:lvl>
    <w:lvl w:ilvl="7" w:tplc="52248EE6">
      <w:numFmt w:val="bullet"/>
      <w:lvlText w:val="•"/>
      <w:lvlJc w:val="left"/>
      <w:pPr>
        <w:ind w:left="6458" w:hanging="250"/>
      </w:pPr>
      <w:rPr>
        <w:rFonts w:hint="default"/>
        <w:lang w:val="en-US" w:eastAsia="en-US" w:bidi="ar-SA"/>
      </w:rPr>
    </w:lvl>
    <w:lvl w:ilvl="8" w:tplc="91586D3A">
      <w:numFmt w:val="bullet"/>
      <w:lvlText w:val="•"/>
      <w:lvlJc w:val="left"/>
      <w:pPr>
        <w:ind w:left="7329" w:hanging="250"/>
      </w:pPr>
      <w:rPr>
        <w:rFonts w:hint="default"/>
        <w:lang w:val="en-US" w:eastAsia="en-US" w:bidi="ar-SA"/>
      </w:rPr>
    </w:lvl>
  </w:abstractNum>
  <w:num w:numId="1">
    <w:abstractNumId w:val="6"/>
  </w:num>
  <w:num w:numId="2">
    <w:abstractNumId w:val="4"/>
  </w:num>
  <w:num w:numId="3">
    <w:abstractNumId w:val="5"/>
  </w:num>
  <w:num w:numId="4">
    <w:abstractNumId w:val="2"/>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5329B"/>
    <w:rsid w:val="000A1365"/>
    <w:rsid w:val="0011728E"/>
    <w:rsid w:val="0015329B"/>
    <w:rsid w:val="00180460"/>
    <w:rsid w:val="001958A4"/>
    <w:rsid w:val="001A3D97"/>
    <w:rsid w:val="001C4822"/>
    <w:rsid w:val="0023586A"/>
    <w:rsid w:val="00293C82"/>
    <w:rsid w:val="003175BF"/>
    <w:rsid w:val="003D6608"/>
    <w:rsid w:val="004719CE"/>
    <w:rsid w:val="0047687B"/>
    <w:rsid w:val="004E19B9"/>
    <w:rsid w:val="00594660"/>
    <w:rsid w:val="00600C69"/>
    <w:rsid w:val="006A3A59"/>
    <w:rsid w:val="00701451"/>
    <w:rsid w:val="00740850"/>
    <w:rsid w:val="0075406C"/>
    <w:rsid w:val="00754F50"/>
    <w:rsid w:val="007C6C19"/>
    <w:rsid w:val="007F2D83"/>
    <w:rsid w:val="008A4C5F"/>
    <w:rsid w:val="00911C68"/>
    <w:rsid w:val="00913FFD"/>
    <w:rsid w:val="00921F93"/>
    <w:rsid w:val="009E2027"/>
    <w:rsid w:val="009E7D44"/>
    <w:rsid w:val="00A234E9"/>
    <w:rsid w:val="00A76DA3"/>
    <w:rsid w:val="00AD4B21"/>
    <w:rsid w:val="00B24F27"/>
    <w:rsid w:val="00BB42DA"/>
    <w:rsid w:val="00C5052F"/>
    <w:rsid w:val="00CD1BCB"/>
    <w:rsid w:val="00D52245"/>
    <w:rsid w:val="00D75FB4"/>
    <w:rsid w:val="00DA4DE4"/>
    <w:rsid w:val="00DF747F"/>
    <w:rsid w:val="00E05E4A"/>
    <w:rsid w:val="00E20EFE"/>
    <w:rsid w:val="00EB13C3"/>
    <w:rsid w:val="00F44752"/>
    <w:rsid w:val="00FD5DA0"/>
    <w:rsid w:val="00FF3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89" w:hanging="566"/>
      <w:outlineLvl w:val="0"/>
    </w:pPr>
    <w:rPr>
      <w:b/>
      <w:bCs/>
      <w:sz w:val="24"/>
      <w:szCs w:val="24"/>
    </w:rPr>
  </w:style>
  <w:style w:type="paragraph" w:styleId="Heading2">
    <w:name w:val="heading 2"/>
    <w:basedOn w:val="Normal"/>
    <w:uiPriority w:val="1"/>
    <w:qFormat/>
    <w:pPr>
      <w:ind w:left="589" w:hanging="566"/>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75"/>
      <w:ind w:right="2"/>
      <w:jc w:val="center"/>
    </w:pPr>
    <w:rPr>
      <w:b/>
      <w:bCs/>
      <w:sz w:val="28"/>
      <w:szCs w:val="28"/>
    </w:rPr>
  </w:style>
  <w:style w:type="paragraph" w:styleId="ListParagraph">
    <w:name w:val="List Paragraph"/>
    <w:basedOn w:val="Normal"/>
    <w:uiPriority w:val="1"/>
    <w:qFormat/>
    <w:pPr>
      <w:ind w:left="589"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8A4C5F"/>
    <w:rPr>
      <w:color w:val="0000FF" w:themeColor="hyperlink"/>
      <w:u w:val="single"/>
    </w:rPr>
  </w:style>
  <w:style w:type="paragraph" w:customStyle="1" w:styleId="address">
    <w:name w:val="address"/>
    <w:basedOn w:val="Normal"/>
    <w:rsid w:val="008A4C5F"/>
    <w:pPr>
      <w:widowControl/>
      <w:overflowPunct w:val="0"/>
      <w:adjustRightInd w:val="0"/>
      <w:spacing w:after="200" w:line="220" w:lineRule="atLeast"/>
      <w:contextualSpacing/>
      <w:jc w:val="center"/>
    </w:pPr>
    <w:rPr>
      <w:sz w:val="18"/>
      <w:szCs w:val="20"/>
    </w:rPr>
  </w:style>
  <w:style w:type="paragraph" w:customStyle="1" w:styleId="author">
    <w:name w:val="author"/>
    <w:basedOn w:val="Normal"/>
    <w:next w:val="address"/>
    <w:rsid w:val="008A4C5F"/>
    <w:pPr>
      <w:widowControl/>
      <w:overflowPunct w:val="0"/>
      <w:adjustRightInd w:val="0"/>
      <w:spacing w:after="200" w:line="220" w:lineRule="atLeast"/>
      <w:jc w:val="center"/>
    </w:pPr>
    <w:rPr>
      <w:sz w:val="20"/>
      <w:szCs w:val="20"/>
    </w:rPr>
  </w:style>
  <w:style w:type="character" w:customStyle="1" w:styleId="e-mail">
    <w:name w:val="e-mail"/>
    <w:basedOn w:val="DefaultParagraphFont"/>
    <w:rsid w:val="008A4C5F"/>
    <w:rPr>
      <w:rFonts w:ascii="Courier" w:hAnsi="Courier" w:hint="default"/>
      <w:noProof/>
    </w:rPr>
  </w:style>
  <w:style w:type="character" w:customStyle="1" w:styleId="ORCID">
    <w:name w:val="ORCID"/>
    <w:basedOn w:val="DefaultParagraphFont"/>
    <w:rsid w:val="008A4C5F"/>
    <w:rPr>
      <w:position w:val="0"/>
      <w:vertAlign w:val="superscript"/>
    </w:rPr>
  </w:style>
  <w:style w:type="paragraph" w:styleId="BalloonText">
    <w:name w:val="Balloon Text"/>
    <w:basedOn w:val="Normal"/>
    <w:link w:val="BalloonTextChar"/>
    <w:uiPriority w:val="99"/>
    <w:semiHidden/>
    <w:unhideWhenUsed/>
    <w:rsid w:val="00740850"/>
    <w:rPr>
      <w:rFonts w:ascii="Tahoma" w:hAnsi="Tahoma" w:cs="Tahoma"/>
      <w:sz w:val="16"/>
      <w:szCs w:val="16"/>
    </w:rPr>
  </w:style>
  <w:style w:type="character" w:customStyle="1" w:styleId="BalloonTextChar">
    <w:name w:val="Balloon Text Char"/>
    <w:basedOn w:val="DefaultParagraphFont"/>
    <w:link w:val="BalloonText"/>
    <w:uiPriority w:val="99"/>
    <w:semiHidden/>
    <w:rsid w:val="00740850"/>
    <w:rPr>
      <w:rFonts w:ascii="Tahoma" w:eastAsia="Times New Roman" w:hAnsi="Tahoma" w:cs="Tahoma"/>
      <w:sz w:val="16"/>
      <w:szCs w:val="16"/>
    </w:rPr>
  </w:style>
  <w:style w:type="paragraph" w:styleId="NormalWeb">
    <w:name w:val="Normal (Web)"/>
    <w:basedOn w:val="Normal"/>
    <w:uiPriority w:val="99"/>
    <w:semiHidden/>
    <w:unhideWhenUsed/>
    <w:rsid w:val="00754F50"/>
    <w:pPr>
      <w:widowControl/>
      <w:autoSpaceDE/>
      <w:autoSpaceDN/>
      <w:spacing w:before="100" w:beforeAutospacing="1" w:after="100" w:afterAutospacing="1"/>
    </w:pPr>
    <w:rPr>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89" w:hanging="566"/>
      <w:outlineLvl w:val="0"/>
    </w:pPr>
    <w:rPr>
      <w:b/>
      <w:bCs/>
      <w:sz w:val="24"/>
      <w:szCs w:val="24"/>
    </w:rPr>
  </w:style>
  <w:style w:type="paragraph" w:styleId="Heading2">
    <w:name w:val="heading 2"/>
    <w:basedOn w:val="Normal"/>
    <w:uiPriority w:val="1"/>
    <w:qFormat/>
    <w:pPr>
      <w:ind w:left="589" w:hanging="566"/>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75"/>
      <w:ind w:right="2"/>
      <w:jc w:val="center"/>
    </w:pPr>
    <w:rPr>
      <w:b/>
      <w:bCs/>
      <w:sz w:val="28"/>
      <w:szCs w:val="28"/>
    </w:rPr>
  </w:style>
  <w:style w:type="paragraph" w:styleId="ListParagraph">
    <w:name w:val="List Paragraph"/>
    <w:basedOn w:val="Normal"/>
    <w:uiPriority w:val="1"/>
    <w:qFormat/>
    <w:pPr>
      <w:ind w:left="589"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8A4C5F"/>
    <w:rPr>
      <w:color w:val="0000FF" w:themeColor="hyperlink"/>
      <w:u w:val="single"/>
    </w:rPr>
  </w:style>
  <w:style w:type="paragraph" w:customStyle="1" w:styleId="address">
    <w:name w:val="address"/>
    <w:basedOn w:val="Normal"/>
    <w:rsid w:val="008A4C5F"/>
    <w:pPr>
      <w:widowControl/>
      <w:overflowPunct w:val="0"/>
      <w:adjustRightInd w:val="0"/>
      <w:spacing w:after="200" w:line="220" w:lineRule="atLeast"/>
      <w:contextualSpacing/>
      <w:jc w:val="center"/>
    </w:pPr>
    <w:rPr>
      <w:sz w:val="18"/>
      <w:szCs w:val="20"/>
    </w:rPr>
  </w:style>
  <w:style w:type="paragraph" w:customStyle="1" w:styleId="author">
    <w:name w:val="author"/>
    <w:basedOn w:val="Normal"/>
    <w:next w:val="address"/>
    <w:rsid w:val="008A4C5F"/>
    <w:pPr>
      <w:widowControl/>
      <w:overflowPunct w:val="0"/>
      <w:adjustRightInd w:val="0"/>
      <w:spacing w:after="200" w:line="220" w:lineRule="atLeast"/>
      <w:jc w:val="center"/>
    </w:pPr>
    <w:rPr>
      <w:sz w:val="20"/>
      <w:szCs w:val="20"/>
    </w:rPr>
  </w:style>
  <w:style w:type="character" w:customStyle="1" w:styleId="e-mail">
    <w:name w:val="e-mail"/>
    <w:basedOn w:val="DefaultParagraphFont"/>
    <w:rsid w:val="008A4C5F"/>
    <w:rPr>
      <w:rFonts w:ascii="Courier" w:hAnsi="Courier" w:hint="default"/>
      <w:noProof/>
    </w:rPr>
  </w:style>
  <w:style w:type="character" w:customStyle="1" w:styleId="ORCID">
    <w:name w:val="ORCID"/>
    <w:basedOn w:val="DefaultParagraphFont"/>
    <w:rsid w:val="008A4C5F"/>
    <w:rPr>
      <w:position w:val="0"/>
      <w:vertAlign w:val="superscript"/>
    </w:rPr>
  </w:style>
  <w:style w:type="paragraph" w:styleId="BalloonText">
    <w:name w:val="Balloon Text"/>
    <w:basedOn w:val="Normal"/>
    <w:link w:val="BalloonTextChar"/>
    <w:uiPriority w:val="99"/>
    <w:semiHidden/>
    <w:unhideWhenUsed/>
    <w:rsid w:val="00740850"/>
    <w:rPr>
      <w:rFonts w:ascii="Tahoma" w:hAnsi="Tahoma" w:cs="Tahoma"/>
      <w:sz w:val="16"/>
      <w:szCs w:val="16"/>
    </w:rPr>
  </w:style>
  <w:style w:type="character" w:customStyle="1" w:styleId="BalloonTextChar">
    <w:name w:val="Balloon Text Char"/>
    <w:basedOn w:val="DefaultParagraphFont"/>
    <w:link w:val="BalloonText"/>
    <w:uiPriority w:val="99"/>
    <w:semiHidden/>
    <w:rsid w:val="00740850"/>
    <w:rPr>
      <w:rFonts w:ascii="Tahoma" w:eastAsia="Times New Roman" w:hAnsi="Tahoma" w:cs="Tahoma"/>
      <w:sz w:val="16"/>
      <w:szCs w:val="16"/>
    </w:rPr>
  </w:style>
  <w:style w:type="paragraph" w:styleId="NormalWeb">
    <w:name w:val="Normal (Web)"/>
    <w:basedOn w:val="Normal"/>
    <w:uiPriority w:val="99"/>
    <w:semiHidden/>
    <w:unhideWhenUsed/>
    <w:rsid w:val="00754F50"/>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97351">
      <w:bodyDiv w:val="1"/>
      <w:marLeft w:val="0"/>
      <w:marRight w:val="0"/>
      <w:marTop w:val="0"/>
      <w:marBottom w:val="0"/>
      <w:divBdr>
        <w:top w:val="none" w:sz="0" w:space="0" w:color="auto"/>
        <w:left w:val="none" w:sz="0" w:space="0" w:color="auto"/>
        <w:bottom w:val="none" w:sz="0" w:space="0" w:color="auto"/>
        <w:right w:val="none" w:sz="0" w:space="0" w:color="auto"/>
      </w:divBdr>
      <w:divsChild>
        <w:div w:id="950473159">
          <w:marLeft w:val="0"/>
          <w:marRight w:val="0"/>
          <w:marTop w:val="0"/>
          <w:marBottom w:val="0"/>
          <w:divBdr>
            <w:top w:val="single" w:sz="2" w:space="0" w:color="E5E7EB"/>
            <w:left w:val="single" w:sz="2" w:space="0" w:color="E5E7EB"/>
            <w:bottom w:val="dashed" w:sz="18" w:space="0" w:color="A0A0A0"/>
            <w:right w:val="single" w:sz="2" w:space="0" w:color="E5E7EB"/>
          </w:divBdr>
          <w:divsChild>
            <w:div w:id="2136290155">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1000350259">
      <w:bodyDiv w:val="1"/>
      <w:marLeft w:val="0"/>
      <w:marRight w:val="0"/>
      <w:marTop w:val="0"/>
      <w:marBottom w:val="0"/>
      <w:divBdr>
        <w:top w:val="none" w:sz="0" w:space="0" w:color="auto"/>
        <w:left w:val="none" w:sz="0" w:space="0" w:color="auto"/>
        <w:bottom w:val="none" w:sz="0" w:space="0" w:color="auto"/>
        <w:right w:val="none" w:sz="0" w:space="0" w:color="auto"/>
      </w:divBdr>
      <w:divsChild>
        <w:div w:id="1432433629">
          <w:marLeft w:val="0"/>
          <w:marRight w:val="0"/>
          <w:marTop w:val="0"/>
          <w:marBottom w:val="0"/>
          <w:divBdr>
            <w:top w:val="none" w:sz="0" w:space="0" w:color="auto"/>
            <w:left w:val="none" w:sz="0" w:space="0" w:color="auto"/>
            <w:bottom w:val="none" w:sz="0" w:space="0" w:color="auto"/>
            <w:right w:val="none" w:sz="0" w:space="0" w:color="auto"/>
          </w:divBdr>
        </w:div>
      </w:divsChild>
    </w:div>
    <w:div w:id="1424912088">
      <w:bodyDiv w:val="1"/>
      <w:marLeft w:val="0"/>
      <w:marRight w:val="0"/>
      <w:marTop w:val="0"/>
      <w:marBottom w:val="0"/>
      <w:divBdr>
        <w:top w:val="none" w:sz="0" w:space="0" w:color="auto"/>
        <w:left w:val="none" w:sz="0" w:space="0" w:color="auto"/>
        <w:bottom w:val="none" w:sz="0" w:space="0" w:color="auto"/>
        <w:right w:val="none" w:sz="0" w:space="0" w:color="auto"/>
      </w:divBdr>
      <w:divsChild>
        <w:div w:id="9617704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3manzoor.ans@gmail.com" TargetMode="External"/><Relationship Id="rId13" Type="http://schemas.openxmlformats.org/officeDocument/2006/relationships/image" Target="media/image3.png"/><Relationship Id="rId18" Type="http://schemas.openxmlformats.org/officeDocument/2006/relationships/image" Target="media/image8.jpe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mailto:aggarwalpratham2602@gmail.com" TargetMode="Externa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dhayaldhruv271@gmail.co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mailto:5m.younas@squ.edu.om" TargetMode="External"/><Relationship Id="rId19" Type="http://schemas.openxmlformats.org/officeDocument/2006/relationships/hyperlink" Target="https://doi.org/10.3390/app132413021" TargetMode="External"/><Relationship Id="rId4" Type="http://schemas.openxmlformats.org/officeDocument/2006/relationships/settings" Target="settings.xml"/><Relationship Id="rId9" Type="http://schemas.openxmlformats.org/officeDocument/2006/relationships/hyperlink" Target="mailto:4malam@squ.edu.om"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1</Pages>
  <Words>6262</Words>
  <Characters>35696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cp:lastModifiedBy>
  <cp:revision>39</cp:revision>
  <cp:lastPrinted>2025-10-27T18:49:00Z</cp:lastPrinted>
  <dcterms:created xsi:type="dcterms:W3CDTF">2025-10-27T13:41:00Z</dcterms:created>
  <dcterms:modified xsi:type="dcterms:W3CDTF">2025-10-27T18:49:00Z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Microsoft® Word 2013</vt:lpwstr>
  </property>
  <property fmtid="{D5CDD505-2E9C-101B-9397-08002B2CF9AE}" pid="4" name="LastSaved">
    <vt:filetime>2025-10-27T00:00:00Z</vt:filetime>
  </property>
  <property fmtid="{D5CDD505-2E9C-101B-9397-08002B2CF9AE}" pid="5" name="Producer">
    <vt:lpwstr>Microsoft® Word 2013</vt:lpwstr>
  </property>
</Properties>
</file>