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A5935" w:rsidRPr="00AC4D05" w:rsidRDefault="007655DA" w:rsidP="00E9021D">
      <w:pPr>
        <w:pStyle w:val="Titre"/>
        <w:rPr>
          <w:b/>
          <w:bCs/>
          <w:sz w:val="44"/>
          <w:szCs w:val="44"/>
        </w:rPr>
      </w:pPr>
      <w:r w:rsidRPr="00AC4D05">
        <w:rPr>
          <w:b/>
          <w:bCs/>
          <w:sz w:val="44"/>
          <w:szCs w:val="44"/>
        </w:rPr>
        <w:t>Adaptive Gamification and Ontological Modeling for Optimizing Retention in Personalized MOOCs</w:t>
      </w:r>
    </w:p>
    <w:p w:rsidR="00BA5935" w:rsidRPr="00BD2A5C" w:rsidRDefault="00BA5935">
      <w:pPr>
        <w:pStyle w:val="Corpsdetexte"/>
        <w:spacing w:before="5"/>
        <w:ind w:left="0"/>
        <w:jc w:val="left"/>
        <w:rPr>
          <w:b/>
          <w:bCs/>
          <w:sz w:val="27"/>
        </w:rPr>
      </w:pPr>
    </w:p>
    <w:p w:rsidR="00BA5935" w:rsidRPr="00BD2A5C" w:rsidRDefault="00BA5935">
      <w:pPr>
        <w:rPr>
          <w:b/>
          <w:bCs/>
          <w:sz w:val="27"/>
        </w:rPr>
        <w:sectPr w:rsidR="00BA5935" w:rsidRPr="00BD2A5C">
          <w:type w:val="continuous"/>
          <w:pgSz w:w="11910" w:h="16840"/>
          <w:pgMar w:top="460" w:right="780" w:bottom="280" w:left="780" w:header="720" w:footer="720" w:gutter="0"/>
          <w:cols w:space="720"/>
        </w:sectPr>
      </w:pPr>
    </w:p>
    <w:p w:rsidR="00BA5935" w:rsidRDefault="00BA5935">
      <w:pPr>
        <w:spacing w:line="207" w:lineRule="exact"/>
        <w:jc w:val="center"/>
        <w:rPr>
          <w:sz w:val="18"/>
        </w:rPr>
        <w:sectPr w:rsidR="00BA5935">
          <w:type w:val="continuous"/>
          <w:pgSz w:w="11910" w:h="16840"/>
          <w:pgMar w:top="460" w:right="780" w:bottom="280" w:left="780" w:header="720" w:footer="720" w:gutter="0"/>
          <w:cols w:num="3" w:space="720" w:equalWidth="0">
            <w:col w:w="2821" w:space="795"/>
            <w:col w:w="2821" w:space="790"/>
            <w:col w:w="3123"/>
          </w:cols>
        </w:sectPr>
      </w:pPr>
    </w:p>
    <w:p w:rsidR="00BA5935" w:rsidRDefault="00BA5935">
      <w:pPr>
        <w:pStyle w:val="Corpsdetexte"/>
        <w:spacing w:before="5"/>
        <w:ind w:left="0"/>
        <w:jc w:val="left"/>
        <w:rPr>
          <w:sz w:val="14"/>
        </w:rPr>
      </w:pPr>
    </w:p>
    <w:p w:rsidR="00BA5935" w:rsidRDefault="00BA5935">
      <w:pPr>
        <w:rPr>
          <w:sz w:val="14"/>
        </w:rPr>
        <w:sectPr w:rsidR="00BA5935">
          <w:type w:val="continuous"/>
          <w:pgSz w:w="11910" w:h="16840"/>
          <w:pgMar w:top="460" w:right="780" w:bottom="280" w:left="780" w:header="720" w:footer="720" w:gutter="0"/>
          <w:cols w:space="720"/>
        </w:sectPr>
      </w:pPr>
    </w:p>
    <w:p w:rsidR="00D96E96" w:rsidRPr="00122221" w:rsidRDefault="00A80BCD" w:rsidP="008A7825">
      <w:pPr>
        <w:jc w:val="both"/>
        <w:rPr>
          <w:b/>
          <w:bCs/>
          <w:i/>
          <w:iCs/>
          <w:sz w:val="18"/>
          <w:szCs w:val="18"/>
        </w:rPr>
      </w:pPr>
      <w:r>
        <w:rPr>
          <w:b/>
          <w:i/>
          <w:sz w:val="18"/>
        </w:rPr>
        <w:lastRenderedPageBreak/>
        <w:t>Abstract</w:t>
      </w:r>
      <w:r>
        <w:rPr>
          <w:b/>
          <w:sz w:val="18"/>
        </w:rPr>
        <w:t>—</w:t>
      </w:r>
      <w:r w:rsidR="008A7825" w:rsidRPr="008A7825">
        <w:t xml:space="preserve"> </w:t>
      </w:r>
      <w:r w:rsidR="008A7825" w:rsidRPr="008A7825">
        <w:rPr>
          <w:b/>
          <w:bCs/>
          <w:i/>
          <w:iCs/>
          <w:sz w:val="18"/>
          <w:szCs w:val="18"/>
        </w:rPr>
        <w:t>Massive Open Online Courses (MOOCs) continue to face persistent challenges in maintaining learner engagement and sustained motivation, often leading to high dropout rates. This study introduces a novel personalization framework that adaptively i</w:t>
      </w:r>
      <w:r w:rsidR="008A7825">
        <w:rPr>
          <w:b/>
          <w:bCs/>
          <w:i/>
          <w:iCs/>
          <w:sz w:val="18"/>
          <w:szCs w:val="18"/>
        </w:rPr>
        <w:t xml:space="preserve">ntegrates gamification elements </w:t>
      </w:r>
      <w:r w:rsidR="008A7825" w:rsidRPr="008A7825">
        <w:rPr>
          <w:b/>
          <w:bCs/>
          <w:i/>
          <w:iCs/>
          <w:sz w:val="18"/>
          <w:szCs w:val="18"/>
        </w:rPr>
        <w:t xml:space="preserve">such as </w:t>
      </w:r>
      <w:proofErr w:type="spellStart"/>
      <w:r w:rsidR="008A7825" w:rsidRPr="008A7825">
        <w:rPr>
          <w:b/>
          <w:bCs/>
          <w:i/>
          <w:iCs/>
          <w:sz w:val="18"/>
          <w:szCs w:val="18"/>
        </w:rPr>
        <w:t>l</w:t>
      </w:r>
      <w:r w:rsidR="00DE7744">
        <w:rPr>
          <w:b/>
          <w:bCs/>
          <w:i/>
          <w:iCs/>
          <w:sz w:val="18"/>
          <w:szCs w:val="18"/>
        </w:rPr>
        <w:t>eaderboards</w:t>
      </w:r>
      <w:proofErr w:type="spellEnd"/>
      <w:r w:rsidR="00DE7744">
        <w:rPr>
          <w:b/>
          <w:bCs/>
          <w:i/>
          <w:iCs/>
          <w:sz w:val="18"/>
          <w:szCs w:val="18"/>
        </w:rPr>
        <w:t xml:space="preserve">, badges, and points </w:t>
      </w:r>
      <w:r w:rsidR="008A7825" w:rsidRPr="008A7825">
        <w:rPr>
          <w:b/>
          <w:bCs/>
          <w:i/>
          <w:iCs/>
          <w:sz w:val="18"/>
          <w:szCs w:val="18"/>
        </w:rPr>
        <w:t>based on individual learner profiles. By combining artificial intelligence techniques, including learner clustering, with semantic web technologies, the proposed approach delivers context-aware and personalized learning pathways. The framework is implemented through a web-based platform</w:t>
      </w:r>
      <w:r w:rsidR="008A7825" w:rsidRPr="00DE7744">
        <w:rPr>
          <w:b/>
          <w:bCs/>
          <w:sz w:val="18"/>
          <w:szCs w:val="18"/>
        </w:rPr>
        <w:t xml:space="preserve"> </w:t>
      </w:r>
      <w:proofErr w:type="spellStart"/>
      <w:r w:rsidR="008A7825" w:rsidRPr="00DE7744">
        <w:rPr>
          <w:rStyle w:val="Accentuation"/>
          <w:b/>
          <w:bCs/>
          <w:sz w:val="18"/>
          <w:szCs w:val="18"/>
        </w:rPr>
        <w:t>LevelUp</w:t>
      </w:r>
      <w:proofErr w:type="spellEnd"/>
      <w:r w:rsidR="008A7825" w:rsidRPr="008A7825">
        <w:rPr>
          <w:b/>
          <w:bCs/>
          <w:i/>
          <w:iCs/>
          <w:sz w:val="18"/>
          <w:szCs w:val="18"/>
        </w:rPr>
        <w:t xml:space="preserve">, which features a dynamic learner profiling engine, modular content organization, adaptive gamification mechanisms, and a pedagogical ontology enabling semantic alignment between learner characteristics and game mechanics. Experimental results reveal significant improvements in learner motivation, engagement, and retention. This research highlights the critical role of </w:t>
      </w:r>
      <w:proofErr w:type="spellStart"/>
      <w:r w:rsidR="008A7825" w:rsidRPr="008A7825">
        <w:rPr>
          <w:b/>
          <w:bCs/>
          <w:i/>
          <w:iCs/>
          <w:sz w:val="18"/>
          <w:szCs w:val="18"/>
        </w:rPr>
        <w:t>ontologies</w:t>
      </w:r>
      <w:proofErr w:type="spellEnd"/>
      <w:r w:rsidR="008A7825" w:rsidRPr="008A7825">
        <w:rPr>
          <w:b/>
          <w:bCs/>
          <w:i/>
          <w:iCs/>
          <w:sz w:val="18"/>
          <w:szCs w:val="18"/>
        </w:rPr>
        <w:t xml:space="preserve"> in MOOCs for supporting intelligent decision-making and advancing the effectiveness of personalized online learning environments</w:t>
      </w:r>
      <w:r w:rsidR="00D96E96" w:rsidRPr="00122221">
        <w:rPr>
          <w:b/>
          <w:bCs/>
          <w:i/>
          <w:iCs/>
          <w:sz w:val="18"/>
          <w:szCs w:val="18"/>
        </w:rPr>
        <w:t>.</w:t>
      </w:r>
    </w:p>
    <w:p w:rsidR="00D96E96" w:rsidRPr="00E04ABE" w:rsidRDefault="00D96E96" w:rsidP="00D96E96">
      <w:pPr>
        <w:rPr>
          <w:sz w:val="18"/>
          <w:szCs w:val="18"/>
        </w:rPr>
      </w:pPr>
    </w:p>
    <w:p w:rsidR="00BA5935" w:rsidRPr="00DE7744" w:rsidRDefault="00A80BCD" w:rsidP="00CE7E98">
      <w:pPr>
        <w:ind w:left="127" w:right="42" w:firstLine="273"/>
        <w:jc w:val="both"/>
        <w:rPr>
          <w:b/>
          <w:iCs/>
          <w:sz w:val="18"/>
        </w:rPr>
      </w:pPr>
      <w:r w:rsidRPr="00DE7744">
        <w:rPr>
          <w:b/>
          <w:iCs/>
          <w:sz w:val="18"/>
        </w:rPr>
        <w:t>Keywords—</w:t>
      </w:r>
      <w:r w:rsidR="00CE7E98" w:rsidRPr="00DE7744">
        <w:rPr>
          <w:b/>
          <w:bCs/>
          <w:iCs/>
          <w:sz w:val="18"/>
          <w:szCs w:val="18"/>
        </w:rPr>
        <w:t>Gamification,</w:t>
      </w:r>
      <w:r w:rsidR="00CE7E98" w:rsidRPr="00DE7744">
        <w:rPr>
          <w:b/>
          <w:bCs/>
          <w:iCs/>
          <w:sz w:val="18"/>
          <w:szCs w:val="14"/>
        </w:rPr>
        <w:t xml:space="preserve"> MOOCs</w:t>
      </w:r>
      <w:r w:rsidR="00CE7E98" w:rsidRPr="00DE7744">
        <w:rPr>
          <w:b/>
          <w:bCs/>
          <w:iCs/>
          <w:sz w:val="18"/>
          <w:szCs w:val="18"/>
        </w:rPr>
        <w:t>, Personalization, Retention</w:t>
      </w:r>
      <w:r w:rsidR="00FD6D65" w:rsidRPr="00DE7744">
        <w:rPr>
          <w:b/>
          <w:bCs/>
          <w:iCs/>
          <w:sz w:val="18"/>
          <w:szCs w:val="18"/>
        </w:rPr>
        <w:t xml:space="preserve"> rate</w:t>
      </w:r>
      <w:r w:rsidR="00CE7E98" w:rsidRPr="00DE7744">
        <w:rPr>
          <w:b/>
          <w:bCs/>
          <w:iCs/>
          <w:sz w:val="18"/>
          <w:szCs w:val="18"/>
        </w:rPr>
        <w:t>, Learner characteristics, Ontology</w:t>
      </w:r>
      <w:r w:rsidR="00CE7E98" w:rsidRPr="00DE7744">
        <w:rPr>
          <w:iCs/>
        </w:rPr>
        <w:t>.</w:t>
      </w:r>
    </w:p>
    <w:p w:rsidR="00BA5935" w:rsidRPr="002A5936" w:rsidRDefault="00A80BCD">
      <w:pPr>
        <w:pStyle w:val="Paragraphedeliste"/>
        <w:numPr>
          <w:ilvl w:val="0"/>
          <w:numId w:val="6"/>
        </w:numPr>
        <w:tabs>
          <w:tab w:val="left" w:pos="1535"/>
        </w:tabs>
        <w:spacing w:before="158"/>
        <w:jc w:val="left"/>
        <w:rPr>
          <w:sz w:val="20"/>
          <w:szCs w:val="20"/>
        </w:rPr>
      </w:pPr>
      <w:bookmarkStart w:id="0" w:name="I._Introduction_(Heading_1)"/>
      <w:bookmarkEnd w:id="0"/>
      <w:r w:rsidRPr="002A5936">
        <w:rPr>
          <w:sz w:val="20"/>
          <w:szCs w:val="20"/>
        </w:rPr>
        <w:t>INTRODUCTION</w:t>
      </w:r>
    </w:p>
    <w:p w:rsidR="00F326BF" w:rsidRPr="00F326BF" w:rsidRDefault="00254D19" w:rsidP="00F62BAD">
      <w:pPr>
        <w:pStyle w:val="NormalWeb"/>
        <w:jc w:val="both"/>
        <w:rPr>
          <w:sz w:val="20"/>
          <w:szCs w:val="20"/>
          <w:lang w:val="en-US"/>
        </w:rPr>
      </w:pPr>
      <w:r w:rsidRPr="00DE7744">
        <w:rPr>
          <w:rFonts w:cs="Arial"/>
          <w:sz w:val="20"/>
          <w:szCs w:val="20"/>
          <w:lang w:val="en-US"/>
        </w:rPr>
        <w:t xml:space="preserve">    </w:t>
      </w:r>
      <w:r w:rsidR="00C53BC9" w:rsidRPr="00F326BF">
        <w:rPr>
          <w:rFonts w:cs="Arial"/>
          <w:sz w:val="20"/>
          <w:szCs w:val="20"/>
          <w:lang w:val="en-US"/>
        </w:rPr>
        <w:t xml:space="preserve">Since </w:t>
      </w:r>
      <w:r w:rsidR="00F326BF" w:rsidRPr="00F326BF">
        <w:rPr>
          <w:sz w:val="20"/>
          <w:szCs w:val="20"/>
          <w:lang w:val="en-US"/>
        </w:rPr>
        <w:t>Massive Open Online Courses (MOOCs) have transformed the landscape of education by offering accessible, large-scale, and flexible learning environments. However, despite their popularity, MOOCs continu</w:t>
      </w:r>
      <w:r w:rsidR="00A271A2">
        <w:rPr>
          <w:sz w:val="20"/>
          <w:szCs w:val="20"/>
          <w:lang w:val="en-US"/>
        </w:rPr>
        <w:t xml:space="preserve">e to face persistent challenges </w:t>
      </w:r>
      <w:r w:rsidR="00F326BF" w:rsidRPr="00F326BF">
        <w:rPr>
          <w:sz w:val="20"/>
          <w:szCs w:val="20"/>
          <w:lang w:val="en-US"/>
        </w:rPr>
        <w:t>most notably low retention rates, limited engagement, and the lack of sustained learner motivation</w:t>
      </w:r>
      <w:r w:rsidR="00836FE2">
        <w:rPr>
          <w:sz w:val="20"/>
          <w:szCs w:val="20"/>
          <w:lang w:val="en-US"/>
        </w:rPr>
        <w:t xml:space="preserve"> </w:t>
      </w:r>
      <w:r w:rsidR="00F62BAD">
        <w:rPr>
          <w:sz w:val="20"/>
          <w:szCs w:val="20"/>
          <w:lang w:val="en-US"/>
        </w:rPr>
        <w:t>[1]</w:t>
      </w:r>
      <w:r w:rsidR="00F326BF" w:rsidRPr="00F326BF">
        <w:rPr>
          <w:sz w:val="20"/>
          <w:szCs w:val="20"/>
          <w:lang w:val="en-US"/>
        </w:rPr>
        <w:t>. These issues are exacerbated by the inherent diversity of MOOC participants, who come from varied cultural, educational, and professional backgrounds and possess differing levels of prior knowledge, learning preferences, and goals.</w:t>
      </w:r>
    </w:p>
    <w:p w:rsidR="00F326BF" w:rsidRPr="00F326BF" w:rsidRDefault="00F326BF" w:rsidP="00F62BAD">
      <w:pPr>
        <w:pStyle w:val="NormalWeb"/>
        <w:jc w:val="both"/>
        <w:rPr>
          <w:sz w:val="20"/>
          <w:szCs w:val="20"/>
          <w:lang w:val="en-US"/>
        </w:rPr>
      </w:pPr>
      <w:r w:rsidRPr="00F326BF">
        <w:rPr>
          <w:sz w:val="20"/>
          <w:szCs w:val="20"/>
          <w:lang w:val="en-US"/>
        </w:rPr>
        <w:t>Compared to traditional e-learning systems, MOOCs require more scalable and adaptive solutions to address learner heterogeneity. Personalization has emerged as a key strategy to meet this need. It involves adapting learning paths, content delivery, and support mechanisms based on lear</w:t>
      </w:r>
      <w:r w:rsidR="00887BC0">
        <w:rPr>
          <w:sz w:val="20"/>
          <w:szCs w:val="20"/>
          <w:lang w:val="en-US"/>
        </w:rPr>
        <w:t xml:space="preserve">ner profiles </w:t>
      </w:r>
      <w:r w:rsidRPr="00F326BF">
        <w:rPr>
          <w:sz w:val="20"/>
          <w:szCs w:val="20"/>
          <w:lang w:val="en-US"/>
        </w:rPr>
        <w:t xml:space="preserve">such as cognitive styles, performance data, and behavioral patterns </w:t>
      </w:r>
      <w:r w:rsidR="00F62BAD">
        <w:rPr>
          <w:sz w:val="20"/>
          <w:szCs w:val="20"/>
          <w:lang w:val="en-US"/>
        </w:rPr>
        <w:t>[2] [3].</w:t>
      </w:r>
      <w:r w:rsidRPr="00F326BF">
        <w:rPr>
          <w:sz w:val="20"/>
          <w:szCs w:val="20"/>
          <w:lang w:val="en-US"/>
        </w:rPr>
        <w:t xml:space="preserve">Yet, implementing effective personalization in MOOCs is highly complex due to the massive number of learners and the variability of relevant parameters to consider </w:t>
      </w:r>
      <w:r w:rsidR="00F62BAD">
        <w:rPr>
          <w:sz w:val="20"/>
          <w:szCs w:val="20"/>
          <w:lang w:val="en-US"/>
        </w:rPr>
        <w:t>[4].</w:t>
      </w:r>
    </w:p>
    <w:p w:rsidR="00F326BF" w:rsidRPr="00F326BF" w:rsidRDefault="00F326BF" w:rsidP="00C9710B">
      <w:pPr>
        <w:pStyle w:val="NormalWeb"/>
        <w:jc w:val="both"/>
        <w:rPr>
          <w:sz w:val="20"/>
          <w:szCs w:val="20"/>
          <w:lang w:val="en-US"/>
        </w:rPr>
      </w:pPr>
      <w:r w:rsidRPr="00F326BF">
        <w:rPr>
          <w:sz w:val="20"/>
          <w:szCs w:val="20"/>
          <w:lang w:val="en-US"/>
        </w:rPr>
        <w:t>In parallel, gamification has gained significant traction in online education for its potential to stimulate engagement and intrinsic motivation. By</w:t>
      </w:r>
      <w:r w:rsidR="0062004B">
        <w:rPr>
          <w:sz w:val="20"/>
          <w:szCs w:val="20"/>
          <w:lang w:val="en-US"/>
        </w:rPr>
        <w:t xml:space="preserve"> introducing game</w:t>
      </w:r>
      <w:r w:rsidR="00887BC0">
        <w:rPr>
          <w:sz w:val="20"/>
          <w:szCs w:val="20"/>
          <w:lang w:val="en-US"/>
        </w:rPr>
        <w:t xml:space="preserve"> </w:t>
      </w:r>
      <w:r w:rsidR="0062004B">
        <w:rPr>
          <w:sz w:val="20"/>
          <w:szCs w:val="20"/>
          <w:lang w:val="en-US"/>
        </w:rPr>
        <w:t xml:space="preserve">elements </w:t>
      </w:r>
      <w:r w:rsidRPr="00F326BF">
        <w:rPr>
          <w:sz w:val="20"/>
          <w:szCs w:val="20"/>
          <w:lang w:val="en-US"/>
        </w:rPr>
        <w:t xml:space="preserve">such as points, badges, </w:t>
      </w:r>
      <w:proofErr w:type="spellStart"/>
      <w:r w:rsidRPr="00F326BF">
        <w:rPr>
          <w:sz w:val="20"/>
          <w:szCs w:val="20"/>
          <w:lang w:val="en-US"/>
        </w:rPr>
        <w:t>lead</w:t>
      </w:r>
      <w:r w:rsidR="00887BC0">
        <w:rPr>
          <w:sz w:val="20"/>
          <w:szCs w:val="20"/>
          <w:lang w:val="en-US"/>
        </w:rPr>
        <w:t>erboards</w:t>
      </w:r>
      <w:proofErr w:type="spellEnd"/>
      <w:r w:rsidR="00887BC0">
        <w:rPr>
          <w:sz w:val="20"/>
          <w:szCs w:val="20"/>
          <w:lang w:val="en-US"/>
        </w:rPr>
        <w:t xml:space="preserve">, and progress tracking </w:t>
      </w:r>
      <w:r w:rsidRPr="00F326BF">
        <w:rPr>
          <w:sz w:val="20"/>
          <w:szCs w:val="20"/>
          <w:lang w:val="en-US"/>
        </w:rPr>
        <w:t xml:space="preserve">gamification transforms passive learning into active and rewarding experiences </w:t>
      </w:r>
      <w:r w:rsidR="00C9710B">
        <w:rPr>
          <w:sz w:val="20"/>
          <w:szCs w:val="20"/>
          <w:lang w:val="en-US"/>
        </w:rPr>
        <w:t xml:space="preserve">[5]. </w:t>
      </w:r>
      <w:r w:rsidRPr="00F326BF">
        <w:rPr>
          <w:sz w:val="20"/>
          <w:szCs w:val="20"/>
          <w:lang w:val="en-US"/>
        </w:rPr>
        <w:t>In large-scale environments like MOOCs, where direct instructor interaction is minimal, gamification can encourage collaboration, competition, and self-regulated learning.</w:t>
      </w:r>
    </w:p>
    <w:p w:rsidR="00F326BF" w:rsidRPr="00F326BF" w:rsidRDefault="00F326BF" w:rsidP="00C9710B">
      <w:pPr>
        <w:pStyle w:val="NormalWeb"/>
        <w:jc w:val="both"/>
        <w:rPr>
          <w:sz w:val="20"/>
          <w:szCs w:val="20"/>
          <w:lang w:val="en-US"/>
        </w:rPr>
      </w:pPr>
      <w:r w:rsidRPr="00F326BF">
        <w:rPr>
          <w:sz w:val="20"/>
          <w:szCs w:val="20"/>
          <w:lang w:val="en-US"/>
        </w:rPr>
        <w:t xml:space="preserve">Recent research suggests that integrating gamification with intelligent personalization can yield significant improvements </w:t>
      </w:r>
      <w:r w:rsidRPr="00F326BF">
        <w:rPr>
          <w:sz w:val="20"/>
          <w:szCs w:val="20"/>
          <w:lang w:val="en-US"/>
        </w:rPr>
        <w:lastRenderedPageBreak/>
        <w:t xml:space="preserve">in learner satisfaction and outcomes </w:t>
      </w:r>
      <w:r w:rsidR="00C9710B">
        <w:rPr>
          <w:sz w:val="20"/>
          <w:szCs w:val="20"/>
          <w:lang w:val="en-US"/>
        </w:rPr>
        <w:t>[6]</w:t>
      </w:r>
      <w:r w:rsidRPr="00F326BF">
        <w:rPr>
          <w:sz w:val="20"/>
          <w:szCs w:val="20"/>
          <w:lang w:val="en-US"/>
        </w:rPr>
        <w:t xml:space="preserve">. However, current approaches often fall short due to limited real-time adaptation and insufficient semantic alignment between learner traits and </w:t>
      </w:r>
      <w:proofErr w:type="spellStart"/>
      <w:r w:rsidRPr="00F326BF">
        <w:rPr>
          <w:sz w:val="20"/>
          <w:szCs w:val="20"/>
          <w:lang w:val="en-US"/>
        </w:rPr>
        <w:t>gamified</w:t>
      </w:r>
      <w:proofErr w:type="spellEnd"/>
      <w:r w:rsidRPr="00F326BF">
        <w:rPr>
          <w:sz w:val="20"/>
          <w:szCs w:val="20"/>
          <w:lang w:val="en-US"/>
        </w:rPr>
        <w:t xml:space="preserve"> content. Moreover, the selection of personalization variables remains inconsistent, raising questions about which learner characteristics most effectively guide adaptive strategies in MOOCs </w:t>
      </w:r>
      <w:r w:rsidR="00C9710B">
        <w:rPr>
          <w:sz w:val="20"/>
          <w:szCs w:val="20"/>
          <w:lang w:val="en-US"/>
        </w:rPr>
        <w:t>[7]</w:t>
      </w:r>
      <w:r w:rsidRPr="00F326BF">
        <w:rPr>
          <w:sz w:val="20"/>
          <w:szCs w:val="20"/>
          <w:lang w:val="en-US"/>
        </w:rPr>
        <w:t>.</w:t>
      </w:r>
    </w:p>
    <w:p w:rsidR="00F326BF" w:rsidRPr="00F326BF" w:rsidRDefault="00F326BF" w:rsidP="00A271A2">
      <w:pPr>
        <w:pStyle w:val="NormalWeb"/>
        <w:spacing w:before="0" w:beforeAutospacing="0" w:after="0" w:afterAutospacing="0"/>
        <w:jc w:val="both"/>
        <w:rPr>
          <w:sz w:val="20"/>
          <w:szCs w:val="20"/>
        </w:rPr>
      </w:pPr>
      <w:r w:rsidRPr="00F326BF">
        <w:rPr>
          <w:sz w:val="20"/>
          <w:szCs w:val="20"/>
          <w:lang w:val="en-US"/>
        </w:rPr>
        <w:t xml:space="preserve">To address these gaps, this study proposes a novel framework that fuses semantic technologies, artificial intelligence, and gamification within a personalized MOOC environment. </w:t>
      </w:r>
      <w:r w:rsidRPr="00F326BF">
        <w:rPr>
          <w:sz w:val="20"/>
          <w:szCs w:val="20"/>
        </w:rPr>
        <w:t xml:space="preserve">The </w:t>
      </w:r>
      <w:proofErr w:type="spellStart"/>
      <w:r w:rsidRPr="00F326BF">
        <w:rPr>
          <w:sz w:val="20"/>
          <w:szCs w:val="20"/>
        </w:rPr>
        <w:t>framework</w:t>
      </w:r>
      <w:proofErr w:type="spellEnd"/>
      <w:r w:rsidRPr="00F326BF">
        <w:rPr>
          <w:sz w:val="20"/>
          <w:szCs w:val="20"/>
        </w:rPr>
        <w:t xml:space="preserve"> </w:t>
      </w:r>
      <w:proofErr w:type="spellStart"/>
      <w:r w:rsidRPr="00F326BF">
        <w:rPr>
          <w:sz w:val="20"/>
          <w:szCs w:val="20"/>
        </w:rPr>
        <w:t>leverages</w:t>
      </w:r>
      <w:proofErr w:type="spellEnd"/>
      <w:r w:rsidRPr="00F326BF">
        <w:rPr>
          <w:sz w:val="20"/>
          <w:szCs w:val="20"/>
        </w:rPr>
        <w:t xml:space="preserve"> a multi-</w:t>
      </w:r>
      <w:proofErr w:type="spellStart"/>
      <w:r w:rsidRPr="00F326BF">
        <w:rPr>
          <w:sz w:val="20"/>
          <w:szCs w:val="20"/>
        </w:rPr>
        <w:t>layered</w:t>
      </w:r>
      <w:proofErr w:type="spellEnd"/>
      <w:r w:rsidRPr="00F326BF">
        <w:rPr>
          <w:sz w:val="20"/>
          <w:szCs w:val="20"/>
        </w:rPr>
        <w:t xml:space="preserve"> </w:t>
      </w:r>
      <w:proofErr w:type="spellStart"/>
      <w:r w:rsidRPr="00F326BF">
        <w:rPr>
          <w:sz w:val="20"/>
          <w:szCs w:val="20"/>
        </w:rPr>
        <w:t>approach</w:t>
      </w:r>
      <w:proofErr w:type="spellEnd"/>
      <w:r w:rsidRPr="00F326BF">
        <w:rPr>
          <w:sz w:val="20"/>
          <w:szCs w:val="20"/>
        </w:rPr>
        <w:t xml:space="preserve"> </w:t>
      </w:r>
      <w:proofErr w:type="spellStart"/>
      <w:r w:rsidRPr="00F326BF">
        <w:rPr>
          <w:sz w:val="20"/>
          <w:szCs w:val="20"/>
        </w:rPr>
        <w:t>that</w:t>
      </w:r>
      <w:proofErr w:type="spellEnd"/>
      <w:r w:rsidRPr="00F326BF">
        <w:rPr>
          <w:sz w:val="20"/>
          <w:szCs w:val="20"/>
        </w:rPr>
        <w:t xml:space="preserve"> </w:t>
      </w:r>
      <w:proofErr w:type="spellStart"/>
      <w:r w:rsidRPr="00F326BF">
        <w:rPr>
          <w:sz w:val="20"/>
          <w:szCs w:val="20"/>
        </w:rPr>
        <w:t>includes</w:t>
      </w:r>
      <w:proofErr w:type="spellEnd"/>
      <w:r w:rsidRPr="00F326BF">
        <w:rPr>
          <w:sz w:val="20"/>
          <w:szCs w:val="20"/>
        </w:rPr>
        <w:t>:</w:t>
      </w:r>
    </w:p>
    <w:p w:rsidR="00F326BF" w:rsidRPr="00F326BF" w:rsidRDefault="00F326BF" w:rsidP="00A271A2">
      <w:pPr>
        <w:pStyle w:val="NormalWeb"/>
        <w:numPr>
          <w:ilvl w:val="0"/>
          <w:numId w:val="22"/>
        </w:numPr>
        <w:spacing w:before="0" w:beforeAutospacing="0" w:after="0" w:afterAutospacing="0"/>
        <w:jc w:val="both"/>
        <w:rPr>
          <w:sz w:val="20"/>
          <w:szCs w:val="20"/>
        </w:rPr>
      </w:pPr>
      <w:proofErr w:type="spellStart"/>
      <w:r w:rsidRPr="00F326BF">
        <w:rPr>
          <w:sz w:val="20"/>
          <w:szCs w:val="20"/>
        </w:rPr>
        <w:t>dynamic</w:t>
      </w:r>
      <w:proofErr w:type="spellEnd"/>
      <w:r w:rsidRPr="00F326BF">
        <w:rPr>
          <w:sz w:val="20"/>
          <w:szCs w:val="20"/>
        </w:rPr>
        <w:t xml:space="preserve"> </w:t>
      </w:r>
      <w:proofErr w:type="spellStart"/>
      <w:r w:rsidRPr="00F326BF">
        <w:rPr>
          <w:sz w:val="20"/>
          <w:szCs w:val="20"/>
        </w:rPr>
        <w:t>learner</w:t>
      </w:r>
      <w:proofErr w:type="spellEnd"/>
      <w:r w:rsidRPr="00F326BF">
        <w:rPr>
          <w:sz w:val="20"/>
          <w:szCs w:val="20"/>
        </w:rPr>
        <w:t xml:space="preserve"> </w:t>
      </w:r>
      <w:proofErr w:type="spellStart"/>
      <w:r w:rsidRPr="00F326BF">
        <w:rPr>
          <w:sz w:val="20"/>
          <w:szCs w:val="20"/>
        </w:rPr>
        <w:t>profiling</w:t>
      </w:r>
      <w:proofErr w:type="spellEnd"/>
      <w:r w:rsidRPr="00F326BF">
        <w:rPr>
          <w:sz w:val="20"/>
          <w:szCs w:val="20"/>
        </w:rPr>
        <w:t>,</w:t>
      </w:r>
    </w:p>
    <w:p w:rsidR="00F326BF" w:rsidRPr="00F326BF" w:rsidRDefault="00F326BF" w:rsidP="00A271A2">
      <w:pPr>
        <w:pStyle w:val="NormalWeb"/>
        <w:numPr>
          <w:ilvl w:val="0"/>
          <w:numId w:val="22"/>
        </w:numPr>
        <w:spacing w:before="0" w:beforeAutospacing="0" w:after="0" w:afterAutospacing="0"/>
        <w:jc w:val="both"/>
        <w:rPr>
          <w:sz w:val="20"/>
          <w:szCs w:val="20"/>
        </w:rPr>
      </w:pPr>
      <w:proofErr w:type="spellStart"/>
      <w:r w:rsidRPr="00F326BF">
        <w:rPr>
          <w:sz w:val="20"/>
          <w:szCs w:val="20"/>
        </w:rPr>
        <w:t>ontology</w:t>
      </w:r>
      <w:proofErr w:type="spellEnd"/>
      <w:r w:rsidRPr="00F326BF">
        <w:rPr>
          <w:sz w:val="20"/>
          <w:szCs w:val="20"/>
        </w:rPr>
        <w:t>-</w:t>
      </w:r>
      <w:proofErr w:type="spellStart"/>
      <w:r w:rsidRPr="00F326BF">
        <w:rPr>
          <w:sz w:val="20"/>
          <w:szCs w:val="20"/>
        </w:rPr>
        <w:t>driven</w:t>
      </w:r>
      <w:proofErr w:type="spellEnd"/>
      <w:r w:rsidRPr="00F326BF">
        <w:rPr>
          <w:sz w:val="20"/>
          <w:szCs w:val="20"/>
        </w:rPr>
        <w:t xml:space="preserve"> </w:t>
      </w:r>
      <w:proofErr w:type="spellStart"/>
      <w:r w:rsidRPr="00F326BF">
        <w:rPr>
          <w:sz w:val="20"/>
          <w:szCs w:val="20"/>
        </w:rPr>
        <w:t>semantic</w:t>
      </w:r>
      <w:proofErr w:type="spellEnd"/>
      <w:r w:rsidRPr="00F326BF">
        <w:rPr>
          <w:sz w:val="20"/>
          <w:szCs w:val="20"/>
        </w:rPr>
        <w:t xml:space="preserve"> </w:t>
      </w:r>
      <w:proofErr w:type="spellStart"/>
      <w:r w:rsidRPr="00F326BF">
        <w:rPr>
          <w:sz w:val="20"/>
          <w:szCs w:val="20"/>
        </w:rPr>
        <w:t>mapping</w:t>
      </w:r>
      <w:proofErr w:type="spellEnd"/>
      <w:r w:rsidRPr="00F326BF">
        <w:rPr>
          <w:sz w:val="20"/>
          <w:szCs w:val="20"/>
        </w:rPr>
        <w:t>,</w:t>
      </w:r>
    </w:p>
    <w:p w:rsidR="00F326BF" w:rsidRPr="00F326BF" w:rsidRDefault="00F326BF" w:rsidP="00A271A2">
      <w:pPr>
        <w:pStyle w:val="NormalWeb"/>
        <w:numPr>
          <w:ilvl w:val="0"/>
          <w:numId w:val="22"/>
        </w:numPr>
        <w:spacing w:before="0" w:beforeAutospacing="0" w:after="0" w:afterAutospacing="0"/>
        <w:jc w:val="both"/>
        <w:rPr>
          <w:sz w:val="20"/>
          <w:szCs w:val="20"/>
        </w:rPr>
      </w:pPr>
      <w:r w:rsidRPr="00F326BF">
        <w:rPr>
          <w:sz w:val="20"/>
          <w:szCs w:val="20"/>
        </w:rPr>
        <w:t>adaptive gamification, and</w:t>
      </w:r>
    </w:p>
    <w:p w:rsidR="00F326BF" w:rsidRPr="00F326BF" w:rsidRDefault="00F326BF" w:rsidP="00A271A2">
      <w:pPr>
        <w:pStyle w:val="NormalWeb"/>
        <w:numPr>
          <w:ilvl w:val="0"/>
          <w:numId w:val="22"/>
        </w:numPr>
        <w:spacing w:before="0" w:beforeAutospacing="0" w:after="0" w:afterAutospacing="0"/>
        <w:jc w:val="both"/>
        <w:rPr>
          <w:sz w:val="20"/>
          <w:szCs w:val="20"/>
        </w:rPr>
      </w:pPr>
      <w:r w:rsidRPr="00F326BF">
        <w:rPr>
          <w:sz w:val="20"/>
          <w:szCs w:val="20"/>
        </w:rPr>
        <w:t xml:space="preserve">real-time content </w:t>
      </w:r>
      <w:proofErr w:type="spellStart"/>
      <w:r w:rsidRPr="00F326BF">
        <w:rPr>
          <w:sz w:val="20"/>
          <w:szCs w:val="20"/>
        </w:rPr>
        <w:t>recommendation</w:t>
      </w:r>
      <w:proofErr w:type="spellEnd"/>
      <w:r w:rsidRPr="00F326BF">
        <w:rPr>
          <w:sz w:val="20"/>
          <w:szCs w:val="20"/>
        </w:rPr>
        <w:t>.</w:t>
      </w:r>
    </w:p>
    <w:p w:rsidR="00F326BF" w:rsidRPr="00F326BF" w:rsidRDefault="00F326BF" w:rsidP="00A271A2">
      <w:pPr>
        <w:pStyle w:val="NormalWeb"/>
        <w:spacing w:before="0" w:beforeAutospacing="0" w:after="0" w:afterAutospacing="0"/>
        <w:jc w:val="both"/>
        <w:rPr>
          <w:sz w:val="20"/>
          <w:szCs w:val="20"/>
          <w:lang w:val="en-US"/>
        </w:rPr>
      </w:pPr>
      <w:r w:rsidRPr="00F326BF">
        <w:rPr>
          <w:sz w:val="20"/>
          <w:szCs w:val="20"/>
          <w:lang w:val="en-US"/>
        </w:rPr>
        <w:t xml:space="preserve">Implemented through the </w:t>
      </w:r>
      <w:proofErr w:type="spellStart"/>
      <w:r w:rsidRPr="00F326BF">
        <w:rPr>
          <w:sz w:val="20"/>
          <w:szCs w:val="20"/>
          <w:lang w:val="en-US"/>
        </w:rPr>
        <w:t>LevelUp</w:t>
      </w:r>
      <w:proofErr w:type="spellEnd"/>
      <w:r w:rsidRPr="00F326BF">
        <w:rPr>
          <w:sz w:val="20"/>
          <w:szCs w:val="20"/>
          <w:lang w:val="en-US"/>
        </w:rPr>
        <w:t xml:space="preserve"> platform, the proposed system supports scalable, behavior-sensitive personalization. It matches individual learner profiles with </w:t>
      </w:r>
      <w:proofErr w:type="spellStart"/>
      <w:r w:rsidRPr="00F326BF">
        <w:rPr>
          <w:sz w:val="20"/>
          <w:szCs w:val="20"/>
          <w:lang w:val="en-US"/>
        </w:rPr>
        <w:t>gamified</w:t>
      </w:r>
      <w:proofErr w:type="spellEnd"/>
      <w:r w:rsidRPr="00F326BF">
        <w:rPr>
          <w:sz w:val="20"/>
          <w:szCs w:val="20"/>
          <w:lang w:val="en-US"/>
        </w:rPr>
        <w:t xml:space="preserve"> instructional strategies to enhance motivation, engagement, and retention.</w:t>
      </w:r>
    </w:p>
    <w:p w:rsidR="00F326BF" w:rsidRPr="00F326BF" w:rsidRDefault="00F326BF" w:rsidP="00F326BF">
      <w:pPr>
        <w:pStyle w:val="NormalWeb"/>
        <w:spacing w:before="240" w:beforeAutospacing="0" w:after="0" w:afterAutospacing="0"/>
        <w:jc w:val="both"/>
        <w:rPr>
          <w:sz w:val="20"/>
          <w:szCs w:val="20"/>
          <w:lang w:val="en-US"/>
        </w:rPr>
      </w:pPr>
      <w:r w:rsidRPr="00F326BF">
        <w:rPr>
          <w:sz w:val="20"/>
          <w:szCs w:val="20"/>
          <w:lang w:val="en-US"/>
        </w:rPr>
        <w:t>This work is guided by the following research questions:</w:t>
      </w:r>
    </w:p>
    <w:p w:rsidR="00F326BF" w:rsidRPr="00F326BF" w:rsidRDefault="00F326BF" w:rsidP="00F326BF">
      <w:pPr>
        <w:pStyle w:val="NormalWeb"/>
        <w:numPr>
          <w:ilvl w:val="0"/>
          <w:numId w:val="23"/>
        </w:numPr>
        <w:spacing w:before="240" w:beforeAutospacing="0" w:after="0" w:afterAutospacing="0"/>
        <w:jc w:val="both"/>
        <w:rPr>
          <w:sz w:val="20"/>
          <w:szCs w:val="20"/>
          <w:lang w:val="en-US"/>
        </w:rPr>
      </w:pPr>
      <w:r w:rsidRPr="00F326BF">
        <w:rPr>
          <w:sz w:val="20"/>
          <w:szCs w:val="20"/>
          <w:lang w:val="en-US"/>
        </w:rPr>
        <w:t xml:space="preserve">How can </w:t>
      </w:r>
      <w:r w:rsidR="006A1CED">
        <w:rPr>
          <w:sz w:val="20"/>
          <w:szCs w:val="20"/>
          <w:lang w:val="en-US"/>
        </w:rPr>
        <w:t>e-</w:t>
      </w:r>
      <w:r w:rsidRPr="00F326BF">
        <w:rPr>
          <w:sz w:val="20"/>
          <w:szCs w:val="20"/>
          <w:lang w:val="en-US"/>
        </w:rPr>
        <w:t>learning outcomes be improved in MOOCs through personalized interventions?</w:t>
      </w:r>
    </w:p>
    <w:p w:rsidR="00F326BF" w:rsidRPr="00F326BF" w:rsidRDefault="00F326BF" w:rsidP="00F326BF">
      <w:pPr>
        <w:pStyle w:val="NormalWeb"/>
        <w:numPr>
          <w:ilvl w:val="0"/>
          <w:numId w:val="23"/>
        </w:numPr>
        <w:spacing w:before="0" w:beforeAutospacing="0" w:after="0" w:afterAutospacing="0"/>
        <w:jc w:val="both"/>
        <w:rPr>
          <w:sz w:val="20"/>
          <w:szCs w:val="20"/>
          <w:lang w:val="en-US"/>
        </w:rPr>
      </w:pPr>
      <w:r w:rsidRPr="00F326BF">
        <w:rPr>
          <w:sz w:val="20"/>
          <w:szCs w:val="20"/>
          <w:lang w:val="en-US"/>
        </w:rPr>
        <w:t>In what ways does gamification impact retention and motivation in MOOCs?</w:t>
      </w:r>
    </w:p>
    <w:p w:rsidR="00F326BF" w:rsidRPr="00F326BF" w:rsidRDefault="00F326BF" w:rsidP="00F326BF">
      <w:pPr>
        <w:pStyle w:val="NormalWeb"/>
        <w:numPr>
          <w:ilvl w:val="0"/>
          <w:numId w:val="23"/>
        </w:numPr>
        <w:jc w:val="both"/>
        <w:rPr>
          <w:sz w:val="20"/>
          <w:szCs w:val="20"/>
          <w:lang w:val="en-US"/>
        </w:rPr>
      </w:pPr>
      <w:r w:rsidRPr="00F326BF">
        <w:rPr>
          <w:sz w:val="20"/>
          <w:szCs w:val="20"/>
          <w:lang w:val="en-US"/>
        </w:rPr>
        <w:t>What are the most effective learner characteristics to consider when designing personalized learning paths?</w:t>
      </w:r>
    </w:p>
    <w:p w:rsidR="00F326BF" w:rsidRPr="00F326BF" w:rsidRDefault="00F326BF" w:rsidP="00F326BF">
      <w:pPr>
        <w:pStyle w:val="NormalWeb"/>
        <w:numPr>
          <w:ilvl w:val="0"/>
          <w:numId w:val="23"/>
        </w:numPr>
        <w:jc w:val="both"/>
        <w:rPr>
          <w:sz w:val="20"/>
          <w:szCs w:val="20"/>
          <w:lang w:val="en-US"/>
        </w:rPr>
      </w:pPr>
      <w:r w:rsidRPr="00F326BF">
        <w:rPr>
          <w:sz w:val="20"/>
          <w:szCs w:val="20"/>
          <w:lang w:val="en-US"/>
        </w:rPr>
        <w:t xml:space="preserve">How can semantic web and AI technologies be leveraged to </w:t>
      </w:r>
      <w:proofErr w:type="spellStart"/>
      <w:r w:rsidRPr="00F326BF">
        <w:rPr>
          <w:sz w:val="20"/>
          <w:szCs w:val="20"/>
          <w:lang w:val="en-US"/>
        </w:rPr>
        <w:t>operationalize</w:t>
      </w:r>
      <w:proofErr w:type="spellEnd"/>
      <w:r w:rsidRPr="00F326BF">
        <w:rPr>
          <w:sz w:val="20"/>
          <w:szCs w:val="20"/>
          <w:lang w:val="en-US"/>
        </w:rPr>
        <w:t xml:space="preserve"> these strategies at scale?</w:t>
      </w:r>
    </w:p>
    <w:p w:rsidR="00AD0E5D" w:rsidRDefault="00F326BF" w:rsidP="00F326BF">
      <w:pPr>
        <w:pStyle w:val="NormalWeb"/>
        <w:jc w:val="both"/>
        <w:rPr>
          <w:sz w:val="20"/>
          <w:szCs w:val="20"/>
          <w:lang w:val="en-US"/>
        </w:rPr>
      </w:pPr>
      <w:r w:rsidRPr="00F326BF">
        <w:rPr>
          <w:sz w:val="20"/>
          <w:szCs w:val="20"/>
          <w:lang w:val="en-US"/>
        </w:rPr>
        <w:t>By exploring these questions, this study aims to contribute both theoretically and practically to the design of adaptive, personalized MOOCs. It highlights the importance of aligning gamification mechanics with learner profiles and pedagogical goals and provides an evidence-based roadmap for enhancing MOOC effectiveness through intelligent, data-driven strategies.</w:t>
      </w:r>
    </w:p>
    <w:p w:rsidR="00B67BF5" w:rsidRPr="00F321FB" w:rsidRDefault="00B67BF5" w:rsidP="00F326BF">
      <w:pPr>
        <w:pStyle w:val="NormalWeb"/>
        <w:jc w:val="both"/>
        <w:rPr>
          <w:sz w:val="20"/>
          <w:szCs w:val="20"/>
          <w:lang w:val="en-US"/>
        </w:rPr>
      </w:pPr>
    </w:p>
    <w:p w:rsidR="00AD0E5D" w:rsidRPr="00F321FB" w:rsidRDefault="00F321FB" w:rsidP="00F321FB">
      <w:pPr>
        <w:pStyle w:val="Paragraphedeliste"/>
        <w:numPr>
          <w:ilvl w:val="0"/>
          <w:numId w:val="6"/>
        </w:numPr>
        <w:jc w:val="both"/>
        <w:rPr>
          <w:rFonts w:cs="Times"/>
          <w:sz w:val="24"/>
          <w:szCs w:val="24"/>
        </w:rPr>
      </w:pPr>
      <w:r w:rsidRPr="00F321FB">
        <w:rPr>
          <w:rFonts w:cs="Times"/>
          <w:sz w:val="24"/>
          <w:szCs w:val="24"/>
        </w:rPr>
        <w:t>RELATED WORK</w:t>
      </w:r>
    </w:p>
    <w:p w:rsidR="006445F4" w:rsidRPr="006445F4" w:rsidRDefault="006445F4" w:rsidP="006445F4">
      <w:pPr>
        <w:widowControl/>
        <w:autoSpaceDE/>
        <w:autoSpaceDN/>
        <w:spacing w:before="100" w:beforeAutospacing="1" w:after="100" w:afterAutospacing="1"/>
        <w:jc w:val="both"/>
        <w:rPr>
          <w:rFonts w:asciiTheme="majorBidi" w:hAnsiTheme="majorBidi" w:cstheme="majorBidi"/>
          <w:sz w:val="20"/>
          <w:szCs w:val="20"/>
          <w:lang w:eastAsia="fr-FR"/>
        </w:rPr>
      </w:pPr>
      <w:r w:rsidRPr="006445F4">
        <w:rPr>
          <w:rFonts w:asciiTheme="majorBidi" w:hAnsiTheme="majorBidi" w:cstheme="majorBidi"/>
          <w:sz w:val="20"/>
          <w:szCs w:val="20"/>
          <w:lang w:eastAsia="fr-FR"/>
        </w:rPr>
        <w:t xml:space="preserve">This section presents </w:t>
      </w:r>
      <w:r w:rsidR="00887BC0">
        <w:rPr>
          <w:rFonts w:asciiTheme="majorBidi" w:hAnsiTheme="majorBidi" w:cstheme="majorBidi"/>
          <w:sz w:val="20"/>
          <w:szCs w:val="20"/>
          <w:lang w:eastAsia="fr-FR"/>
        </w:rPr>
        <w:t xml:space="preserve">an in </w:t>
      </w:r>
      <w:r>
        <w:rPr>
          <w:rFonts w:asciiTheme="majorBidi" w:hAnsiTheme="majorBidi" w:cstheme="majorBidi"/>
          <w:sz w:val="20"/>
          <w:szCs w:val="20"/>
          <w:lang w:eastAsia="fr-FR"/>
        </w:rPr>
        <w:t xml:space="preserve">depth review of the state of the </w:t>
      </w:r>
      <w:r w:rsidRPr="006445F4">
        <w:rPr>
          <w:rFonts w:asciiTheme="majorBidi" w:hAnsiTheme="majorBidi" w:cstheme="majorBidi"/>
          <w:sz w:val="20"/>
          <w:szCs w:val="20"/>
          <w:lang w:eastAsia="fr-FR"/>
        </w:rPr>
        <w:t>art research in MOOCs, focusing on the integration of gamification and personalization in e-learning. The review is structured into four main parts: MOOCs and their challenges, personalization in MOOCs, the evolution of e-</w:t>
      </w:r>
      <w:proofErr w:type="spellStart"/>
      <w:r w:rsidR="00973782" w:rsidRPr="006445F4">
        <w:rPr>
          <w:rFonts w:asciiTheme="majorBidi" w:hAnsiTheme="majorBidi" w:cstheme="majorBidi"/>
          <w:sz w:val="20"/>
          <w:szCs w:val="20"/>
          <w:lang w:eastAsia="fr-FR"/>
        </w:rPr>
        <w:t>lea</w:t>
      </w:r>
      <w:r w:rsidR="00973782">
        <w:rPr>
          <w:rFonts w:asciiTheme="majorBidi" w:hAnsiTheme="majorBidi" w:cstheme="majorBidi"/>
          <w:sz w:val="20"/>
          <w:szCs w:val="20"/>
          <w:lang w:eastAsia="fr-FR"/>
        </w:rPr>
        <w:t>r</w:t>
      </w:r>
      <w:r w:rsidR="00973782" w:rsidRPr="006445F4">
        <w:rPr>
          <w:rFonts w:asciiTheme="majorBidi" w:hAnsiTheme="majorBidi" w:cstheme="majorBidi"/>
          <w:sz w:val="20"/>
          <w:szCs w:val="20"/>
          <w:lang w:eastAsia="fr-FR"/>
        </w:rPr>
        <w:t>ning</w:t>
      </w:r>
      <w:proofErr w:type="spellEnd"/>
      <w:r w:rsidRPr="006445F4">
        <w:rPr>
          <w:rFonts w:asciiTheme="majorBidi" w:hAnsiTheme="majorBidi" w:cstheme="majorBidi"/>
          <w:sz w:val="20"/>
          <w:szCs w:val="20"/>
          <w:lang w:eastAsia="fr-FR"/>
        </w:rPr>
        <w:t xml:space="preserve"> toward personalized MOOCs, and contemporary approaches addressing learner engagement and retention.</w:t>
      </w:r>
    </w:p>
    <w:p w:rsidR="006445F4" w:rsidRPr="00F321FB" w:rsidRDefault="006445F4" w:rsidP="00F321FB">
      <w:pPr>
        <w:pStyle w:val="Paragraphedeliste"/>
        <w:widowControl/>
        <w:numPr>
          <w:ilvl w:val="0"/>
          <w:numId w:val="32"/>
        </w:numPr>
        <w:autoSpaceDE/>
        <w:autoSpaceDN/>
        <w:spacing w:before="100" w:beforeAutospacing="1" w:after="100" w:afterAutospacing="1"/>
        <w:rPr>
          <w:rFonts w:asciiTheme="majorBidi" w:hAnsiTheme="majorBidi" w:cstheme="majorBidi"/>
          <w:i/>
          <w:iCs/>
          <w:sz w:val="20"/>
          <w:szCs w:val="20"/>
          <w:lang w:eastAsia="fr-FR"/>
        </w:rPr>
      </w:pPr>
      <w:r w:rsidRPr="00F321FB">
        <w:rPr>
          <w:rFonts w:asciiTheme="majorBidi" w:hAnsiTheme="majorBidi" w:cstheme="majorBidi"/>
          <w:i/>
          <w:iCs/>
          <w:sz w:val="20"/>
          <w:szCs w:val="20"/>
          <w:lang w:eastAsia="fr-FR"/>
        </w:rPr>
        <w:t>MOOCs and Their Challenges</w:t>
      </w:r>
    </w:p>
    <w:p w:rsidR="006445F4" w:rsidRPr="006445F4" w:rsidRDefault="00C9710B" w:rsidP="00C9710B">
      <w:pPr>
        <w:widowControl/>
        <w:autoSpaceDE/>
        <w:autoSpaceDN/>
        <w:spacing w:before="100" w:beforeAutospacing="1" w:after="100" w:afterAutospacing="1"/>
        <w:jc w:val="both"/>
        <w:rPr>
          <w:rFonts w:asciiTheme="majorBidi" w:hAnsiTheme="majorBidi" w:cstheme="majorBidi"/>
          <w:sz w:val="20"/>
          <w:szCs w:val="20"/>
          <w:lang w:eastAsia="fr-FR"/>
        </w:rPr>
      </w:pPr>
      <w:r>
        <w:t xml:space="preserve">Massive Open Online Courses (MOOCs) are digital learning environments that offer open and flexible access </w:t>
      </w:r>
      <w:r>
        <w:lastRenderedPageBreak/>
        <w:t xml:space="preserve">to education. They gained prominence in the early 2010s through platforms such as </w:t>
      </w:r>
      <w:proofErr w:type="spellStart"/>
      <w:r>
        <w:t>Coursera</w:t>
      </w:r>
      <w:proofErr w:type="spellEnd"/>
      <w:r>
        <w:t xml:space="preserve"> and </w:t>
      </w:r>
      <w:proofErr w:type="spellStart"/>
      <w:r>
        <w:t>edX</w:t>
      </w:r>
      <w:proofErr w:type="spellEnd"/>
      <w:r>
        <w:t xml:space="preserve">. While they democratized education by overcoming geographical and financial barriers, MOOCs still face persistent issues, including low retention and limited learner engagement. The open nature of MOOCs attracts a highly diverse learner population, which complicates the provision of a one-size-fits-all educational experience. MOOCs must now evolve to address both explicit knowledge (easily transmitted through content) and tacit knowledge (embedded in learner experience). This necessitates dynamic, adaptive learning environments capable of personalizing instruction based on learners' evolving profiles </w:t>
      </w:r>
      <w:r>
        <w:rPr>
          <w:sz w:val="20"/>
          <w:szCs w:val="20"/>
        </w:rPr>
        <w:t>[8]</w:t>
      </w:r>
      <w:r w:rsidRPr="00F326BF">
        <w:rPr>
          <w:sz w:val="20"/>
          <w:szCs w:val="20"/>
        </w:rPr>
        <w:t>.</w:t>
      </w:r>
    </w:p>
    <w:p w:rsidR="006445F4" w:rsidRPr="00830BE9" w:rsidRDefault="006445F4" w:rsidP="00830BE9">
      <w:pPr>
        <w:pStyle w:val="Paragraphedeliste"/>
        <w:widowControl/>
        <w:numPr>
          <w:ilvl w:val="0"/>
          <w:numId w:val="32"/>
        </w:numPr>
        <w:autoSpaceDE/>
        <w:autoSpaceDN/>
        <w:spacing w:before="100" w:beforeAutospacing="1" w:after="100" w:afterAutospacing="1"/>
        <w:rPr>
          <w:rFonts w:asciiTheme="majorBidi" w:hAnsiTheme="majorBidi" w:cstheme="majorBidi"/>
          <w:b/>
          <w:bCs/>
          <w:sz w:val="20"/>
          <w:szCs w:val="20"/>
          <w:lang w:eastAsia="fr-FR"/>
        </w:rPr>
      </w:pPr>
      <w:r w:rsidRPr="00830BE9">
        <w:rPr>
          <w:rFonts w:asciiTheme="majorBidi" w:hAnsiTheme="majorBidi" w:cstheme="majorBidi"/>
          <w:b/>
          <w:bCs/>
          <w:sz w:val="20"/>
          <w:szCs w:val="20"/>
          <w:lang w:eastAsia="fr-FR"/>
        </w:rPr>
        <w:t>Personalization in MOOCs</w:t>
      </w:r>
    </w:p>
    <w:p w:rsidR="006445F4" w:rsidRPr="006445F4" w:rsidRDefault="006445F4" w:rsidP="00AE13F1">
      <w:pPr>
        <w:widowControl/>
        <w:autoSpaceDE/>
        <w:autoSpaceDN/>
        <w:spacing w:before="100" w:beforeAutospacing="1" w:after="100" w:afterAutospacing="1"/>
        <w:jc w:val="both"/>
        <w:rPr>
          <w:rFonts w:asciiTheme="majorBidi" w:hAnsiTheme="majorBidi" w:cstheme="majorBidi"/>
          <w:sz w:val="20"/>
          <w:szCs w:val="20"/>
          <w:lang w:eastAsia="fr-FR"/>
        </w:rPr>
      </w:pPr>
      <w:r w:rsidRPr="006445F4">
        <w:rPr>
          <w:rFonts w:asciiTheme="majorBidi" w:hAnsiTheme="majorBidi" w:cstheme="majorBidi"/>
          <w:sz w:val="20"/>
          <w:szCs w:val="20"/>
          <w:lang w:eastAsia="fr-FR"/>
        </w:rPr>
        <w:t xml:space="preserve">Personalization is seen as a key strategy to improve engagement and reduce dropout rates in MOOCs. </w:t>
      </w:r>
      <w:r w:rsidR="00AE13F1">
        <w:rPr>
          <w:sz w:val="20"/>
          <w:szCs w:val="20"/>
        </w:rPr>
        <w:t xml:space="preserve">[9] </w:t>
      </w:r>
      <w:r w:rsidR="00696DD9" w:rsidRPr="006445F4">
        <w:rPr>
          <w:rFonts w:asciiTheme="majorBidi" w:hAnsiTheme="majorBidi" w:cstheme="majorBidi"/>
          <w:sz w:val="20"/>
          <w:szCs w:val="20"/>
          <w:lang w:eastAsia="fr-FR"/>
        </w:rPr>
        <w:t>Analyzed</w:t>
      </w:r>
      <w:r w:rsidRPr="006445F4">
        <w:rPr>
          <w:rFonts w:asciiTheme="majorBidi" w:hAnsiTheme="majorBidi" w:cstheme="majorBidi"/>
          <w:sz w:val="20"/>
          <w:szCs w:val="20"/>
          <w:lang w:eastAsia="fr-FR"/>
        </w:rPr>
        <w:t xml:space="preserve"> learner behavior and suggested adaptive content delivery tailored to individual needs. </w:t>
      </w:r>
      <w:r w:rsidR="00AE13F1">
        <w:rPr>
          <w:sz w:val="20"/>
          <w:szCs w:val="20"/>
        </w:rPr>
        <w:t xml:space="preserve">[10] </w:t>
      </w:r>
      <w:r w:rsidR="00AE13F1" w:rsidRPr="006445F4">
        <w:rPr>
          <w:rFonts w:asciiTheme="majorBidi" w:hAnsiTheme="majorBidi" w:cstheme="majorBidi"/>
          <w:sz w:val="20"/>
          <w:szCs w:val="20"/>
          <w:lang w:eastAsia="fr-FR"/>
        </w:rPr>
        <w:t>Further</w:t>
      </w:r>
      <w:r w:rsidRPr="006445F4">
        <w:rPr>
          <w:rFonts w:asciiTheme="majorBidi" w:hAnsiTheme="majorBidi" w:cstheme="majorBidi"/>
          <w:sz w:val="20"/>
          <w:szCs w:val="20"/>
          <w:lang w:eastAsia="fr-FR"/>
        </w:rPr>
        <w:t xml:space="preserve"> proposed predefined learning paths and achievement systems, such as super badges, to maintain motivation.</w:t>
      </w:r>
    </w:p>
    <w:p w:rsidR="006445F4" w:rsidRPr="006445F4" w:rsidRDefault="006445F4" w:rsidP="00AE13F1">
      <w:pPr>
        <w:widowControl/>
        <w:autoSpaceDE/>
        <w:autoSpaceDN/>
        <w:spacing w:before="100" w:beforeAutospacing="1" w:after="100" w:afterAutospacing="1"/>
        <w:jc w:val="both"/>
        <w:rPr>
          <w:rFonts w:asciiTheme="majorBidi" w:hAnsiTheme="majorBidi" w:cstheme="majorBidi"/>
          <w:sz w:val="20"/>
          <w:szCs w:val="20"/>
          <w:lang w:eastAsia="fr-FR"/>
        </w:rPr>
      </w:pPr>
      <w:r w:rsidRPr="006445F4">
        <w:rPr>
          <w:rFonts w:asciiTheme="majorBidi" w:hAnsiTheme="majorBidi" w:cstheme="majorBidi"/>
          <w:sz w:val="20"/>
          <w:szCs w:val="20"/>
          <w:lang w:eastAsia="fr-FR"/>
        </w:rPr>
        <w:t xml:space="preserve">Other scholars, such as </w:t>
      </w:r>
      <w:r w:rsidR="00AE13F1">
        <w:rPr>
          <w:sz w:val="20"/>
          <w:szCs w:val="20"/>
        </w:rPr>
        <w:t xml:space="preserve">[11] </w:t>
      </w:r>
      <w:r w:rsidR="00AE13F1">
        <w:rPr>
          <w:rFonts w:asciiTheme="majorBidi" w:hAnsiTheme="majorBidi" w:cstheme="majorBidi"/>
          <w:sz w:val="20"/>
          <w:szCs w:val="20"/>
          <w:lang w:eastAsia="fr-FR"/>
        </w:rPr>
        <w:t xml:space="preserve">and </w:t>
      </w:r>
      <w:r w:rsidR="00AE13F1">
        <w:rPr>
          <w:sz w:val="20"/>
          <w:szCs w:val="20"/>
        </w:rPr>
        <w:t>[12</w:t>
      </w:r>
      <w:proofErr w:type="gramStart"/>
      <w:r w:rsidR="00696DD9">
        <w:rPr>
          <w:sz w:val="20"/>
          <w:szCs w:val="20"/>
        </w:rPr>
        <w:t>],</w:t>
      </w:r>
      <w:proofErr w:type="gramEnd"/>
      <w:r w:rsidRPr="006445F4">
        <w:rPr>
          <w:rFonts w:asciiTheme="majorBidi" w:hAnsiTheme="majorBidi" w:cstheme="majorBidi"/>
          <w:sz w:val="20"/>
          <w:szCs w:val="20"/>
          <w:lang w:eastAsia="fr-FR"/>
        </w:rPr>
        <w:t xml:space="preserve"> highlighted the commercial and business model implications of personalization in MOOCs, arguing for better data sharing and learner profiling. However, despite the recognized importance, </w:t>
      </w:r>
      <w:r w:rsidR="00AE13F1">
        <w:rPr>
          <w:sz w:val="20"/>
          <w:szCs w:val="20"/>
        </w:rPr>
        <w:t xml:space="preserve">[13] </w:t>
      </w:r>
      <w:r w:rsidRPr="006445F4">
        <w:rPr>
          <w:rFonts w:asciiTheme="majorBidi" w:hAnsiTheme="majorBidi" w:cstheme="majorBidi"/>
          <w:sz w:val="20"/>
          <w:szCs w:val="20"/>
          <w:lang w:eastAsia="fr-FR"/>
        </w:rPr>
        <w:t xml:space="preserve">and </w:t>
      </w:r>
      <w:r w:rsidR="00AE13F1">
        <w:rPr>
          <w:sz w:val="20"/>
          <w:szCs w:val="20"/>
        </w:rPr>
        <w:t xml:space="preserve">[14] </w:t>
      </w:r>
      <w:r w:rsidRPr="006445F4">
        <w:rPr>
          <w:rFonts w:asciiTheme="majorBidi" w:hAnsiTheme="majorBidi" w:cstheme="majorBidi"/>
          <w:sz w:val="20"/>
          <w:szCs w:val="20"/>
          <w:lang w:eastAsia="fr-FR"/>
        </w:rPr>
        <w:t>pointed out that few MOOC platforms currently implement robust personalization mechanisms. The POOC (Personalized Open Online Course) concept has been discussed, but practical implementation remains limited.</w:t>
      </w:r>
    </w:p>
    <w:p w:rsidR="006445F4" w:rsidRPr="006445F4" w:rsidRDefault="006445F4" w:rsidP="006445F4">
      <w:pPr>
        <w:widowControl/>
        <w:autoSpaceDE/>
        <w:autoSpaceDN/>
        <w:spacing w:before="100" w:beforeAutospacing="1" w:after="100" w:afterAutospacing="1"/>
        <w:jc w:val="both"/>
        <w:rPr>
          <w:rFonts w:asciiTheme="majorBidi" w:hAnsiTheme="majorBidi" w:cstheme="majorBidi"/>
          <w:sz w:val="20"/>
          <w:szCs w:val="20"/>
          <w:lang w:eastAsia="fr-FR"/>
        </w:rPr>
      </w:pPr>
      <w:r w:rsidRPr="006445F4">
        <w:rPr>
          <w:rFonts w:asciiTheme="majorBidi" w:hAnsiTheme="majorBidi" w:cstheme="majorBidi"/>
          <w:sz w:val="20"/>
          <w:szCs w:val="20"/>
          <w:lang w:eastAsia="fr-FR"/>
        </w:rPr>
        <w:t>Table 1 provides representative examples of personalization efforts in MOOCs:</w:t>
      </w:r>
    </w:p>
    <w:p w:rsidR="00887BC0" w:rsidRPr="00696DD9" w:rsidRDefault="00887BC0" w:rsidP="00360202">
      <w:pPr>
        <w:pStyle w:val="Lgende"/>
        <w:keepNext/>
        <w:rPr>
          <w:color w:val="000000" w:themeColor="text1"/>
          <w:sz w:val="20"/>
          <w:szCs w:val="20"/>
        </w:rPr>
      </w:pPr>
      <w:r w:rsidRPr="00696DD9">
        <w:rPr>
          <w:color w:val="000000" w:themeColor="text1"/>
          <w:sz w:val="20"/>
          <w:szCs w:val="20"/>
        </w:rPr>
        <w:t>Table</w:t>
      </w:r>
      <w:r w:rsidR="00A01394" w:rsidRPr="00696DD9">
        <w:rPr>
          <w:color w:val="000000" w:themeColor="text1"/>
          <w:sz w:val="20"/>
          <w:szCs w:val="20"/>
        </w:rPr>
        <w:fldChar w:fldCharType="begin"/>
      </w:r>
      <w:r w:rsidRPr="00696DD9">
        <w:rPr>
          <w:color w:val="000000" w:themeColor="text1"/>
          <w:sz w:val="20"/>
          <w:szCs w:val="20"/>
        </w:rPr>
        <w:instrText xml:space="preserve"> SEQ Tableau \* ARABIC </w:instrText>
      </w:r>
      <w:r w:rsidR="00A01394" w:rsidRPr="00696DD9">
        <w:rPr>
          <w:color w:val="000000" w:themeColor="text1"/>
          <w:sz w:val="20"/>
          <w:szCs w:val="20"/>
        </w:rPr>
        <w:fldChar w:fldCharType="separate"/>
      </w:r>
      <w:r w:rsidR="0030000F">
        <w:rPr>
          <w:noProof/>
          <w:color w:val="000000" w:themeColor="text1"/>
          <w:sz w:val="20"/>
          <w:szCs w:val="20"/>
        </w:rPr>
        <w:t>1</w:t>
      </w:r>
      <w:r w:rsidR="00A01394" w:rsidRPr="00696DD9">
        <w:rPr>
          <w:color w:val="000000" w:themeColor="text1"/>
          <w:sz w:val="20"/>
          <w:szCs w:val="20"/>
        </w:rPr>
        <w:fldChar w:fldCharType="end"/>
      </w:r>
      <w:r w:rsidRPr="00696DD9">
        <w:rPr>
          <w:color w:val="000000" w:themeColor="text1"/>
          <w:sz w:val="20"/>
          <w:szCs w:val="20"/>
          <w:lang w:val="fr-FR"/>
        </w:rPr>
        <w:t xml:space="preserve">: </w:t>
      </w:r>
      <w:r w:rsidRPr="00696DD9">
        <w:rPr>
          <w:b w:val="0"/>
          <w:bCs w:val="0"/>
          <w:color w:val="000000" w:themeColor="text1"/>
          <w:sz w:val="20"/>
          <w:szCs w:val="20"/>
          <w:lang w:val="fr-FR"/>
        </w:rPr>
        <w:t xml:space="preserve">Exemples of </w:t>
      </w:r>
      <w:r w:rsidR="00696DD9" w:rsidRPr="00696DD9">
        <w:rPr>
          <w:b w:val="0"/>
          <w:bCs w:val="0"/>
          <w:color w:val="000000" w:themeColor="text1"/>
          <w:sz w:val="20"/>
          <w:szCs w:val="20"/>
          <w:lang w:val="fr-FR"/>
        </w:rPr>
        <w:t>personnalisation</w:t>
      </w:r>
      <w:r w:rsidRPr="00696DD9">
        <w:rPr>
          <w:b w:val="0"/>
          <w:bCs w:val="0"/>
          <w:color w:val="000000" w:themeColor="text1"/>
          <w:sz w:val="20"/>
          <w:szCs w:val="20"/>
          <w:lang w:val="fr-FR"/>
        </w:rPr>
        <w:t xml:space="preserve"> efforts </w:t>
      </w:r>
      <w:r w:rsidRPr="00696DD9">
        <w:rPr>
          <w:b w:val="0"/>
          <w:bCs w:val="0"/>
          <w:noProof/>
          <w:color w:val="000000" w:themeColor="text1"/>
          <w:sz w:val="20"/>
          <w:szCs w:val="20"/>
          <w:lang w:val="fr-FR"/>
        </w:rPr>
        <w:t>in MOOCs</w:t>
      </w:r>
    </w:p>
    <w:tbl>
      <w:tblPr>
        <w:tblStyle w:val="Grilledutableau"/>
        <w:tblW w:w="5118" w:type="dxa"/>
        <w:tblLook w:val="04A0"/>
      </w:tblPr>
      <w:tblGrid>
        <w:gridCol w:w="1260"/>
        <w:gridCol w:w="3858"/>
      </w:tblGrid>
      <w:tr w:rsidR="00F321FB" w:rsidRPr="006445F4" w:rsidTr="00887BC0">
        <w:trPr>
          <w:trHeight w:val="224"/>
        </w:trPr>
        <w:tc>
          <w:tcPr>
            <w:tcW w:w="0" w:type="auto"/>
            <w:tcBorders>
              <w:top w:val="single" w:sz="12" w:space="0" w:color="auto"/>
              <w:bottom w:val="single" w:sz="12" w:space="0" w:color="auto"/>
            </w:tcBorders>
            <w:hideMark/>
          </w:tcPr>
          <w:p w:rsidR="006445F4" w:rsidRPr="00696DD9" w:rsidRDefault="006445F4" w:rsidP="00696DD9">
            <w:pPr>
              <w:rPr>
                <w:rFonts w:asciiTheme="majorBidi" w:hAnsiTheme="majorBidi" w:cstheme="majorBidi"/>
                <w:b/>
                <w:bCs/>
                <w:sz w:val="20"/>
                <w:szCs w:val="20"/>
                <w:lang w:eastAsia="fr-FR"/>
              </w:rPr>
            </w:pPr>
            <w:r w:rsidRPr="00696DD9">
              <w:rPr>
                <w:rFonts w:asciiTheme="majorBidi" w:hAnsiTheme="majorBidi" w:cstheme="majorBidi"/>
                <w:b/>
                <w:bCs/>
                <w:sz w:val="20"/>
                <w:szCs w:val="20"/>
                <w:lang w:eastAsia="fr-FR"/>
              </w:rPr>
              <w:t>Researchers</w:t>
            </w:r>
          </w:p>
        </w:tc>
        <w:tc>
          <w:tcPr>
            <w:tcW w:w="0" w:type="auto"/>
            <w:tcBorders>
              <w:top w:val="single" w:sz="12" w:space="0" w:color="auto"/>
              <w:bottom w:val="single" w:sz="12" w:space="0" w:color="auto"/>
            </w:tcBorders>
            <w:hideMark/>
          </w:tcPr>
          <w:p w:rsidR="006445F4" w:rsidRPr="00696DD9" w:rsidRDefault="006445F4" w:rsidP="00696DD9">
            <w:pPr>
              <w:rPr>
                <w:rFonts w:asciiTheme="majorBidi" w:hAnsiTheme="majorBidi" w:cstheme="majorBidi"/>
                <w:b/>
                <w:bCs/>
                <w:sz w:val="20"/>
                <w:szCs w:val="20"/>
                <w:lang w:eastAsia="fr-FR"/>
              </w:rPr>
            </w:pPr>
            <w:r w:rsidRPr="00696DD9">
              <w:rPr>
                <w:rFonts w:asciiTheme="majorBidi" w:hAnsiTheme="majorBidi" w:cstheme="majorBidi"/>
                <w:b/>
                <w:bCs/>
                <w:sz w:val="20"/>
                <w:szCs w:val="20"/>
                <w:lang w:eastAsia="fr-FR"/>
              </w:rPr>
              <w:t xml:space="preserve">Personalization </w:t>
            </w:r>
            <w:r w:rsidR="00696DD9" w:rsidRPr="00696DD9">
              <w:rPr>
                <w:rFonts w:asciiTheme="majorBidi" w:hAnsiTheme="majorBidi" w:cstheme="majorBidi"/>
                <w:b/>
                <w:bCs/>
                <w:sz w:val="20"/>
                <w:szCs w:val="20"/>
                <w:lang w:eastAsia="fr-FR"/>
              </w:rPr>
              <w:t xml:space="preserve">   </w:t>
            </w:r>
            <w:r w:rsidRPr="00696DD9">
              <w:rPr>
                <w:rFonts w:asciiTheme="majorBidi" w:hAnsiTheme="majorBidi" w:cstheme="majorBidi"/>
                <w:b/>
                <w:bCs/>
                <w:sz w:val="20"/>
                <w:szCs w:val="20"/>
                <w:lang w:eastAsia="fr-FR"/>
              </w:rPr>
              <w:t>Approach</w:t>
            </w:r>
          </w:p>
        </w:tc>
      </w:tr>
      <w:tr w:rsidR="00F321FB" w:rsidRPr="006445F4" w:rsidTr="00887BC0">
        <w:trPr>
          <w:trHeight w:val="671"/>
        </w:trPr>
        <w:tc>
          <w:tcPr>
            <w:tcW w:w="0" w:type="auto"/>
            <w:tcBorders>
              <w:top w:val="single" w:sz="12" w:space="0" w:color="auto"/>
            </w:tcBorders>
            <w:hideMark/>
          </w:tcPr>
          <w:p w:rsidR="006445F4" w:rsidRPr="006445F4" w:rsidRDefault="00696DD9" w:rsidP="00696DD9">
            <w:pPr>
              <w:jc w:val="left"/>
              <w:rPr>
                <w:rFonts w:asciiTheme="majorBidi" w:hAnsiTheme="majorBidi" w:cstheme="majorBidi"/>
                <w:sz w:val="20"/>
                <w:szCs w:val="20"/>
                <w:lang w:val="fr-FR" w:eastAsia="fr-FR"/>
              </w:rPr>
            </w:pPr>
            <w:r>
              <w:rPr>
                <w:sz w:val="20"/>
                <w:szCs w:val="20"/>
              </w:rPr>
              <w:t>[14]</w:t>
            </w:r>
          </w:p>
        </w:tc>
        <w:tc>
          <w:tcPr>
            <w:tcW w:w="0" w:type="auto"/>
            <w:tcBorders>
              <w:top w:val="single" w:sz="12" w:space="0" w:color="auto"/>
            </w:tcBorders>
            <w:hideMark/>
          </w:tcPr>
          <w:p w:rsidR="006445F4" w:rsidRPr="006445F4" w:rsidRDefault="006445F4" w:rsidP="00696DD9">
            <w:pPr>
              <w:jc w:val="left"/>
              <w:rPr>
                <w:rFonts w:asciiTheme="majorBidi" w:hAnsiTheme="majorBidi" w:cstheme="majorBidi"/>
                <w:sz w:val="20"/>
                <w:szCs w:val="20"/>
                <w:lang w:eastAsia="fr-FR"/>
              </w:rPr>
            </w:pPr>
            <w:r w:rsidRPr="006445F4">
              <w:rPr>
                <w:rFonts w:asciiTheme="majorBidi" w:hAnsiTheme="majorBidi" w:cstheme="majorBidi"/>
                <w:sz w:val="20"/>
                <w:szCs w:val="20"/>
                <w:lang w:eastAsia="fr-FR"/>
              </w:rPr>
              <w:t>Competency-based personalization matching content to learner knowledge levels</w:t>
            </w:r>
          </w:p>
        </w:tc>
      </w:tr>
      <w:tr w:rsidR="00696DD9" w:rsidRPr="006445F4" w:rsidTr="0062004B">
        <w:trPr>
          <w:trHeight w:val="447"/>
        </w:trPr>
        <w:tc>
          <w:tcPr>
            <w:tcW w:w="0" w:type="auto"/>
            <w:hideMark/>
          </w:tcPr>
          <w:p w:rsidR="00696DD9" w:rsidRDefault="00696DD9" w:rsidP="00696DD9">
            <w:pPr>
              <w:jc w:val="left"/>
            </w:pPr>
            <w:r w:rsidRPr="004F5DB4">
              <w:rPr>
                <w:sz w:val="20"/>
                <w:szCs w:val="20"/>
              </w:rPr>
              <w:t>[</w:t>
            </w:r>
            <w:r>
              <w:rPr>
                <w:sz w:val="20"/>
                <w:szCs w:val="20"/>
              </w:rPr>
              <w:t>15</w:t>
            </w:r>
            <w:r w:rsidRPr="004F5DB4">
              <w:rPr>
                <w:sz w:val="20"/>
                <w:szCs w:val="20"/>
              </w:rPr>
              <w:t xml:space="preserve">] </w:t>
            </w:r>
          </w:p>
        </w:tc>
        <w:tc>
          <w:tcPr>
            <w:tcW w:w="0" w:type="auto"/>
            <w:hideMark/>
          </w:tcPr>
          <w:p w:rsidR="00696DD9" w:rsidRPr="006445F4" w:rsidRDefault="00696DD9" w:rsidP="00696DD9">
            <w:pPr>
              <w:jc w:val="left"/>
              <w:rPr>
                <w:rFonts w:asciiTheme="majorBidi" w:hAnsiTheme="majorBidi" w:cstheme="majorBidi"/>
                <w:sz w:val="20"/>
                <w:szCs w:val="20"/>
                <w:lang w:eastAsia="fr-FR"/>
              </w:rPr>
            </w:pPr>
            <w:r w:rsidRPr="006445F4">
              <w:rPr>
                <w:rFonts w:asciiTheme="majorBidi" w:hAnsiTheme="majorBidi" w:cstheme="majorBidi"/>
                <w:sz w:val="20"/>
                <w:szCs w:val="20"/>
                <w:lang w:eastAsia="fr-FR"/>
              </w:rPr>
              <w:t>Adaptive planner supporting learners with low self-regulation in MOOCs</w:t>
            </w:r>
          </w:p>
        </w:tc>
      </w:tr>
      <w:tr w:rsidR="00696DD9" w:rsidRPr="006445F4" w:rsidTr="0062004B">
        <w:trPr>
          <w:trHeight w:val="447"/>
        </w:trPr>
        <w:tc>
          <w:tcPr>
            <w:tcW w:w="0" w:type="auto"/>
            <w:hideMark/>
          </w:tcPr>
          <w:p w:rsidR="00696DD9" w:rsidRDefault="00696DD9" w:rsidP="00696DD9">
            <w:pPr>
              <w:jc w:val="left"/>
            </w:pPr>
            <w:r w:rsidRPr="004F5DB4">
              <w:rPr>
                <w:sz w:val="20"/>
                <w:szCs w:val="20"/>
              </w:rPr>
              <w:t>[</w:t>
            </w:r>
            <w:r>
              <w:rPr>
                <w:sz w:val="20"/>
                <w:szCs w:val="20"/>
              </w:rPr>
              <w:t>16</w:t>
            </w:r>
            <w:r w:rsidRPr="004F5DB4">
              <w:rPr>
                <w:sz w:val="20"/>
                <w:szCs w:val="20"/>
              </w:rPr>
              <w:t xml:space="preserve">] </w:t>
            </w:r>
          </w:p>
        </w:tc>
        <w:tc>
          <w:tcPr>
            <w:tcW w:w="0" w:type="auto"/>
            <w:hideMark/>
          </w:tcPr>
          <w:p w:rsidR="00696DD9" w:rsidRPr="006445F4" w:rsidRDefault="00696DD9" w:rsidP="00696DD9">
            <w:pPr>
              <w:jc w:val="left"/>
              <w:rPr>
                <w:rFonts w:asciiTheme="majorBidi" w:hAnsiTheme="majorBidi" w:cstheme="majorBidi"/>
                <w:sz w:val="20"/>
                <w:szCs w:val="20"/>
                <w:lang w:eastAsia="fr-FR"/>
              </w:rPr>
            </w:pPr>
            <w:r w:rsidRPr="006445F4">
              <w:rPr>
                <w:rFonts w:asciiTheme="majorBidi" w:hAnsiTheme="majorBidi" w:cstheme="majorBidi"/>
                <w:sz w:val="20"/>
                <w:szCs w:val="20"/>
                <w:lang w:eastAsia="fr-FR"/>
              </w:rPr>
              <w:t>Recommendation system tailored to learner preferences</w:t>
            </w:r>
          </w:p>
        </w:tc>
      </w:tr>
      <w:tr w:rsidR="00F321FB" w:rsidRPr="006445F4" w:rsidTr="00887BC0">
        <w:trPr>
          <w:trHeight w:val="661"/>
        </w:trPr>
        <w:tc>
          <w:tcPr>
            <w:tcW w:w="0" w:type="auto"/>
            <w:tcBorders>
              <w:bottom w:val="single" w:sz="12" w:space="0" w:color="auto"/>
            </w:tcBorders>
            <w:hideMark/>
          </w:tcPr>
          <w:p w:rsidR="006445F4" w:rsidRPr="006445F4" w:rsidRDefault="00696DD9" w:rsidP="00696DD9">
            <w:pPr>
              <w:jc w:val="left"/>
              <w:rPr>
                <w:rFonts w:asciiTheme="majorBidi" w:hAnsiTheme="majorBidi" w:cstheme="majorBidi"/>
                <w:sz w:val="20"/>
                <w:szCs w:val="20"/>
                <w:lang w:val="fr-FR" w:eastAsia="fr-FR"/>
              </w:rPr>
            </w:pPr>
            <w:r>
              <w:rPr>
                <w:sz w:val="20"/>
                <w:szCs w:val="20"/>
              </w:rPr>
              <w:t>[17]</w:t>
            </w:r>
          </w:p>
        </w:tc>
        <w:tc>
          <w:tcPr>
            <w:tcW w:w="0" w:type="auto"/>
            <w:tcBorders>
              <w:bottom w:val="single" w:sz="12" w:space="0" w:color="auto"/>
            </w:tcBorders>
            <w:hideMark/>
          </w:tcPr>
          <w:p w:rsidR="006445F4" w:rsidRPr="006445F4" w:rsidRDefault="006445F4" w:rsidP="00696DD9">
            <w:pPr>
              <w:jc w:val="left"/>
              <w:rPr>
                <w:rFonts w:asciiTheme="majorBidi" w:hAnsiTheme="majorBidi" w:cstheme="majorBidi"/>
                <w:sz w:val="20"/>
                <w:szCs w:val="20"/>
                <w:lang w:eastAsia="fr-FR"/>
              </w:rPr>
            </w:pPr>
            <w:r w:rsidRPr="006445F4">
              <w:rPr>
                <w:rFonts w:asciiTheme="majorBidi" w:hAnsiTheme="majorBidi" w:cstheme="majorBidi"/>
                <w:sz w:val="20"/>
                <w:szCs w:val="20"/>
                <w:lang w:eastAsia="fr-FR"/>
              </w:rPr>
              <w:t>Pedagogical framework and scalable architecture for adaptive MOOC delivery</w:t>
            </w:r>
          </w:p>
        </w:tc>
      </w:tr>
    </w:tbl>
    <w:p w:rsidR="00B40E52" w:rsidRPr="00B40E52" w:rsidRDefault="00B40E52" w:rsidP="00B40E52">
      <w:pPr>
        <w:pStyle w:val="NormalWeb"/>
        <w:rPr>
          <w:sz w:val="20"/>
          <w:szCs w:val="20"/>
          <w:lang w:val="en-US"/>
        </w:rPr>
      </w:pPr>
      <w:r w:rsidRPr="00B40E52">
        <w:rPr>
          <w:sz w:val="20"/>
          <w:szCs w:val="20"/>
          <w:lang w:val="en-US"/>
        </w:rPr>
        <w:t>Table 1 shows examples of personalization in MOOCs, such as matching content to learners’ knowledge, supporting low self-regulation, recommending resources based on preferences, and using adaptive frameworks for course delivery.</w:t>
      </w:r>
    </w:p>
    <w:p w:rsidR="006445F4" w:rsidRPr="00830BE9" w:rsidRDefault="006445F4" w:rsidP="00830BE9">
      <w:pPr>
        <w:pStyle w:val="Paragraphedeliste"/>
        <w:widowControl/>
        <w:numPr>
          <w:ilvl w:val="0"/>
          <w:numId w:val="32"/>
        </w:numPr>
        <w:autoSpaceDE/>
        <w:autoSpaceDN/>
        <w:spacing w:before="100" w:beforeAutospacing="1" w:after="100" w:afterAutospacing="1"/>
        <w:rPr>
          <w:rFonts w:asciiTheme="majorBidi" w:hAnsiTheme="majorBidi" w:cstheme="majorBidi"/>
          <w:i/>
          <w:iCs/>
          <w:sz w:val="20"/>
          <w:szCs w:val="20"/>
          <w:lang w:eastAsia="fr-FR"/>
        </w:rPr>
      </w:pPr>
      <w:r w:rsidRPr="00830BE9">
        <w:rPr>
          <w:rFonts w:asciiTheme="majorBidi" w:hAnsiTheme="majorBidi" w:cstheme="majorBidi"/>
          <w:i/>
          <w:iCs/>
          <w:sz w:val="20"/>
          <w:szCs w:val="20"/>
          <w:lang w:eastAsia="fr-FR"/>
        </w:rPr>
        <w:t>E-Learning Toward Personalized MOOCs</w:t>
      </w:r>
    </w:p>
    <w:p w:rsidR="006445F4" w:rsidRPr="006445F4" w:rsidRDefault="006445F4" w:rsidP="006445F4">
      <w:pPr>
        <w:widowControl/>
        <w:autoSpaceDE/>
        <w:autoSpaceDN/>
        <w:spacing w:before="100" w:beforeAutospacing="1" w:after="100" w:afterAutospacing="1"/>
        <w:jc w:val="both"/>
        <w:rPr>
          <w:rFonts w:asciiTheme="majorBidi" w:hAnsiTheme="majorBidi" w:cstheme="majorBidi"/>
          <w:sz w:val="20"/>
          <w:szCs w:val="20"/>
          <w:lang w:eastAsia="fr-FR"/>
        </w:rPr>
      </w:pPr>
      <w:r w:rsidRPr="006445F4">
        <w:rPr>
          <w:rFonts w:asciiTheme="majorBidi" w:hAnsiTheme="majorBidi" w:cstheme="majorBidi"/>
          <w:sz w:val="20"/>
          <w:szCs w:val="20"/>
          <w:lang w:eastAsia="fr-FR"/>
        </w:rPr>
        <w:t>E-learning originally referred to computer-assisted instruction delivered via electronic platforms. With technological advancements, it evolved into interactive, flexible, and student-centered learning systems. Unlike traditional face-to-face methods, e-learning adapts content, pace, and assessments based on learner profiles.</w:t>
      </w:r>
    </w:p>
    <w:p w:rsidR="006445F4" w:rsidRPr="006445F4" w:rsidRDefault="006445F4" w:rsidP="002C4604">
      <w:pPr>
        <w:widowControl/>
        <w:autoSpaceDE/>
        <w:autoSpaceDN/>
        <w:spacing w:before="100" w:beforeAutospacing="1" w:after="100" w:afterAutospacing="1"/>
        <w:jc w:val="both"/>
        <w:rPr>
          <w:rFonts w:asciiTheme="majorBidi" w:hAnsiTheme="majorBidi" w:cstheme="majorBidi"/>
          <w:sz w:val="20"/>
          <w:szCs w:val="20"/>
          <w:lang w:eastAsia="fr-FR"/>
        </w:rPr>
      </w:pPr>
      <w:r w:rsidRPr="006445F4">
        <w:rPr>
          <w:rFonts w:asciiTheme="majorBidi" w:hAnsiTheme="majorBidi" w:cstheme="majorBidi"/>
          <w:sz w:val="20"/>
          <w:szCs w:val="20"/>
          <w:lang w:eastAsia="fr-FR"/>
        </w:rPr>
        <w:lastRenderedPageBreak/>
        <w:t xml:space="preserve">Gamification has emerged as a crucial component in enhancing motivation. Tools such as </w:t>
      </w:r>
      <w:proofErr w:type="spellStart"/>
      <w:r w:rsidRPr="006445F4">
        <w:rPr>
          <w:rFonts w:asciiTheme="majorBidi" w:hAnsiTheme="majorBidi" w:cstheme="majorBidi"/>
          <w:sz w:val="20"/>
          <w:szCs w:val="20"/>
          <w:lang w:eastAsia="fr-FR"/>
        </w:rPr>
        <w:t>leaderboards</w:t>
      </w:r>
      <w:proofErr w:type="spellEnd"/>
      <w:r w:rsidRPr="006445F4">
        <w:rPr>
          <w:rFonts w:asciiTheme="majorBidi" w:hAnsiTheme="majorBidi" w:cstheme="majorBidi"/>
          <w:sz w:val="20"/>
          <w:szCs w:val="20"/>
          <w:lang w:eastAsia="fr-FR"/>
        </w:rPr>
        <w:t xml:space="preserve">, badges, and points systems introduce game mechanics into learning environments. Authoring tools allow educators to design interactive scenarios and personalized learning materials </w:t>
      </w:r>
      <w:r w:rsidR="002C4604">
        <w:rPr>
          <w:sz w:val="20"/>
          <w:szCs w:val="20"/>
        </w:rPr>
        <w:t>[18].</w:t>
      </w:r>
    </w:p>
    <w:p w:rsidR="006445F4" w:rsidRPr="006445F4" w:rsidRDefault="006445F4" w:rsidP="002C4604">
      <w:pPr>
        <w:widowControl/>
        <w:autoSpaceDE/>
        <w:autoSpaceDN/>
        <w:spacing w:before="100" w:beforeAutospacing="1" w:after="100" w:afterAutospacing="1"/>
        <w:jc w:val="both"/>
        <w:rPr>
          <w:rFonts w:asciiTheme="majorBidi" w:hAnsiTheme="majorBidi" w:cstheme="majorBidi"/>
          <w:sz w:val="20"/>
          <w:szCs w:val="20"/>
          <w:lang w:eastAsia="fr-FR"/>
        </w:rPr>
      </w:pPr>
      <w:r w:rsidRPr="006445F4">
        <w:rPr>
          <w:rFonts w:asciiTheme="majorBidi" w:hAnsiTheme="majorBidi" w:cstheme="majorBidi"/>
          <w:sz w:val="20"/>
          <w:szCs w:val="20"/>
          <w:lang w:eastAsia="fr-FR"/>
        </w:rPr>
        <w:t xml:space="preserve">Personalization in e-learning has been addressed by various researchers. For example, </w:t>
      </w:r>
      <w:r w:rsidR="002C4604">
        <w:rPr>
          <w:sz w:val="20"/>
          <w:szCs w:val="20"/>
        </w:rPr>
        <w:t xml:space="preserve">[19] </w:t>
      </w:r>
      <w:r w:rsidRPr="006445F4">
        <w:rPr>
          <w:rFonts w:asciiTheme="majorBidi" w:hAnsiTheme="majorBidi" w:cstheme="majorBidi"/>
          <w:sz w:val="20"/>
          <w:szCs w:val="20"/>
          <w:lang w:eastAsia="fr-FR"/>
        </w:rPr>
        <w:t>proposed frameworks to evaluate and implement personalization strategies at scale.</w:t>
      </w:r>
    </w:p>
    <w:p w:rsidR="006445F4" w:rsidRPr="006445F4" w:rsidRDefault="006445F4" w:rsidP="006445F4">
      <w:pPr>
        <w:widowControl/>
        <w:autoSpaceDE/>
        <w:autoSpaceDN/>
        <w:spacing w:before="100" w:beforeAutospacing="1" w:after="100" w:afterAutospacing="1"/>
        <w:jc w:val="both"/>
        <w:rPr>
          <w:rFonts w:asciiTheme="majorBidi" w:hAnsiTheme="majorBidi" w:cstheme="majorBidi"/>
          <w:sz w:val="20"/>
          <w:szCs w:val="20"/>
          <w:lang w:eastAsia="fr-FR"/>
        </w:rPr>
      </w:pPr>
      <w:r w:rsidRPr="006445F4">
        <w:rPr>
          <w:rFonts w:asciiTheme="majorBidi" w:hAnsiTheme="majorBidi" w:cstheme="majorBidi"/>
          <w:sz w:val="20"/>
          <w:szCs w:val="20"/>
          <w:lang w:eastAsia="fr-FR"/>
        </w:rPr>
        <w:t>Table 2 summarizes key approaches to personalization in e-learning and MOOCs:</w:t>
      </w:r>
    </w:p>
    <w:p w:rsidR="00887BC0" w:rsidRPr="00AF4956" w:rsidRDefault="00887BC0" w:rsidP="00360202">
      <w:pPr>
        <w:pStyle w:val="Lgende"/>
        <w:keepNext/>
        <w:rPr>
          <w:color w:val="000000" w:themeColor="text1"/>
          <w:sz w:val="20"/>
          <w:szCs w:val="20"/>
        </w:rPr>
      </w:pPr>
      <w:r w:rsidRPr="00AF4956">
        <w:rPr>
          <w:color w:val="000000" w:themeColor="text1"/>
          <w:sz w:val="20"/>
          <w:szCs w:val="20"/>
        </w:rPr>
        <w:t xml:space="preserve">Table </w:t>
      </w:r>
      <w:r w:rsidR="00A01394" w:rsidRPr="00AF4956">
        <w:rPr>
          <w:color w:val="000000" w:themeColor="text1"/>
          <w:sz w:val="20"/>
          <w:szCs w:val="20"/>
        </w:rPr>
        <w:fldChar w:fldCharType="begin"/>
      </w:r>
      <w:r w:rsidRPr="00AF4956">
        <w:rPr>
          <w:color w:val="000000" w:themeColor="text1"/>
          <w:sz w:val="20"/>
          <w:szCs w:val="20"/>
        </w:rPr>
        <w:instrText xml:space="preserve"> SEQ Tableau \* ARABIC </w:instrText>
      </w:r>
      <w:r w:rsidR="00A01394" w:rsidRPr="00AF4956">
        <w:rPr>
          <w:color w:val="000000" w:themeColor="text1"/>
          <w:sz w:val="20"/>
          <w:szCs w:val="20"/>
        </w:rPr>
        <w:fldChar w:fldCharType="separate"/>
      </w:r>
      <w:r w:rsidR="0030000F">
        <w:rPr>
          <w:noProof/>
          <w:color w:val="000000" w:themeColor="text1"/>
          <w:sz w:val="20"/>
          <w:szCs w:val="20"/>
        </w:rPr>
        <w:t>2</w:t>
      </w:r>
      <w:r w:rsidR="00A01394" w:rsidRPr="00AF4956">
        <w:rPr>
          <w:color w:val="000000" w:themeColor="text1"/>
          <w:sz w:val="20"/>
          <w:szCs w:val="20"/>
        </w:rPr>
        <w:fldChar w:fldCharType="end"/>
      </w:r>
      <w:r w:rsidRPr="00AF4956">
        <w:rPr>
          <w:color w:val="000000" w:themeColor="text1"/>
          <w:sz w:val="20"/>
          <w:szCs w:val="20"/>
        </w:rPr>
        <w:t xml:space="preserve"> : </w:t>
      </w:r>
      <w:r w:rsidRPr="00AF4956">
        <w:rPr>
          <w:b w:val="0"/>
          <w:bCs w:val="0"/>
          <w:color w:val="000000" w:themeColor="text1"/>
          <w:sz w:val="20"/>
          <w:szCs w:val="20"/>
        </w:rPr>
        <w:t>Approaches to personalization in e-learning and MOOCs</w:t>
      </w:r>
    </w:p>
    <w:tbl>
      <w:tblPr>
        <w:tblStyle w:val="Grilledutableau"/>
        <w:tblW w:w="5337" w:type="dxa"/>
        <w:tblLook w:val="04A0"/>
      </w:tblPr>
      <w:tblGrid>
        <w:gridCol w:w="1260"/>
        <w:gridCol w:w="4077"/>
      </w:tblGrid>
      <w:tr w:rsidR="00F321FB" w:rsidRPr="00360202" w:rsidTr="00887BC0">
        <w:tc>
          <w:tcPr>
            <w:tcW w:w="0" w:type="auto"/>
            <w:tcBorders>
              <w:top w:val="single" w:sz="12" w:space="0" w:color="auto"/>
              <w:bottom w:val="single" w:sz="12" w:space="0" w:color="auto"/>
            </w:tcBorders>
            <w:hideMark/>
          </w:tcPr>
          <w:p w:rsidR="006445F4" w:rsidRPr="00574135" w:rsidRDefault="006445F4" w:rsidP="00574135">
            <w:pPr>
              <w:rPr>
                <w:rFonts w:asciiTheme="majorBidi" w:hAnsiTheme="majorBidi" w:cstheme="majorBidi"/>
                <w:b/>
                <w:bCs/>
                <w:sz w:val="20"/>
                <w:szCs w:val="20"/>
                <w:lang w:val="fr-FR" w:eastAsia="fr-FR"/>
              </w:rPr>
            </w:pPr>
            <w:proofErr w:type="spellStart"/>
            <w:r w:rsidRPr="00574135">
              <w:rPr>
                <w:rFonts w:asciiTheme="majorBidi" w:hAnsiTheme="majorBidi" w:cstheme="majorBidi"/>
                <w:b/>
                <w:bCs/>
                <w:sz w:val="20"/>
                <w:szCs w:val="20"/>
                <w:lang w:val="fr-FR" w:eastAsia="fr-FR"/>
              </w:rPr>
              <w:t>Researchers</w:t>
            </w:r>
            <w:proofErr w:type="spellEnd"/>
          </w:p>
        </w:tc>
        <w:tc>
          <w:tcPr>
            <w:tcW w:w="0" w:type="auto"/>
            <w:tcBorders>
              <w:top w:val="single" w:sz="12" w:space="0" w:color="auto"/>
              <w:bottom w:val="single" w:sz="12" w:space="0" w:color="auto"/>
            </w:tcBorders>
            <w:hideMark/>
          </w:tcPr>
          <w:p w:rsidR="006445F4" w:rsidRPr="00574135" w:rsidRDefault="006445F4" w:rsidP="00574135">
            <w:pPr>
              <w:rPr>
                <w:rFonts w:asciiTheme="majorBidi" w:hAnsiTheme="majorBidi" w:cstheme="majorBidi"/>
                <w:b/>
                <w:bCs/>
                <w:sz w:val="20"/>
                <w:szCs w:val="20"/>
                <w:lang w:val="fr-FR" w:eastAsia="fr-FR"/>
              </w:rPr>
            </w:pPr>
            <w:proofErr w:type="spellStart"/>
            <w:r w:rsidRPr="00574135">
              <w:rPr>
                <w:rFonts w:asciiTheme="majorBidi" w:hAnsiTheme="majorBidi" w:cstheme="majorBidi"/>
                <w:b/>
                <w:bCs/>
                <w:sz w:val="20"/>
                <w:szCs w:val="20"/>
                <w:lang w:val="fr-FR" w:eastAsia="fr-FR"/>
              </w:rPr>
              <w:t>Personalization</w:t>
            </w:r>
            <w:proofErr w:type="spellEnd"/>
            <w:r w:rsidRPr="00574135">
              <w:rPr>
                <w:rFonts w:asciiTheme="majorBidi" w:hAnsiTheme="majorBidi" w:cstheme="majorBidi"/>
                <w:b/>
                <w:bCs/>
                <w:sz w:val="20"/>
                <w:szCs w:val="20"/>
                <w:lang w:val="fr-FR" w:eastAsia="fr-FR"/>
              </w:rPr>
              <w:t xml:space="preserve"> Focus</w:t>
            </w:r>
          </w:p>
        </w:tc>
      </w:tr>
      <w:tr w:rsidR="00F321FB" w:rsidRPr="00360202" w:rsidTr="00887BC0">
        <w:tc>
          <w:tcPr>
            <w:tcW w:w="0" w:type="auto"/>
            <w:tcBorders>
              <w:top w:val="single" w:sz="12" w:space="0" w:color="auto"/>
            </w:tcBorders>
            <w:hideMark/>
          </w:tcPr>
          <w:p w:rsidR="006445F4" w:rsidRPr="00360202" w:rsidRDefault="00AF4956" w:rsidP="00887BC0">
            <w:pPr>
              <w:jc w:val="left"/>
              <w:rPr>
                <w:rFonts w:asciiTheme="majorBidi" w:hAnsiTheme="majorBidi" w:cstheme="majorBidi"/>
                <w:sz w:val="20"/>
                <w:szCs w:val="20"/>
                <w:lang w:val="fr-FR" w:eastAsia="fr-FR"/>
              </w:rPr>
            </w:pPr>
            <w:r>
              <w:rPr>
                <w:rFonts w:asciiTheme="majorBidi" w:hAnsiTheme="majorBidi" w:cstheme="majorBidi"/>
                <w:sz w:val="20"/>
                <w:szCs w:val="20"/>
                <w:lang w:val="fr-FR" w:eastAsia="fr-FR"/>
              </w:rPr>
              <w:t>[20]</w:t>
            </w:r>
          </w:p>
        </w:tc>
        <w:tc>
          <w:tcPr>
            <w:tcW w:w="0" w:type="auto"/>
            <w:tcBorders>
              <w:top w:val="single" w:sz="12" w:space="0" w:color="auto"/>
            </w:tcBorders>
            <w:hideMark/>
          </w:tcPr>
          <w:p w:rsidR="006445F4" w:rsidRPr="00360202" w:rsidRDefault="006445F4" w:rsidP="006445F4">
            <w:pPr>
              <w:jc w:val="both"/>
              <w:rPr>
                <w:rFonts w:asciiTheme="majorBidi" w:hAnsiTheme="majorBidi" w:cstheme="majorBidi"/>
                <w:sz w:val="20"/>
                <w:szCs w:val="20"/>
                <w:lang w:eastAsia="fr-FR"/>
              </w:rPr>
            </w:pPr>
            <w:r w:rsidRPr="00360202">
              <w:rPr>
                <w:rFonts w:asciiTheme="majorBidi" w:hAnsiTheme="majorBidi" w:cstheme="majorBidi"/>
                <w:sz w:val="20"/>
                <w:szCs w:val="20"/>
                <w:lang w:eastAsia="fr-FR"/>
              </w:rPr>
              <w:t>Multi-level evaluation metrics and integration of personalization parameters</w:t>
            </w:r>
          </w:p>
        </w:tc>
      </w:tr>
      <w:tr w:rsidR="00F321FB" w:rsidRPr="00360202" w:rsidTr="00887BC0">
        <w:tc>
          <w:tcPr>
            <w:tcW w:w="0" w:type="auto"/>
            <w:hideMark/>
          </w:tcPr>
          <w:p w:rsidR="006445F4" w:rsidRPr="00360202" w:rsidRDefault="00AF4956" w:rsidP="00887BC0">
            <w:pPr>
              <w:jc w:val="left"/>
              <w:rPr>
                <w:rFonts w:asciiTheme="majorBidi" w:hAnsiTheme="majorBidi" w:cstheme="majorBidi"/>
                <w:sz w:val="20"/>
                <w:szCs w:val="20"/>
                <w:lang w:val="fr-FR" w:eastAsia="fr-FR"/>
              </w:rPr>
            </w:pPr>
            <w:r>
              <w:rPr>
                <w:rFonts w:asciiTheme="majorBidi" w:hAnsiTheme="majorBidi" w:cstheme="majorBidi"/>
                <w:sz w:val="20"/>
                <w:szCs w:val="20"/>
                <w:lang w:val="fr-FR" w:eastAsia="fr-FR"/>
              </w:rPr>
              <w:t>[21]</w:t>
            </w:r>
          </w:p>
        </w:tc>
        <w:tc>
          <w:tcPr>
            <w:tcW w:w="0" w:type="auto"/>
            <w:hideMark/>
          </w:tcPr>
          <w:p w:rsidR="006445F4" w:rsidRPr="00360202" w:rsidRDefault="006445F4" w:rsidP="006445F4">
            <w:pPr>
              <w:jc w:val="both"/>
              <w:rPr>
                <w:rFonts w:asciiTheme="majorBidi" w:hAnsiTheme="majorBidi" w:cstheme="majorBidi"/>
                <w:sz w:val="20"/>
                <w:szCs w:val="20"/>
                <w:lang w:eastAsia="fr-FR"/>
              </w:rPr>
            </w:pPr>
            <w:r w:rsidRPr="00360202">
              <w:rPr>
                <w:rFonts w:asciiTheme="majorBidi" w:hAnsiTheme="majorBidi" w:cstheme="majorBidi"/>
                <w:sz w:val="20"/>
                <w:szCs w:val="20"/>
                <w:lang w:eastAsia="fr-FR"/>
              </w:rPr>
              <w:t>Adaptive planner for self-directed task management in MOOCs</w:t>
            </w:r>
          </w:p>
        </w:tc>
      </w:tr>
      <w:tr w:rsidR="00F321FB" w:rsidRPr="00360202" w:rsidTr="00887BC0">
        <w:tc>
          <w:tcPr>
            <w:tcW w:w="0" w:type="auto"/>
            <w:hideMark/>
          </w:tcPr>
          <w:p w:rsidR="006445F4" w:rsidRPr="00360202" w:rsidRDefault="00AF4956" w:rsidP="00887BC0">
            <w:pPr>
              <w:jc w:val="left"/>
              <w:rPr>
                <w:rFonts w:asciiTheme="majorBidi" w:hAnsiTheme="majorBidi" w:cstheme="majorBidi"/>
                <w:sz w:val="20"/>
                <w:szCs w:val="20"/>
                <w:lang w:val="fr-FR" w:eastAsia="fr-FR"/>
              </w:rPr>
            </w:pPr>
            <w:r>
              <w:rPr>
                <w:rFonts w:asciiTheme="majorBidi" w:hAnsiTheme="majorBidi" w:cstheme="majorBidi"/>
                <w:sz w:val="20"/>
                <w:szCs w:val="20"/>
                <w:lang w:val="fr-FR" w:eastAsia="fr-FR"/>
              </w:rPr>
              <w:t>[22]</w:t>
            </w:r>
          </w:p>
        </w:tc>
        <w:tc>
          <w:tcPr>
            <w:tcW w:w="0" w:type="auto"/>
            <w:hideMark/>
          </w:tcPr>
          <w:p w:rsidR="006445F4" w:rsidRPr="00360202" w:rsidRDefault="006445F4" w:rsidP="006445F4">
            <w:pPr>
              <w:jc w:val="both"/>
              <w:rPr>
                <w:rFonts w:asciiTheme="majorBidi" w:hAnsiTheme="majorBidi" w:cstheme="majorBidi"/>
                <w:sz w:val="20"/>
                <w:szCs w:val="20"/>
                <w:lang w:eastAsia="fr-FR"/>
              </w:rPr>
            </w:pPr>
            <w:r w:rsidRPr="00360202">
              <w:rPr>
                <w:rFonts w:asciiTheme="majorBidi" w:hAnsiTheme="majorBidi" w:cstheme="majorBidi"/>
                <w:sz w:val="20"/>
                <w:szCs w:val="20"/>
                <w:lang w:eastAsia="fr-FR"/>
              </w:rPr>
              <w:t>Adaptive recommendation engine based on preferences</w:t>
            </w:r>
          </w:p>
        </w:tc>
      </w:tr>
      <w:tr w:rsidR="00F321FB" w:rsidRPr="00360202" w:rsidTr="00887BC0">
        <w:tc>
          <w:tcPr>
            <w:tcW w:w="0" w:type="auto"/>
            <w:hideMark/>
          </w:tcPr>
          <w:p w:rsidR="006445F4" w:rsidRPr="00360202" w:rsidRDefault="00AF4956" w:rsidP="00887BC0">
            <w:pPr>
              <w:jc w:val="left"/>
              <w:rPr>
                <w:rFonts w:asciiTheme="majorBidi" w:hAnsiTheme="majorBidi" w:cstheme="majorBidi"/>
                <w:sz w:val="20"/>
                <w:szCs w:val="20"/>
                <w:lang w:val="fr-FR" w:eastAsia="fr-FR"/>
              </w:rPr>
            </w:pPr>
            <w:r>
              <w:rPr>
                <w:rFonts w:asciiTheme="majorBidi" w:hAnsiTheme="majorBidi" w:cstheme="majorBidi"/>
                <w:sz w:val="20"/>
                <w:szCs w:val="20"/>
                <w:lang w:val="fr-FR" w:eastAsia="fr-FR"/>
              </w:rPr>
              <w:t>[23]</w:t>
            </w:r>
          </w:p>
        </w:tc>
        <w:tc>
          <w:tcPr>
            <w:tcW w:w="0" w:type="auto"/>
            <w:hideMark/>
          </w:tcPr>
          <w:p w:rsidR="006445F4" w:rsidRPr="00360202" w:rsidRDefault="006445F4" w:rsidP="006445F4">
            <w:pPr>
              <w:jc w:val="both"/>
              <w:rPr>
                <w:rFonts w:asciiTheme="majorBidi" w:hAnsiTheme="majorBidi" w:cstheme="majorBidi"/>
                <w:sz w:val="20"/>
                <w:szCs w:val="20"/>
                <w:lang w:eastAsia="fr-FR"/>
              </w:rPr>
            </w:pPr>
            <w:r w:rsidRPr="00360202">
              <w:rPr>
                <w:rFonts w:asciiTheme="majorBidi" w:hAnsiTheme="majorBidi" w:cstheme="majorBidi"/>
                <w:sz w:val="20"/>
                <w:szCs w:val="20"/>
                <w:lang w:eastAsia="fr-FR"/>
              </w:rPr>
              <w:t>Outcome-based filtering using MOOC</w:t>
            </w:r>
            <w:r w:rsidR="00AF4956">
              <w:rPr>
                <w:rFonts w:asciiTheme="majorBidi" w:hAnsiTheme="majorBidi" w:cstheme="majorBidi"/>
                <w:sz w:val="20"/>
                <w:szCs w:val="20"/>
                <w:lang w:eastAsia="fr-FR"/>
              </w:rPr>
              <w:t xml:space="preserve"> </w:t>
            </w:r>
            <w:r w:rsidRPr="00360202">
              <w:rPr>
                <w:rFonts w:asciiTheme="majorBidi" w:hAnsiTheme="majorBidi" w:cstheme="majorBidi"/>
                <w:sz w:val="20"/>
                <w:szCs w:val="20"/>
                <w:lang w:eastAsia="fr-FR"/>
              </w:rPr>
              <w:t>Rank</w:t>
            </w:r>
          </w:p>
        </w:tc>
      </w:tr>
      <w:tr w:rsidR="00F321FB" w:rsidRPr="00360202" w:rsidTr="00887BC0">
        <w:tc>
          <w:tcPr>
            <w:tcW w:w="0" w:type="auto"/>
            <w:hideMark/>
          </w:tcPr>
          <w:p w:rsidR="006445F4" w:rsidRPr="00360202" w:rsidRDefault="00AF4956" w:rsidP="00887BC0">
            <w:pPr>
              <w:jc w:val="left"/>
              <w:rPr>
                <w:rFonts w:asciiTheme="majorBidi" w:hAnsiTheme="majorBidi" w:cstheme="majorBidi"/>
                <w:sz w:val="20"/>
                <w:szCs w:val="20"/>
                <w:lang w:val="fr-FR" w:eastAsia="fr-FR"/>
              </w:rPr>
            </w:pPr>
            <w:r>
              <w:rPr>
                <w:rFonts w:asciiTheme="majorBidi" w:hAnsiTheme="majorBidi" w:cstheme="majorBidi"/>
                <w:sz w:val="20"/>
                <w:szCs w:val="20"/>
                <w:lang w:val="fr-FR" w:eastAsia="fr-FR"/>
              </w:rPr>
              <w:t>[24]</w:t>
            </w:r>
          </w:p>
        </w:tc>
        <w:tc>
          <w:tcPr>
            <w:tcW w:w="0" w:type="auto"/>
            <w:hideMark/>
          </w:tcPr>
          <w:p w:rsidR="006445F4" w:rsidRPr="00360202" w:rsidRDefault="006445F4" w:rsidP="006445F4">
            <w:pPr>
              <w:jc w:val="both"/>
              <w:rPr>
                <w:rFonts w:asciiTheme="majorBidi" w:hAnsiTheme="majorBidi" w:cstheme="majorBidi"/>
                <w:sz w:val="20"/>
                <w:szCs w:val="20"/>
                <w:lang w:eastAsia="fr-FR"/>
              </w:rPr>
            </w:pPr>
            <w:r w:rsidRPr="00360202">
              <w:rPr>
                <w:rFonts w:asciiTheme="majorBidi" w:hAnsiTheme="majorBidi" w:cstheme="majorBidi"/>
                <w:sz w:val="20"/>
                <w:szCs w:val="20"/>
                <w:lang w:eastAsia="fr-FR"/>
              </w:rPr>
              <w:t>Conversational agent recommending MOOCs using NLP and learner modeling</w:t>
            </w:r>
          </w:p>
        </w:tc>
      </w:tr>
      <w:tr w:rsidR="00F321FB" w:rsidRPr="00360202" w:rsidTr="00887BC0">
        <w:tc>
          <w:tcPr>
            <w:tcW w:w="0" w:type="auto"/>
            <w:tcBorders>
              <w:bottom w:val="single" w:sz="12" w:space="0" w:color="auto"/>
            </w:tcBorders>
            <w:hideMark/>
          </w:tcPr>
          <w:p w:rsidR="006445F4" w:rsidRPr="00360202" w:rsidRDefault="00AF4956" w:rsidP="00887BC0">
            <w:pPr>
              <w:jc w:val="left"/>
              <w:rPr>
                <w:rFonts w:asciiTheme="majorBidi" w:hAnsiTheme="majorBidi" w:cstheme="majorBidi"/>
                <w:sz w:val="20"/>
                <w:szCs w:val="20"/>
                <w:lang w:val="fr-FR" w:eastAsia="fr-FR"/>
              </w:rPr>
            </w:pPr>
            <w:r>
              <w:rPr>
                <w:rFonts w:asciiTheme="majorBidi" w:hAnsiTheme="majorBidi" w:cstheme="majorBidi"/>
                <w:sz w:val="20"/>
                <w:szCs w:val="20"/>
                <w:lang w:val="fr-FR" w:eastAsia="fr-FR"/>
              </w:rPr>
              <w:t>[25]</w:t>
            </w:r>
          </w:p>
        </w:tc>
        <w:tc>
          <w:tcPr>
            <w:tcW w:w="0" w:type="auto"/>
            <w:tcBorders>
              <w:bottom w:val="single" w:sz="12" w:space="0" w:color="auto"/>
            </w:tcBorders>
            <w:hideMark/>
          </w:tcPr>
          <w:p w:rsidR="006445F4" w:rsidRPr="00360202" w:rsidRDefault="006445F4" w:rsidP="006445F4">
            <w:pPr>
              <w:jc w:val="both"/>
              <w:rPr>
                <w:rFonts w:asciiTheme="majorBidi" w:hAnsiTheme="majorBidi" w:cstheme="majorBidi"/>
                <w:sz w:val="20"/>
                <w:szCs w:val="20"/>
                <w:lang w:eastAsia="fr-FR"/>
              </w:rPr>
            </w:pPr>
            <w:r w:rsidRPr="00360202">
              <w:rPr>
                <w:rFonts w:asciiTheme="majorBidi" w:hAnsiTheme="majorBidi" w:cstheme="majorBidi"/>
                <w:sz w:val="20"/>
                <w:szCs w:val="20"/>
                <w:lang w:eastAsia="fr-FR"/>
              </w:rPr>
              <w:t>Emphasis on social platforms for enhanced learner-content interaction</w:t>
            </w:r>
          </w:p>
        </w:tc>
      </w:tr>
    </w:tbl>
    <w:p w:rsidR="006445F4" w:rsidRPr="00A16E49" w:rsidRDefault="006445F4" w:rsidP="00A16E49">
      <w:pPr>
        <w:pStyle w:val="Paragraphedeliste"/>
        <w:widowControl/>
        <w:numPr>
          <w:ilvl w:val="0"/>
          <w:numId w:val="32"/>
        </w:numPr>
        <w:autoSpaceDE/>
        <w:autoSpaceDN/>
        <w:spacing w:before="100" w:beforeAutospacing="1" w:after="100" w:afterAutospacing="1"/>
        <w:rPr>
          <w:rFonts w:asciiTheme="majorBidi" w:hAnsiTheme="majorBidi" w:cstheme="majorBidi"/>
          <w:i/>
          <w:iCs/>
          <w:sz w:val="20"/>
          <w:szCs w:val="20"/>
          <w:lang w:eastAsia="fr-FR"/>
        </w:rPr>
      </w:pPr>
      <w:r w:rsidRPr="00A16E49">
        <w:rPr>
          <w:rFonts w:asciiTheme="majorBidi" w:hAnsiTheme="majorBidi" w:cstheme="majorBidi"/>
          <w:i/>
          <w:iCs/>
          <w:sz w:val="20"/>
          <w:szCs w:val="20"/>
          <w:lang w:eastAsia="fr-FR"/>
        </w:rPr>
        <w:t>Addressing Dropout and Engagement in MOOCs</w:t>
      </w:r>
    </w:p>
    <w:p w:rsidR="006445F4" w:rsidRPr="006445F4" w:rsidRDefault="006445F4" w:rsidP="00AF4956">
      <w:pPr>
        <w:widowControl/>
        <w:autoSpaceDE/>
        <w:autoSpaceDN/>
        <w:spacing w:before="100" w:beforeAutospacing="1" w:after="100" w:afterAutospacing="1"/>
        <w:jc w:val="both"/>
        <w:rPr>
          <w:rFonts w:asciiTheme="majorBidi" w:hAnsiTheme="majorBidi" w:cstheme="majorBidi"/>
          <w:sz w:val="20"/>
          <w:szCs w:val="20"/>
          <w:lang w:eastAsia="fr-FR"/>
        </w:rPr>
      </w:pPr>
      <w:r w:rsidRPr="006445F4">
        <w:rPr>
          <w:rFonts w:asciiTheme="majorBidi" w:hAnsiTheme="majorBidi" w:cstheme="majorBidi"/>
          <w:sz w:val="20"/>
          <w:szCs w:val="20"/>
          <w:lang w:eastAsia="fr-FR"/>
        </w:rPr>
        <w:t xml:space="preserve">Despite their popularity, MOOCs continue to suffer from high dropout rates. Key reasons include lack of support, insufficient motivation, and cognitive overload. Studies such as </w:t>
      </w:r>
      <w:r w:rsidR="00AF4956" w:rsidRPr="00AF4956">
        <w:rPr>
          <w:rFonts w:asciiTheme="majorBidi" w:hAnsiTheme="majorBidi" w:cstheme="majorBidi"/>
          <w:sz w:val="20"/>
          <w:szCs w:val="20"/>
          <w:lang w:eastAsia="fr-FR"/>
        </w:rPr>
        <w:t>[</w:t>
      </w:r>
      <w:r w:rsidR="00AF4956">
        <w:rPr>
          <w:rFonts w:asciiTheme="majorBidi" w:hAnsiTheme="majorBidi" w:cstheme="majorBidi"/>
          <w:sz w:val="20"/>
          <w:szCs w:val="20"/>
          <w:lang w:eastAsia="fr-FR"/>
        </w:rPr>
        <w:t>26</w:t>
      </w:r>
      <w:r w:rsidR="00AF4956" w:rsidRPr="00AF4956">
        <w:rPr>
          <w:rFonts w:asciiTheme="majorBidi" w:hAnsiTheme="majorBidi" w:cstheme="majorBidi"/>
          <w:sz w:val="20"/>
          <w:szCs w:val="20"/>
          <w:lang w:eastAsia="fr-FR"/>
        </w:rPr>
        <w:t xml:space="preserve">] </w:t>
      </w:r>
      <w:r w:rsidRPr="006445F4">
        <w:rPr>
          <w:rFonts w:asciiTheme="majorBidi" w:hAnsiTheme="majorBidi" w:cstheme="majorBidi"/>
          <w:sz w:val="20"/>
          <w:szCs w:val="20"/>
          <w:lang w:eastAsia="fr-FR"/>
        </w:rPr>
        <w:t xml:space="preserve">used problem/solution trees to categorize causes of dropout. </w:t>
      </w:r>
      <w:r w:rsidR="00AF4956" w:rsidRPr="00AF4956">
        <w:rPr>
          <w:rFonts w:asciiTheme="majorBidi" w:hAnsiTheme="majorBidi" w:cstheme="majorBidi"/>
          <w:sz w:val="20"/>
          <w:szCs w:val="20"/>
          <w:lang w:eastAsia="fr-FR"/>
        </w:rPr>
        <w:t>[2</w:t>
      </w:r>
      <w:r w:rsidR="00AF4956">
        <w:rPr>
          <w:rFonts w:asciiTheme="majorBidi" w:hAnsiTheme="majorBidi" w:cstheme="majorBidi"/>
          <w:sz w:val="20"/>
          <w:szCs w:val="20"/>
          <w:lang w:eastAsia="fr-FR"/>
        </w:rPr>
        <w:t>7</w:t>
      </w:r>
      <w:r w:rsidR="00AF4956" w:rsidRPr="00AF4956">
        <w:rPr>
          <w:rFonts w:asciiTheme="majorBidi" w:hAnsiTheme="majorBidi" w:cstheme="majorBidi"/>
          <w:sz w:val="20"/>
          <w:szCs w:val="20"/>
          <w:lang w:eastAsia="fr-FR"/>
        </w:rPr>
        <w:t>]</w:t>
      </w:r>
      <w:r w:rsidRPr="006445F4">
        <w:rPr>
          <w:rFonts w:asciiTheme="majorBidi" w:hAnsiTheme="majorBidi" w:cstheme="majorBidi"/>
          <w:sz w:val="20"/>
          <w:szCs w:val="20"/>
          <w:lang w:eastAsia="fr-FR"/>
        </w:rPr>
        <w:t xml:space="preserve"> </w:t>
      </w:r>
      <w:r w:rsidR="008479B9" w:rsidRPr="006445F4">
        <w:rPr>
          <w:rFonts w:asciiTheme="majorBidi" w:hAnsiTheme="majorBidi" w:cstheme="majorBidi"/>
          <w:sz w:val="20"/>
          <w:szCs w:val="20"/>
          <w:lang w:eastAsia="fr-FR"/>
        </w:rPr>
        <w:t>Utilized</w:t>
      </w:r>
      <w:r w:rsidRPr="006445F4">
        <w:rPr>
          <w:rFonts w:asciiTheme="majorBidi" w:hAnsiTheme="majorBidi" w:cstheme="majorBidi"/>
          <w:sz w:val="20"/>
          <w:szCs w:val="20"/>
          <w:lang w:eastAsia="fr-FR"/>
        </w:rPr>
        <w:t xml:space="preserve"> topic-wise classification to examine engagement through discussion forums. </w:t>
      </w:r>
      <w:r w:rsidR="00AF4956" w:rsidRPr="00716D14">
        <w:rPr>
          <w:rFonts w:asciiTheme="majorBidi" w:hAnsiTheme="majorBidi" w:cstheme="majorBidi"/>
          <w:sz w:val="20"/>
          <w:szCs w:val="20"/>
          <w:lang w:eastAsia="fr-FR"/>
        </w:rPr>
        <w:t xml:space="preserve">[28] </w:t>
      </w:r>
      <w:proofErr w:type="gramStart"/>
      <w:r w:rsidRPr="006445F4">
        <w:rPr>
          <w:rFonts w:asciiTheme="majorBidi" w:hAnsiTheme="majorBidi" w:cstheme="majorBidi"/>
          <w:sz w:val="20"/>
          <w:szCs w:val="20"/>
          <w:lang w:eastAsia="fr-FR"/>
        </w:rPr>
        <w:t>explored</w:t>
      </w:r>
      <w:proofErr w:type="gramEnd"/>
      <w:r w:rsidRPr="006445F4">
        <w:rPr>
          <w:rFonts w:asciiTheme="majorBidi" w:hAnsiTheme="majorBidi" w:cstheme="majorBidi"/>
          <w:sz w:val="20"/>
          <w:szCs w:val="20"/>
          <w:lang w:eastAsia="fr-FR"/>
        </w:rPr>
        <w:t xml:space="preserve"> motivational factors influencing MOOC adoption across geographies.</w:t>
      </w:r>
    </w:p>
    <w:p w:rsidR="006445F4" w:rsidRPr="006445F4" w:rsidRDefault="006445F4" w:rsidP="006445F4">
      <w:pPr>
        <w:widowControl/>
        <w:autoSpaceDE/>
        <w:autoSpaceDN/>
        <w:spacing w:before="100" w:beforeAutospacing="1" w:after="100" w:afterAutospacing="1"/>
        <w:jc w:val="both"/>
        <w:rPr>
          <w:rFonts w:asciiTheme="majorBidi" w:hAnsiTheme="majorBidi" w:cstheme="majorBidi"/>
          <w:sz w:val="20"/>
          <w:szCs w:val="20"/>
          <w:lang w:eastAsia="fr-FR"/>
        </w:rPr>
      </w:pPr>
      <w:r w:rsidRPr="006445F4">
        <w:rPr>
          <w:rFonts w:asciiTheme="majorBidi" w:hAnsiTheme="majorBidi" w:cstheme="majorBidi"/>
          <w:sz w:val="20"/>
          <w:szCs w:val="20"/>
          <w:lang w:eastAsia="fr-FR"/>
        </w:rPr>
        <w:t>Table 3 presents further research exploring strategies to reduce attrition and improve engagement:</w:t>
      </w:r>
    </w:p>
    <w:p w:rsidR="000679C7" w:rsidRPr="008479B9" w:rsidRDefault="000679C7" w:rsidP="00360202">
      <w:pPr>
        <w:pStyle w:val="Lgende"/>
        <w:keepNext/>
        <w:rPr>
          <w:color w:val="000000" w:themeColor="text1"/>
          <w:sz w:val="20"/>
          <w:szCs w:val="20"/>
        </w:rPr>
      </w:pPr>
      <w:r w:rsidRPr="008479B9">
        <w:rPr>
          <w:color w:val="000000" w:themeColor="text1"/>
          <w:sz w:val="20"/>
          <w:szCs w:val="20"/>
        </w:rPr>
        <w:t>Table</w:t>
      </w:r>
      <w:r w:rsidR="00A01394" w:rsidRPr="008479B9">
        <w:rPr>
          <w:color w:val="000000" w:themeColor="text1"/>
          <w:sz w:val="20"/>
          <w:szCs w:val="20"/>
        </w:rPr>
        <w:fldChar w:fldCharType="begin"/>
      </w:r>
      <w:r w:rsidRPr="008479B9">
        <w:rPr>
          <w:color w:val="000000" w:themeColor="text1"/>
          <w:sz w:val="20"/>
          <w:szCs w:val="20"/>
        </w:rPr>
        <w:instrText xml:space="preserve"> SEQ Tableau \* ARABIC </w:instrText>
      </w:r>
      <w:r w:rsidR="00A01394" w:rsidRPr="008479B9">
        <w:rPr>
          <w:color w:val="000000" w:themeColor="text1"/>
          <w:sz w:val="20"/>
          <w:szCs w:val="20"/>
        </w:rPr>
        <w:fldChar w:fldCharType="separate"/>
      </w:r>
      <w:r w:rsidR="0030000F">
        <w:rPr>
          <w:noProof/>
          <w:color w:val="000000" w:themeColor="text1"/>
          <w:sz w:val="20"/>
          <w:szCs w:val="20"/>
        </w:rPr>
        <w:t>3</w:t>
      </w:r>
      <w:r w:rsidR="00A01394" w:rsidRPr="008479B9">
        <w:rPr>
          <w:color w:val="000000" w:themeColor="text1"/>
          <w:sz w:val="20"/>
          <w:szCs w:val="20"/>
        </w:rPr>
        <w:fldChar w:fldCharType="end"/>
      </w:r>
      <w:r w:rsidRPr="008479B9">
        <w:rPr>
          <w:color w:val="000000" w:themeColor="text1"/>
          <w:sz w:val="20"/>
          <w:szCs w:val="20"/>
        </w:rPr>
        <w:t xml:space="preserve"> : </w:t>
      </w:r>
      <w:r w:rsidRPr="008479B9">
        <w:rPr>
          <w:b w:val="0"/>
          <w:bCs w:val="0"/>
          <w:color w:val="000000" w:themeColor="text1"/>
          <w:sz w:val="20"/>
          <w:szCs w:val="20"/>
        </w:rPr>
        <w:t>Strategies to improve engagement</w:t>
      </w:r>
    </w:p>
    <w:tbl>
      <w:tblPr>
        <w:tblStyle w:val="Grilledutableau"/>
        <w:tblW w:w="5137" w:type="dxa"/>
        <w:tblLook w:val="04A0"/>
      </w:tblPr>
      <w:tblGrid>
        <w:gridCol w:w="1260"/>
        <w:gridCol w:w="3877"/>
      </w:tblGrid>
      <w:tr w:rsidR="00F321FB" w:rsidRPr="006445F4" w:rsidTr="00887BC0">
        <w:trPr>
          <w:trHeight w:val="230"/>
        </w:trPr>
        <w:tc>
          <w:tcPr>
            <w:tcW w:w="0" w:type="auto"/>
            <w:tcBorders>
              <w:top w:val="single" w:sz="12" w:space="0" w:color="auto"/>
              <w:bottom w:val="single" w:sz="12" w:space="0" w:color="auto"/>
            </w:tcBorders>
            <w:hideMark/>
          </w:tcPr>
          <w:p w:rsidR="006445F4" w:rsidRPr="00887BC0" w:rsidRDefault="006445F4" w:rsidP="008479B9">
            <w:pPr>
              <w:rPr>
                <w:rFonts w:asciiTheme="majorBidi" w:hAnsiTheme="majorBidi" w:cstheme="majorBidi"/>
                <w:b/>
                <w:bCs/>
                <w:sz w:val="20"/>
                <w:szCs w:val="20"/>
                <w:lang w:val="fr-FR" w:eastAsia="fr-FR"/>
              </w:rPr>
            </w:pPr>
            <w:proofErr w:type="spellStart"/>
            <w:r w:rsidRPr="00887BC0">
              <w:rPr>
                <w:rFonts w:asciiTheme="majorBidi" w:hAnsiTheme="majorBidi" w:cstheme="majorBidi"/>
                <w:b/>
                <w:bCs/>
                <w:sz w:val="20"/>
                <w:szCs w:val="20"/>
                <w:lang w:val="fr-FR" w:eastAsia="fr-FR"/>
              </w:rPr>
              <w:t>Researchers</w:t>
            </w:r>
            <w:proofErr w:type="spellEnd"/>
          </w:p>
        </w:tc>
        <w:tc>
          <w:tcPr>
            <w:tcW w:w="0" w:type="auto"/>
            <w:tcBorders>
              <w:top w:val="single" w:sz="12" w:space="0" w:color="auto"/>
              <w:bottom w:val="single" w:sz="12" w:space="0" w:color="auto"/>
            </w:tcBorders>
            <w:hideMark/>
          </w:tcPr>
          <w:p w:rsidR="006445F4" w:rsidRPr="00887BC0" w:rsidRDefault="006445F4" w:rsidP="008479B9">
            <w:pPr>
              <w:rPr>
                <w:rFonts w:asciiTheme="majorBidi" w:hAnsiTheme="majorBidi" w:cstheme="majorBidi"/>
                <w:b/>
                <w:bCs/>
                <w:sz w:val="20"/>
                <w:szCs w:val="20"/>
                <w:lang w:val="fr-FR" w:eastAsia="fr-FR"/>
              </w:rPr>
            </w:pPr>
            <w:r w:rsidRPr="00887BC0">
              <w:rPr>
                <w:rFonts w:asciiTheme="majorBidi" w:hAnsiTheme="majorBidi" w:cstheme="majorBidi"/>
                <w:b/>
                <w:bCs/>
                <w:sz w:val="20"/>
                <w:szCs w:val="20"/>
                <w:lang w:val="fr-FR" w:eastAsia="fr-FR"/>
              </w:rPr>
              <w:t>Focus Area</w:t>
            </w:r>
          </w:p>
        </w:tc>
      </w:tr>
      <w:tr w:rsidR="00F321FB" w:rsidRPr="006445F4" w:rsidTr="00887BC0">
        <w:trPr>
          <w:trHeight w:val="460"/>
        </w:trPr>
        <w:tc>
          <w:tcPr>
            <w:tcW w:w="0" w:type="auto"/>
            <w:tcBorders>
              <w:top w:val="single" w:sz="12" w:space="0" w:color="auto"/>
            </w:tcBorders>
            <w:hideMark/>
          </w:tcPr>
          <w:p w:rsidR="006445F4" w:rsidRPr="006445F4" w:rsidRDefault="008479B9" w:rsidP="00887BC0">
            <w:pPr>
              <w:jc w:val="left"/>
              <w:rPr>
                <w:rFonts w:asciiTheme="majorBidi" w:hAnsiTheme="majorBidi" w:cstheme="majorBidi"/>
                <w:sz w:val="20"/>
                <w:szCs w:val="20"/>
                <w:lang w:val="fr-FR" w:eastAsia="fr-FR"/>
              </w:rPr>
            </w:pPr>
            <w:r>
              <w:rPr>
                <w:rFonts w:asciiTheme="majorBidi" w:hAnsiTheme="majorBidi" w:cstheme="majorBidi"/>
                <w:sz w:val="20"/>
                <w:szCs w:val="20"/>
                <w:lang w:val="fr-FR" w:eastAsia="fr-FR"/>
              </w:rPr>
              <w:t>[29]</w:t>
            </w:r>
          </w:p>
        </w:tc>
        <w:tc>
          <w:tcPr>
            <w:tcW w:w="0" w:type="auto"/>
            <w:tcBorders>
              <w:top w:val="single" w:sz="12" w:space="0" w:color="auto"/>
            </w:tcBorders>
            <w:hideMark/>
          </w:tcPr>
          <w:p w:rsidR="006445F4" w:rsidRPr="006445F4" w:rsidRDefault="006445F4" w:rsidP="00887BC0">
            <w:pPr>
              <w:jc w:val="both"/>
              <w:rPr>
                <w:rFonts w:asciiTheme="majorBidi" w:hAnsiTheme="majorBidi" w:cstheme="majorBidi"/>
                <w:sz w:val="20"/>
                <w:szCs w:val="20"/>
                <w:lang w:eastAsia="fr-FR"/>
              </w:rPr>
            </w:pPr>
            <w:r w:rsidRPr="006445F4">
              <w:rPr>
                <w:rFonts w:asciiTheme="majorBidi" w:hAnsiTheme="majorBidi" w:cstheme="majorBidi"/>
                <w:sz w:val="20"/>
                <w:szCs w:val="20"/>
                <w:lang w:eastAsia="fr-FR"/>
              </w:rPr>
              <w:t>Root cause analysis of learner dropout</w:t>
            </w:r>
          </w:p>
        </w:tc>
      </w:tr>
      <w:tr w:rsidR="00F321FB" w:rsidRPr="006445F4" w:rsidTr="0062004B">
        <w:trPr>
          <w:trHeight w:val="460"/>
        </w:trPr>
        <w:tc>
          <w:tcPr>
            <w:tcW w:w="0" w:type="auto"/>
            <w:hideMark/>
          </w:tcPr>
          <w:p w:rsidR="006445F4" w:rsidRPr="006445F4" w:rsidRDefault="008479B9" w:rsidP="00887BC0">
            <w:pPr>
              <w:jc w:val="left"/>
              <w:rPr>
                <w:rFonts w:asciiTheme="majorBidi" w:hAnsiTheme="majorBidi" w:cstheme="majorBidi"/>
                <w:sz w:val="20"/>
                <w:szCs w:val="20"/>
                <w:lang w:val="fr-FR" w:eastAsia="fr-FR"/>
              </w:rPr>
            </w:pPr>
            <w:r>
              <w:rPr>
                <w:rFonts w:asciiTheme="majorBidi" w:hAnsiTheme="majorBidi" w:cstheme="majorBidi"/>
                <w:sz w:val="20"/>
                <w:szCs w:val="20"/>
                <w:lang w:val="fr-FR" w:eastAsia="fr-FR"/>
              </w:rPr>
              <w:t>[30]</w:t>
            </w:r>
          </w:p>
        </w:tc>
        <w:tc>
          <w:tcPr>
            <w:tcW w:w="0" w:type="auto"/>
            <w:hideMark/>
          </w:tcPr>
          <w:p w:rsidR="006445F4" w:rsidRPr="006445F4" w:rsidRDefault="006445F4" w:rsidP="00887BC0">
            <w:pPr>
              <w:jc w:val="both"/>
              <w:rPr>
                <w:rFonts w:asciiTheme="majorBidi" w:hAnsiTheme="majorBidi" w:cstheme="majorBidi"/>
                <w:sz w:val="20"/>
                <w:szCs w:val="20"/>
                <w:lang w:eastAsia="fr-FR"/>
              </w:rPr>
            </w:pPr>
            <w:r w:rsidRPr="006445F4">
              <w:rPr>
                <w:rFonts w:asciiTheme="majorBidi" w:hAnsiTheme="majorBidi" w:cstheme="majorBidi"/>
                <w:sz w:val="20"/>
                <w:szCs w:val="20"/>
                <w:lang w:eastAsia="fr-FR"/>
              </w:rPr>
              <w:t>Correlation between discussion forums and learner activity</w:t>
            </w:r>
          </w:p>
        </w:tc>
      </w:tr>
      <w:tr w:rsidR="00F321FB" w:rsidRPr="006445F4" w:rsidTr="0062004B">
        <w:trPr>
          <w:trHeight w:val="460"/>
        </w:trPr>
        <w:tc>
          <w:tcPr>
            <w:tcW w:w="0" w:type="auto"/>
            <w:hideMark/>
          </w:tcPr>
          <w:p w:rsidR="006445F4" w:rsidRPr="006445F4" w:rsidRDefault="008479B9" w:rsidP="008479B9">
            <w:pPr>
              <w:jc w:val="left"/>
              <w:rPr>
                <w:rFonts w:asciiTheme="majorBidi" w:hAnsiTheme="majorBidi" w:cstheme="majorBidi"/>
                <w:sz w:val="20"/>
                <w:szCs w:val="20"/>
                <w:lang w:val="fr-FR" w:eastAsia="fr-FR"/>
              </w:rPr>
            </w:pPr>
            <w:r>
              <w:rPr>
                <w:rFonts w:asciiTheme="majorBidi" w:hAnsiTheme="majorBidi" w:cstheme="majorBidi"/>
                <w:sz w:val="20"/>
                <w:szCs w:val="20"/>
                <w:lang w:val="fr-FR" w:eastAsia="fr-FR"/>
              </w:rPr>
              <w:t>[31]</w:t>
            </w:r>
          </w:p>
        </w:tc>
        <w:tc>
          <w:tcPr>
            <w:tcW w:w="0" w:type="auto"/>
            <w:hideMark/>
          </w:tcPr>
          <w:p w:rsidR="006445F4" w:rsidRPr="006445F4" w:rsidRDefault="006445F4" w:rsidP="00887BC0">
            <w:pPr>
              <w:jc w:val="both"/>
              <w:rPr>
                <w:rFonts w:asciiTheme="majorBidi" w:hAnsiTheme="majorBidi" w:cstheme="majorBidi"/>
                <w:sz w:val="20"/>
                <w:szCs w:val="20"/>
                <w:lang w:eastAsia="fr-FR"/>
              </w:rPr>
            </w:pPr>
            <w:r w:rsidRPr="006445F4">
              <w:rPr>
                <w:rFonts w:asciiTheme="majorBidi" w:hAnsiTheme="majorBidi" w:cstheme="majorBidi"/>
                <w:sz w:val="20"/>
                <w:szCs w:val="20"/>
                <w:lang w:eastAsia="fr-FR"/>
              </w:rPr>
              <w:t>Motivational factors and learner perspectives</w:t>
            </w:r>
          </w:p>
        </w:tc>
      </w:tr>
      <w:tr w:rsidR="00F321FB" w:rsidRPr="006445F4" w:rsidTr="0062004B">
        <w:trPr>
          <w:trHeight w:val="460"/>
        </w:trPr>
        <w:tc>
          <w:tcPr>
            <w:tcW w:w="0" w:type="auto"/>
            <w:hideMark/>
          </w:tcPr>
          <w:p w:rsidR="006445F4" w:rsidRPr="006445F4" w:rsidRDefault="008479B9" w:rsidP="008479B9">
            <w:pPr>
              <w:jc w:val="left"/>
              <w:rPr>
                <w:rFonts w:asciiTheme="majorBidi" w:hAnsiTheme="majorBidi" w:cstheme="majorBidi"/>
                <w:sz w:val="20"/>
                <w:szCs w:val="20"/>
                <w:lang w:val="fr-FR" w:eastAsia="fr-FR"/>
              </w:rPr>
            </w:pPr>
            <w:r>
              <w:rPr>
                <w:rFonts w:asciiTheme="majorBidi" w:hAnsiTheme="majorBidi" w:cstheme="majorBidi"/>
                <w:sz w:val="20"/>
                <w:szCs w:val="20"/>
                <w:lang w:val="fr-FR" w:eastAsia="fr-FR"/>
              </w:rPr>
              <w:t>[32]</w:t>
            </w:r>
          </w:p>
        </w:tc>
        <w:tc>
          <w:tcPr>
            <w:tcW w:w="0" w:type="auto"/>
            <w:hideMark/>
          </w:tcPr>
          <w:p w:rsidR="006445F4" w:rsidRPr="006445F4" w:rsidRDefault="006445F4" w:rsidP="00887BC0">
            <w:pPr>
              <w:jc w:val="both"/>
              <w:rPr>
                <w:rFonts w:asciiTheme="majorBidi" w:hAnsiTheme="majorBidi" w:cstheme="majorBidi"/>
                <w:sz w:val="20"/>
                <w:szCs w:val="20"/>
                <w:lang w:eastAsia="fr-FR"/>
              </w:rPr>
            </w:pPr>
            <w:r w:rsidRPr="006445F4">
              <w:rPr>
                <w:rFonts w:asciiTheme="majorBidi" w:hAnsiTheme="majorBidi" w:cstheme="majorBidi"/>
                <w:sz w:val="20"/>
                <w:szCs w:val="20"/>
                <w:lang w:eastAsia="fr-FR"/>
              </w:rPr>
              <w:t>PERSUA2MOOC model for aligning pedagogical goals with system design</w:t>
            </w:r>
          </w:p>
        </w:tc>
      </w:tr>
      <w:tr w:rsidR="00F321FB" w:rsidRPr="006445F4" w:rsidTr="00887BC0">
        <w:trPr>
          <w:trHeight w:val="460"/>
        </w:trPr>
        <w:tc>
          <w:tcPr>
            <w:tcW w:w="0" w:type="auto"/>
            <w:tcBorders>
              <w:bottom w:val="single" w:sz="12" w:space="0" w:color="auto"/>
            </w:tcBorders>
            <w:hideMark/>
          </w:tcPr>
          <w:p w:rsidR="006445F4" w:rsidRPr="006445F4" w:rsidRDefault="008479B9" w:rsidP="00887BC0">
            <w:pPr>
              <w:jc w:val="left"/>
              <w:rPr>
                <w:rFonts w:asciiTheme="majorBidi" w:hAnsiTheme="majorBidi" w:cstheme="majorBidi"/>
                <w:sz w:val="20"/>
                <w:szCs w:val="20"/>
                <w:lang w:val="fr-FR" w:eastAsia="fr-FR"/>
              </w:rPr>
            </w:pPr>
            <w:r>
              <w:rPr>
                <w:rFonts w:asciiTheme="majorBidi" w:hAnsiTheme="majorBidi" w:cstheme="majorBidi"/>
                <w:sz w:val="20"/>
                <w:szCs w:val="20"/>
                <w:lang w:val="fr-FR" w:eastAsia="fr-FR"/>
              </w:rPr>
              <w:t>[33]</w:t>
            </w:r>
          </w:p>
        </w:tc>
        <w:tc>
          <w:tcPr>
            <w:tcW w:w="0" w:type="auto"/>
            <w:tcBorders>
              <w:bottom w:val="single" w:sz="12" w:space="0" w:color="auto"/>
            </w:tcBorders>
            <w:hideMark/>
          </w:tcPr>
          <w:p w:rsidR="006445F4" w:rsidRPr="006445F4" w:rsidRDefault="006445F4" w:rsidP="00887BC0">
            <w:pPr>
              <w:jc w:val="both"/>
              <w:rPr>
                <w:rFonts w:asciiTheme="majorBidi" w:hAnsiTheme="majorBidi" w:cstheme="majorBidi"/>
                <w:sz w:val="20"/>
                <w:szCs w:val="20"/>
                <w:lang w:eastAsia="fr-FR"/>
              </w:rPr>
            </w:pPr>
            <w:r w:rsidRPr="006445F4">
              <w:rPr>
                <w:rFonts w:asciiTheme="majorBidi" w:hAnsiTheme="majorBidi" w:cstheme="majorBidi"/>
                <w:sz w:val="20"/>
                <w:szCs w:val="20"/>
                <w:lang w:eastAsia="fr-FR"/>
              </w:rPr>
              <w:t>Adaptive recommendation system for personalized content delivery in MOOCs</w:t>
            </w:r>
          </w:p>
        </w:tc>
      </w:tr>
    </w:tbl>
    <w:p w:rsidR="006445F4" w:rsidRPr="006445F4" w:rsidRDefault="006445F4" w:rsidP="006445F4">
      <w:pPr>
        <w:widowControl/>
        <w:autoSpaceDE/>
        <w:autoSpaceDN/>
        <w:spacing w:before="100" w:beforeAutospacing="1" w:after="100" w:afterAutospacing="1"/>
        <w:jc w:val="both"/>
        <w:rPr>
          <w:rFonts w:asciiTheme="majorBidi" w:hAnsiTheme="majorBidi" w:cstheme="majorBidi"/>
          <w:sz w:val="20"/>
          <w:szCs w:val="20"/>
          <w:lang w:eastAsia="fr-FR"/>
        </w:rPr>
      </w:pPr>
      <w:r w:rsidRPr="006445F4">
        <w:rPr>
          <w:rFonts w:asciiTheme="majorBidi" w:hAnsiTheme="majorBidi" w:cstheme="majorBidi"/>
          <w:sz w:val="20"/>
          <w:szCs w:val="20"/>
          <w:lang w:eastAsia="fr-FR"/>
        </w:rPr>
        <w:t xml:space="preserve">In conclusion, the reviewed literature underscores the importance of personalization and adaptive learning as pivotal strategies to enhance engagement and reduce attrition in MOOCs. These approaches include the use of clustering algorithms, semantic </w:t>
      </w:r>
      <w:proofErr w:type="spellStart"/>
      <w:r w:rsidRPr="006445F4">
        <w:rPr>
          <w:rFonts w:asciiTheme="majorBidi" w:hAnsiTheme="majorBidi" w:cstheme="majorBidi"/>
          <w:sz w:val="20"/>
          <w:szCs w:val="20"/>
          <w:lang w:eastAsia="fr-FR"/>
        </w:rPr>
        <w:t>ontologies</w:t>
      </w:r>
      <w:proofErr w:type="spellEnd"/>
      <w:r w:rsidRPr="006445F4">
        <w:rPr>
          <w:rFonts w:asciiTheme="majorBidi" w:hAnsiTheme="majorBidi" w:cstheme="majorBidi"/>
          <w:sz w:val="20"/>
          <w:szCs w:val="20"/>
          <w:lang w:eastAsia="fr-FR"/>
        </w:rPr>
        <w:t xml:space="preserve">, </w:t>
      </w:r>
      <w:proofErr w:type="spellStart"/>
      <w:r w:rsidRPr="006445F4">
        <w:rPr>
          <w:rFonts w:asciiTheme="majorBidi" w:hAnsiTheme="majorBidi" w:cstheme="majorBidi"/>
          <w:sz w:val="20"/>
          <w:szCs w:val="20"/>
          <w:lang w:eastAsia="fr-FR"/>
        </w:rPr>
        <w:t>gamified</w:t>
      </w:r>
      <w:proofErr w:type="spellEnd"/>
      <w:r w:rsidRPr="006445F4">
        <w:rPr>
          <w:rFonts w:asciiTheme="majorBidi" w:hAnsiTheme="majorBidi" w:cstheme="majorBidi"/>
          <w:sz w:val="20"/>
          <w:szCs w:val="20"/>
          <w:lang w:eastAsia="fr-FR"/>
        </w:rPr>
        <w:t xml:space="preserve"> elements, and data analytics to tailor educational experiences. Integrating these insights into MOOC design holds promise for building more inclusive and effective online learning environments.</w:t>
      </w:r>
    </w:p>
    <w:p w:rsidR="00CA783B" w:rsidRPr="00C44A85" w:rsidRDefault="00CC3A80" w:rsidP="00156A94">
      <w:pPr>
        <w:pStyle w:val="Paragraphedeliste"/>
        <w:numPr>
          <w:ilvl w:val="0"/>
          <w:numId w:val="6"/>
        </w:numPr>
        <w:tabs>
          <w:tab w:val="left" w:pos="567"/>
        </w:tabs>
        <w:spacing w:before="161"/>
        <w:jc w:val="left"/>
        <w:rPr>
          <w:sz w:val="16"/>
        </w:rPr>
      </w:pPr>
      <w:r>
        <w:rPr>
          <w:sz w:val="20"/>
        </w:rPr>
        <w:lastRenderedPageBreak/>
        <w:t>PROBLEMS AND SOLUTIO</w:t>
      </w:r>
      <w:r w:rsidR="0062004B">
        <w:rPr>
          <w:sz w:val="20"/>
        </w:rPr>
        <w:t>N</w:t>
      </w:r>
      <w:r>
        <w:rPr>
          <w:sz w:val="20"/>
        </w:rPr>
        <w:t>S</w:t>
      </w:r>
    </w:p>
    <w:p w:rsidR="00CC3A80" w:rsidRDefault="00CC3A80" w:rsidP="00CC3A80">
      <w:pPr>
        <w:pStyle w:val="Titre2"/>
      </w:pPr>
      <w:r>
        <w:t>A. Challenges in MOOCs</w:t>
      </w:r>
    </w:p>
    <w:p w:rsidR="00CC3A80" w:rsidRPr="00CC3A80" w:rsidRDefault="00CC3A80" w:rsidP="008479B9">
      <w:pPr>
        <w:pStyle w:val="NormalWeb"/>
        <w:jc w:val="both"/>
        <w:rPr>
          <w:sz w:val="20"/>
          <w:szCs w:val="20"/>
          <w:lang w:val="en-US"/>
        </w:rPr>
      </w:pPr>
      <w:r w:rsidRPr="00CC3A80">
        <w:rPr>
          <w:sz w:val="20"/>
          <w:szCs w:val="20"/>
          <w:lang w:val="en-US"/>
        </w:rPr>
        <w:t>Massive Open Online Courses (MOOCs) have revolutionized access to hig</w:t>
      </w:r>
      <w:r w:rsidR="006E281D">
        <w:rPr>
          <w:sz w:val="20"/>
          <w:szCs w:val="20"/>
          <w:lang w:val="en-US"/>
        </w:rPr>
        <w:t xml:space="preserve">her education by enabling large </w:t>
      </w:r>
      <w:r w:rsidRPr="00CC3A80">
        <w:rPr>
          <w:sz w:val="20"/>
          <w:szCs w:val="20"/>
          <w:lang w:val="en-US"/>
        </w:rPr>
        <w:t>scale participation; however, they continue to face significant challenges related to learner retention and engagement. Despite high registration numbers, completion rates remain low, with many learners dropping out due to factors such as lack of time, insufficient motivation, feelings of isolation, and limited interactivity</w:t>
      </w:r>
      <w:r w:rsidR="008479B9">
        <w:rPr>
          <w:sz w:val="20"/>
          <w:szCs w:val="20"/>
          <w:lang w:val="en-US"/>
        </w:rPr>
        <w:t xml:space="preserve"> </w:t>
      </w:r>
      <w:r w:rsidR="008479B9" w:rsidRPr="008479B9">
        <w:rPr>
          <w:rFonts w:asciiTheme="majorBidi" w:hAnsiTheme="majorBidi" w:cstheme="majorBidi"/>
          <w:sz w:val="20"/>
          <w:szCs w:val="20"/>
          <w:lang w:val="en-US"/>
        </w:rPr>
        <w:t>[3</w:t>
      </w:r>
      <w:r w:rsidR="008479B9">
        <w:rPr>
          <w:rFonts w:asciiTheme="majorBidi" w:hAnsiTheme="majorBidi" w:cstheme="majorBidi"/>
          <w:sz w:val="20"/>
          <w:szCs w:val="20"/>
          <w:lang w:val="en-US"/>
        </w:rPr>
        <w:t>4</w:t>
      </w:r>
      <w:r w:rsidR="008479B9" w:rsidRPr="008479B9">
        <w:rPr>
          <w:rFonts w:asciiTheme="majorBidi" w:hAnsiTheme="majorBidi" w:cstheme="majorBidi"/>
          <w:sz w:val="20"/>
          <w:szCs w:val="20"/>
          <w:lang w:val="en-US"/>
        </w:rPr>
        <w:t>]</w:t>
      </w:r>
      <w:r w:rsidRPr="00CC3A80">
        <w:rPr>
          <w:sz w:val="20"/>
          <w:szCs w:val="20"/>
          <w:lang w:val="en-US"/>
        </w:rPr>
        <w:t>. These issues are compounded by the heterogeneity of learner profiles, which makes designing a one-size-fits-all course ineffective.</w:t>
      </w:r>
    </w:p>
    <w:p w:rsidR="00CC3A80" w:rsidRPr="00CC3A80" w:rsidRDefault="00CC3A80" w:rsidP="008479B9">
      <w:pPr>
        <w:pStyle w:val="NormalWeb"/>
        <w:jc w:val="both"/>
        <w:rPr>
          <w:sz w:val="20"/>
          <w:szCs w:val="20"/>
          <w:lang w:val="en-US"/>
        </w:rPr>
      </w:pPr>
      <w:r w:rsidRPr="00CC3A80">
        <w:rPr>
          <w:sz w:val="20"/>
          <w:szCs w:val="20"/>
          <w:lang w:val="en-US"/>
        </w:rPr>
        <w:t>Moreover,</w:t>
      </w:r>
      <w:r w:rsidR="00CC5842">
        <w:rPr>
          <w:sz w:val="20"/>
          <w:szCs w:val="20"/>
          <w:lang w:val="en-US"/>
        </w:rPr>
        <w:t xml:space="preserve"> the traditional MOOC structure </w:t>
      </w:r>
      <w:r w:rsidRPr="00CC3A80">
        <w:rPr>
          <w:sz w:val="20"/>
          <w:szCs w:val="20"/>
          <w:lang w:val="en-US"/>
        </w:rPr>
        <w:t>often delivering static content with minimal person</w:t>
      </w:r>
      <w:r w:rsidR="00CC5842">
        <w:rPr>
          <w:sz w:val="20"/>
          <w:szCs w:val="20"/>
          <w:lang w:val="en-US"/>
        </w:rPr>
        <w:t xml:space="preserve">alization </w:t>
      </w:r>
      <w:r w:rsidRPr="00CC3A80">
        <w:rPr>
          <w:sz w:val="20"/>
          <w:szCs w:val="20"/>
          <w:lang w:val="en-US"/>
        </w:rPr>
        <w:t xml:space="preserve">is insufficient to address diverse learning needs. Personalized learning, leveraging individual learner characteristics such as prior knowledge, cognitive traits, motivation, and learning styles, is critical to sustaining engagement and improving retention </w:t>
      </w:r>
      <w:r w:rsidR="008479B9" w:rsidRPr="008479B9">
        <w:rPr>
          <w:rFonts w:asciiTheme="majorBidi" w:hAnsiTheme="majorBidi" w:cstheme="majorBidi"/>
          <w:sz w:val="20"/>
          <w:szCs w:val="20"/>
          <w:lang w:val="en-US"/>
        </w:rPr>
        <w:t>[3</w:t>
      </w:r>
      <w:r w:rsidR="008479B9">
        <w:rPr>
          <w:rFonts w:asciiTheme="majorBidi" w:hAnsiTheme="majorBidi" w:cstheme="majorBidi"/>
          <w:sz w:val="20"/>
          <w:szCs w:val="20"/>
          <w:lang w:val="en-US"/>
        </w:rPr>
        <w:t>5</w:t>
      </w:r>
      <w:r w:rsidR="008479B9" w:rsidRPr="008479B9">
        <w:rPr>
          <w:rFonts w:asciiTheme="majorBidi" w:hAnsiTheme="majorBidi" w:cstheme="majorBidi"/>
          <w:sz w:val="20"/>
          <w:szCs w:val="20"/>
          <w:lang w:val="en-US"/>
        </w:rPr>
        <w:t>]</w:t>
      </w:r>
      <w:r w:rsidRPr="00CC3A80">
        <w:rPr>
          <w:sz w:val="20"/>
          <w:szCs w:val="20"/>
          <w:lang w:val="en-US"/>
        </w:rPr>
        <w:t>.</w:t>
      </w:r>
    </w:p>
    <w:p w:rsidR="00CC3A80" w:rsidRPr="00CC3A80" w:rsidRDefault="00CC3A80" w:rsidP="00CC3A80">
      <w:pPr>
        <w:pStyle w:val="NormalWeb"/>
        <w:jc w:val="both"/>
        <w:rPr>
          <w:sz w:val="20"/>
          <w:szCs w:val="20"/>
          <w:lang w:val="en-US"/>
        </w:rPr>
      </w:pPr>
      <w:r w:rsidRPr="00CC3A80">
        <w:rPr>
          <w:sz w:val="20"/>
          <w:szCs w:val="20"/>
          <w:lang w:val="en-US"/>
        </w:rPr>
        <w:t>However, personalization in MOOCs is complicated by the vast number of potential learner parameters and their combinations. For example, selecting five personalization parameters from nineteen, each with multiple characteristics, can yield thousands of distinct learner profiles and learning paths. This complexity makes manual design of tailored strategies impractical and highlights the need for automated, scalable personalization methods.</w:t>
      </w:r>
    </w:p>
    <w:p w:rsidR="00CC3A80" w:rsidRPr="00CC3A80" w:rsidRDefault="00CC3A80" w:rsidP="00CC3A80">
      <w:pPr>
        <w:pStyle w:val="Titre2"/>
        <w:jc w:val="both"/>
      </w:pPr>
      <w:r w:rsidRPr="00CC3A80">
        <w:t>B. Proposed Solution: Automatic Optimization of Personalization Strategies</w:t>
      </w:r>
    </w:p>
    <w:p w:rsidR="00CC3A80" w:rsidRPr="00CC3A80" w:rsidRDefault="00CC3A80" w:rsidP="00CC3A80">
      <w:pPr>
        <w:pStyle w:val="NormalWeb"/>
        <w:jc w:val="both"/>
        <w:rPr>
          <w:sz w:val="20"/>
          <w:szCs w:val="20"/>
          <w:lang w:val="en-US"/>
        </w:rPr>
      </w:pPr>
      <w:r w:rsidRPr="00CC3A80">
        <w:rPr>
          <w:sz w:val="20"/>
          <w:szCs w:val="20"/>
          <w:lang w:val="en-US"/>
        </w:rPr>
        <w:t>To address these challenges, we propose an automated framework to optimize pedagogical strategies tailored to individual learners based on system-defined personalization parameters extracted from learner interaction data.</w:t>
      </w:r>
    </w:p>
    <w:p w:rsidR="00CC3A80" w:rsidRPr="00CC3A80" w:rsidRDefault="00CC3A80" w:rsidP="00CC3A80">
      <w:pPr>
        <w:pStyle w:val="NormalWeb"/>
        <w:jc w:val="both"/>
        <w:rPr>
          <w:sz w:val="20"/>
          <w:szCs w:val="20"/>
          <w:lang w:val="en-US"/>
        </w:rPr>
      </w:pPr>
      <w:r w:rsidRPr="00CC3A80">
        <w:rPr>
          <w:sz w:val="20"/>
          <w:szCs w:val="20"/>
          <w:lang w:val="en-US"/>
        </w:rPr>
        <w:t>The core objectives are to:</w:t>
      </w:r>
    </w:p>
    <w:p w:rsidR="00CC3A80" w:rsidRPr="00CC3A80" w:rsidRDefault="00CC3A80" w:rsidP="00CC3A80">
      <w:pPr>
        <w:pStyle w:val="NormalWeb"/>
        <w:numPr>
          <w:ilvl w:val="0"/>
          <w:numId w:val="24"/>
        </w:numPr>
        <w:jc w:val="both"/>
        <w:rPr>
          <w:sz w:val="20"/>
          <w:szCs w:val="20"/>
          <w:lang w:val="en-US"/>
        </w:rPr>
      </w:pPr>
      <w:r w:rsidRPr="00CC3A80">
        <w:rPr>
          <w:sz w:val="20"/>
          <w:szCs w:val="20"/>
          <w:lang w:val="en-US"/>
        </w:rPr>
        <w:t>Enable instructors to define pedagogical goals while adapting course delivery to learner needs.</w:t>
      </w:r>
    </w:p>
    <w:p w:rsidR="00CC3A80" w:rsidRPr="00CC3A80" w:rsidRDefault="00CC3A80" w:rsidP="00CC3A80">
      <w:pPr>
        <w:pStyle w:val="NormalWeb"/>
        <w:numPr>
          <w:ilvl w:val="0"/>
          <w:numId w:val="24"/>
        </w:numPr>
        <w:jc w:val="both"/>
        <w:rPr>
          <w:sz w:val="20"/>
          <w:szCs w:val="20"/>
          <w:lang w:val="en-US"/>
        </w:rPr>
      </w:pPr>
      <w:r w:rsidRPr="00CC3A80">
        <w:rPr>
          <w:sz w:val="20"/>
          <w:szCs w:val="20"/>
          <w:lang w:val="en-US"/>
        </w:rPr>
        <w:t>Construct learner profiles from interaction traces collected during platform use.</w:t>
      </w:r>
    </w:p>
    <w:p w:rsidR="00CC3A80" w:rsidRPr="00CC3A80" w:rsidRDefault="00CC3A80" w:rsidP="00CC3A80">
      <w:pPr>
        <w:pStyle w:val="NormalWeb"/>
        <w:numPr>
          <w:ilvl w:val="0"/>
          <w:numId w:val="24"/>
        </w:numPr>
        <w:jc w:val="both"/>
        <w:rPr>
          <w:sz w:val="20"/>
          <w:szCs w:val="20"/>
          <w:lang w:val="en-US"/>
        </w:rPr>
      </w:pPr>
      <w:r w:rsidRPr="00CC3A80">
        <w:rPr>
          <w:sz w:val="20"/>
          <w:szCs w:val="20"/>
          <w:lang w:val="en-US"/>
        </w:rPr>
        <w:t>Generate personalized learning paths by clustering learners with similar characteristics and behaviors using unsupervised machine learning techniques.</w:t>
      </w:r>
    </w:p>
    <w:p w:rsidR="00CC3A80" w:rsidRPr="00CC3A80" w:rsidRDefault="00CC3A80" w:rsidP="00CC3A80">
      <w:pPr>
        <w:pStyle w:val="NormalWeb"/>
        <w:numPr>
          <w:ilvl w:val="0"/>
          <w:numId w:val="24"/>
        </w:numPr>
        <w:jc w:val="both"/>
        <w:rPr>
          <w:sz w:val="20"/>
          <w:szCs w:val="20"/>
          <w:lang w:val="en-US"/>
        </w:rPr>
      </w:pPr>
      <w:r w:rsidRPr="00CC3A80">
        <w:rPr>
          <w:sz w:val="20"/>
          <w:szCs w:val="20"/>
          <w:lang w:val="en-US"/>
        </w:rPr>
        <w:t>Provide instructors with semantic groupings of learners through ontology-based labeling, facilitating data-driven instructional decisions.</w:t>
      </w:r>
    </w:p>
    <w:p w:rsidR="0014186E" w:rsidRDefault="0014186E" w:rsidP="0014186E">
      <w:pPr>
        <w:pStyle w:val="NormalWeb"/>
        <w:keepNext/>
        <w:spacing w:before="0" w:beforeAutospacing="0" w:after="0" w:afterAutospacing="0"/>
        <w:jc w:val="both"/>
      </w:pPr>
      <w:r>
        <w:rPr>
          <w:noProof/>
          <w:sz w:val="20"/>
          <w:szCs w:val="20"/>
        </w:rPr>
        <w:lastRenderedPageBreak/>
        <w:drawing>
          <wp:inline distT="0" distB="0" distL="0" distR="0">
            <wp:extent cx="3267779" cy="3331029"/>
            <wp:effectExtent l="19050" t="0" r="8821"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srcRect/>
                    <a:stretch>
                      <a:fillRect/>
                    </a:stretch>
                  </pic:blipFill>
                  <pic:spPr bwMode="auto">
                    <a:xfrm>
                      <a:off x="0" y="0"/>
                      <a:ext cx="3272100" cy="3335434"/>
                    </a:xfrm>
                    <a:prstGeom prst="rect">
                      <a:avLst/>
                    </a:prstGeom>
                    <a:noFill/>
                    <a:ln w="9525">
                      <a:noFill/>
                      <a:miter lim="800000"/>
                      <a:headEnd/>
                      <a:tailEnd/>
                    </a:ln>
                  </pic:spPr>
                </pic:pic>
              </a:graphicData>
            </a:graphic>
          </wp:inline>
        </w:drawing>
      </w:r>
    </w:p>
    <w:p w:rsidR="0014186E" w:rsidRPr="0014186E" w:rsidRDefault="0014186E" w:rsidP="0014186E">
      <w:pPr>
        <w:pStyle w:val="Lgende"/>
        <w:jc w:val="center"/>
        <w:rPr>
          <w:color w:val="000000" w:themeColor="text1"/>
          <w:sz w:val="20"/>
          <w:szCs w:val="20"/>
        </w:rPr>
      </w:pPr>
      <w:r w:rsidRPr="0014186E">
        <w:rPr>
          <w:color w:val="000000" w:themeColor="text1"/>
        </w:rPr>
        <w:t xml:space="preserve">Figure </w:t>
      </w:r>
      <w:r w:rsidR="00A01394" w:rsidRPr="0014186E">
        <w:rPr>
          <w:color w:val="000000" w:themeColor="text1"/>
        </w:rPr>
        <w:fldChar w:fldCharType="begin"/>
      </w:r>
      <w:r w:rsidRPr="0014186E">
        <w:rPr>
          <w:color w:val="000000" w:themeColor="text1"/>
        </w:rPr>
        <w:instrText xml:space="preserve"> SEQ Figure \* ARABIC </w:instrText>
      </w:r>
      <w:r w:rsidR="00A01394" w:rsidRPr="0014186E">
        <w:rPr>
          <w:color w:val="000000" w:themeColor="text1"/>
        </w:rPr>
        <w:fldChar w:fldCharType="separate"/>
      </w:r>
      <w:r w:rsidRPr="0014186E">
        <w:rPr>
          <w:noProof/>
          <w:color w:val="000000" w:themeColor="text1"/>
        </w:rPr>
        <w:t>1</w:t>
      </w:r>
      <w:r w:rsidR="00A01394" w:rsidRPr="0014186E">
        <w:rPr>
          <w:color w:val="000000" w:themeColor="text1"/>
        </w:rPr>
        <w:fldChar w:fldCharType="end"/>
      </w:r>
      <w:r w:rsidRPr="00895C91">
        <w:rPr>
          <w:noProof/>
          <w:color w:val="000000" w:themeColor="text1"/>
        </w:rPr>
        <w:t xml:space="preserve"> : </w:t>
      </w:r>
      <w:r w:rsidRPr="00895C91">
        <w:rPr>
          <w:b w:val="0"/>
          <w:bCs w:val="0"/>
          <w:noProof/>
          <w:color w:val="000000" w:themeColor="text1"/>
        </w:rPr>
        <w:t>Proposed Approach</w:t>
      </w:r>
    </w:p>
    <w:p w:rsidR="00CC3A80" w:rsidRPr="0014186E" w:rsidRDefault="00895C91" w:rsidP="00AE224B">
      <w:pPr>
        <w:pStyle w:val="NormalWeb"/>
        <w:spacing w:before="0" w:beforeAutospacing="0" w:after="0" w:afterAutospacing="0"/>
        <w:jc w:val="both"/>
        <w:rPr>
          <w:sz w:val="20"/>
          <w:szCs w:val="20"/>
          <w:lang w:val="en-US"/>
        </w:rPr>
      </w:pPr>
      <w:r>
        <w:rPr>
          <w:sz w:val="20"/>
          <w:szCs w:val="20"/>
          <w:lang w:val="en-US"/>
        </w:rPr>
        <w:t>Figure 1 presents the novel</w:t>
      </w:r>
      <w:r w:rsidR="00CC3A80" w:rsidRPr="00CC3A80">
        <w:rPr>
          <w:sz w:val="20"/>
          <w:szCs w:val="20"/>
          <w:lang w:val="en-US"/>
        </w:rPr>
        <w:t xml:space="preserve"> approach is implemented in a web application designed for deployment in real-world MOOCs. </w:t>
      </w:r>
      <w:r w:rsidR="00CC3A80" w:rsidRPr="0014186E">
        <w:rPr>
          <w:sz w:val="20"/>
          <w:szCs w:val="20"/>
          <w:lang w:val="en-US"/>
        </w:rPr>
        <w:t xml:space="preserve">The </w:t>
      </w:r>
      <w:r w:rsidRPr="0014186E">
        <w:rPr>
          <w:sz w:val="20"/>
          <w:szCs w:val="20"/>
          <w:lang w:val="en-US"/>
        </w:rPr>
        <w:t>personalization</w:t>
      </w:r>
      <w:r w:rsidR="00CC3A80" w:rsidRPr="0014186E">
        <w:rPr>
          <w:sz w:val="20"/>
          <w:szCs w:val="20"/>
          <w:lang w:val="en-US"/>
        </w:rPr>
        <w:t xml:space="preserve"> </w:t>
      </w:r>
      <w:r w:rsidR="00CC3A80" w:rsidRPr="008479B9">
        <w:rPr>
          <w:sz w:val="20"/>
          <w:szCs w:val="20"/>
          <w:lang w:val="en-US"/>
        </w:rPr>
        <w:t>process</w:t>
      </w:r>
      <w:r w:rsidR="00CC3A80" w:rsidRPr="0014186E">
        <w:rPr>
          <w:sz w:val="20"/>
          <w:szCs w:val="20"/>
          <w:lang w:val="en-US"/>
        </w:rPr>
        <w:t xml:space="preserve"> </w:t>
      </w:r>
      <w:r w:rsidR="00CC3A80" w:rsidRPr="008479B9">
        <w:rPr>
          <w:sz w:val="20"/>
          <w:szCs w:val="20"/>
          <w:lang w:val="en-US"/>
        </w:rPr>
        <w:t>includes</w:t>
      </w:r>
      <w:r w:rsidR="00CC3A80" w:rsidRPr="0014186E">
        <w:rPr>
          <w:sz w:val="20"/>
          <w:szCs w:val="20"/>
          <w:lang w:val="en-US"/>
        </w:rPr>
        <w:t>:</w:t>
      </w:r>
    </w:p>
    <w:p w:rsidR="00CC3A80" w:rsidRPr="00CC3A80" w:rsidRDefault="00CC3A80" w:rsidP="00AE224B">
      <w:pPr>
        <w:pStyle w:val="NormalWeb"/>
        <w:numPr>
          <w:ilvl w:val="0"/>
          <w:numId w:val="25"/>
        </w:numPr>
        <w:spacing w:before="0" w:beforeAutospacing="0" w:after="0" w:afterAutospacing="0"/>
        <w:jc w:val="both"/>
        <w:rPr>
          <w:sz w:val="20"/>
          <w:szCs w:val="20"/>
          <w:lang w:val="en-US"/>
        </w:rPr>
      </w:pPr>
      <w:r w:rsidRPr="00CC3A80">
        <w:rPr>
          <w:rStyle w:val="lev"/>
          <w:sz w:val="20"/>
          <w:szCs w:val="20"/>
          <w:lang w:val="en-US"/>
        </w:rPr>
        <w:t>Data Collection:</w:t>
      </w:r>
      <w:r w:rsidRPr="00CC3A80">
        <w:rPr>
          <w:sz w:val="20"/>
          <w:szCs w:val="20"/>
          <w:lang w:val="en-US"/>
        </w:rPr>
        <w:t xml:space="preserve"> Capturing detailed learner interactions such as time </w:t>
      </w:r>
      <w:r w:rsidR="008479B9" w:rsidRPr="00CC3A80">
        <w:rPr>
          <w:sz w:val="20"/>
          <w:szCs w:val="20"/>
          <w:lang w:val="en-US"/>
        </w:rPr>
        <w:t>spent;</w:t>
      </w:r>
      <w:r w:rsidRPr="00CC3A80">
        <w:rPr>
          <w:sz w:val="20"/>
          <w:szCs w:val="20"/>
          <w:lang w:val="en-US"/>
        </w:rPr>
        <w:t xml:space="preserve"> quiz performance, and resource usage.</w:t>
      </w:r>
    </w:p>
    <w:p w:rsidR="00CC3A80" w:rsidRPr="00CC3A80" w:rsidRDefault="00CC3A80" w:rsidP="00AE224B">
      <w:pPr>
        <w:pStyle w:val="NormalWeb"/>
        <w:numPr>
          <w:ilvl w:val="0"/>
          <w:numId w:val="25"/>
        </w:numPr>
        <w:spacing w:before="0" w:beforeAutospacing="0" w:after="0" w:afterAutospacing="0"/>
        <w:jc w:val="both"/>
        <w:rPr>
          <w:sz w:val="20"/>
          <w:szCs w:val="20"/>
          <w:lang w:val="en-US"/>
        </w:rPr>
      </w:pPr>
      <w:r w:rsidRPr="00CC3A80">
        <w:rPr>
          <w:rStyle w:val="lev"/>
          <w:sz w:val="20"/>
          <w:szCs w:val="20"/>
          <w:lang w:val="en-US"/>
        </w:rPr>
        <w:t>Clustering:</w:t>
      </w:r>
      <w:r w:rsidRPr="00CC3A80">
        <w:rPr>
          <w:sz w:val="20"/>
          <w:szCs w:val="20"/>
          <w:lang w:val="en-US"/>
        </w:rPr>
        <w:t xml:space="preserve"> Applying the K-Means algorithm to segment learners into clusters reflecting similar learning behaviors.</w:t>
      </w:r>
    </w:p>
    <w:p w:rsidR="00CC3A80" w:rsidRPr="00CC3A80" w:rsidRDefault="00CC3A80" w:rsidP="00AE224B">
      <w:pPr>
        <w:pStyle w:val="NormalWeb"/>
        <w:numPr>
          <w:ilvl w:val="0"/>
          <w:numId w:val="25"/>
        </w:numPr>
        <w:spacing w:before="0" w:beforeAutospacing="0" w:after="0" w:afterAutospacing="0"/>
        <w:jc w:val="both"/>
        <w:rPr>
          <w:sz w:val="20"/>
          <w:szCs w:val="20"/>
          <w:lang w:val="en-US"/>
        </w:rPr>
      </w:pPr>
      <w:r w:rsidRPr="00CC3A80">
        <w:rPr>
          <w:rStyle w:val="lev"/>
          <w:sz w:val="20"/>
          <w:szCs w:val="20"/>
          <w:lang w:val="en-US"/>
        </w:rPr>
        <w:t>Semantic Enrichment:</w:t>
      </w:r>
      <w:r w:rsidRPr="00CC3A80">
        <w:rPr>
          <w:sz w:val="20"/>
          <w:szCs w:val="20"/>
          <w:lang w:val="en-US"/>
        </w:rPr>
        <w:t xml:space="preserve"> Utilizing </w:t>
      </w:r>
      <w:proofErr w:type="spellStart"/>
      <w:r w:rsidRPr="00CC3A80">
        <w:rPr>
          <w:sz w:val="20"/>
          <w:szCs w:val="20"/>
          <w:lang w:val="en-US"/>
        </w:rPr>
        <w:t>ontologies</w:t>
      </w:r>
      <w:proofErr w:type="spellEnd"/>
      <w:r w:rsidRPr="00CC3A80">
        <w:rPr>
          <w:sz w:val="20"/>
          <w:szCs w:val="20"/>
          <w:lang w:val="en-US"/>
        </w:rPr>
        <w:t xml:space="preserve"> to assign meaningful labels to clusters, aiding instructor interpretation.</w:t>
      </w:r>
    </w:p>
    <w:p w:rsidR="00CC3A80" w:rsidRPr="00CC3A80" w:rsidRDefault="00CC3A80" w:rsidP="00AE224B">
      <w:pPr>
        <w:pStyle w:val="NormalWeb"/>
        <w:numPr>
          <w:ilvl w:val="0"/>
          <w:numId w:val="25"/>
        </w:numPr>
        <w:spacing w:before="0" w:beforeAutospacing="0" w:after="0" w:afterAutospacing="0"/>
        <w:jc w:val="both"/>
        <w:rPr>
          <w:sz w:val="20"/>
          <w:szCs w:val="20"/>
          <w:lang w:val="en-US"/>
        </w:rPr>
      </w:pPr>
      <w:r w:rsidRPr="00CC3A80">
        <w:rPr>
          <w:rStyle w:val="lev"/>
          <w:sz w:val="20"/>
          <w:szCs w:val="20"/>
          <w:lang w:val="en-US"/>
        </w:rPr>
        <w:t>Instructor Dashboard:</w:t>
      </w:r>
      <w:r w:rsidRPr="00CC3A80">
        <w:rPr>
          <w:sz w:val="20"/>
          <w:szCs w:val="20"/>
          <w:lang w:val="en-US"/>
        </w:rPr>
        <w:t xml:space="preserve"> Presenting learner clusters and profiles to support tailored pedagogical interventions.</w:t>
      </w:r>
    </w:p>
    <w:p w:rsidR="00CC3A80" w:rsidRDefault="00CC3A80" w:rsidP="00AE224B">
      <w:pPr>
        <w:pStyle w:val="NormalWeb"/>
        <w:spacing w:before="0" w:beforeAutospacing="0" w:after="0" w:afterAutospacing="0"/>
        <w:jc w:val="both"/>
        <w:rPr>
          <w:sz w:val="20"/>
          <w:szCs w:val="20"/>
          <w:lang w:val="en-US"/>
        </w:rPr>
      </w:pPr>
      <w:r w:rsidRPr="00CC3A80">
        <w:rPr>
          <w:sz w:val="20"/>
          <w:szCs w:val="20"/>
          <w:lang w:val="en-US"/>
        </w:rPr>
        <w:t>This method reduces the complexity of personalizing at scale by grouping learners and applying targeted strategies per cluster rather than individual-level customization.</w:t>
      </w:r>
    </w:p>
    <w:p w:rsidR="006B7E28" w:rsidRPr="00CC3A80" w:rsidRDefault="006B7E28" w:rsidP="00AE224B">
      <w:pPr>
        <w:pStyle w:val="NormalWeb"/>
        <w:spacing w:before="0" w:beforeAutospacing="0" w:after="0" w:afterAutospacing="0"/>
        <w:jc w:val="both"/>
        <w:rPr>
          <w:sz w:val="20"/>
          <w:szCs w:val="20"/>
          <w:lang w:val="en-US"/>
        </w:rPr>
      </w:pPr>
    </w:p>
    <w:p w:rsidR="00CC3A80" w:rsidRDefault="00CC3A80" w:rsidP="00AE224B">
      <w:pPr>
        <w:pStyle w:val="Titre2"/>
        <w:spacing w:before="0" w:after="0"/>
        <w:jc w:val="both"/>
      </w:pPr>
      <w:r w:rsidRPr="00CC3A80">
        <w:t xml:space="preserve">C. Integration of Personalized </w:t>
      </w:r>
      <w:r w:rsidR="006B7E28">
        <w:t>Gasification</w:t>
      </w:r>
    </w:p>
    <w:p w:rsidR="006B7E28" w:rsidRPr="006B7E28" w:rsidRDefault="006B7E28" w:rsidP="006B7E28"/>
    <w:p w:rsidR="00CC3A80" w:rsidRPr="00CC3A80" w:rsidRDefault="00CC3A80" w:rsidP="00AE224B">
      <w:pPr>
        <w:pStyle w:val="NormalWeb"/>
        <w:spacing w:before="0" w:beforeAutospacing="0" w:after="0" w:afterAutospacing="0"/>
        <w:jc w:val="both"/>
        <w:rPr>
          <w:sz w:val="20"/>
          <w:szCs w:val="20"/>
        </w:rPr>
      </w:pPr>
      <w:r w:rsidRPr="00CC3A80">
        <w:rPr>
          <w:sz w:val="20"/>
          <w:szCs w:val="20"/>
          <w:lang w:val="en-US"/>
        </w:rPr>
        <w:t xml:space="preserve">To further enhance learner motivation and engagement, the system incorporates </w:t>
      </w:r>
      <w:r w:rsidR="008479B9" w:rsidRPr="00CC3A80">
        <w:rPr>
          <w:sz w:val="20"/>
          <w:szCs w:val="20"/>
          <w:lang w:val="en-US"/>
        </w:rPr>
        <w:t>personalized</w:t>
      </w:r>
      <w:r w:rsidRPr="00CC3A80">
        <w:rPr>
          <w:sz w:val="20"/>
          <w:szCs w:val="20"/>
          <w:lang w:val="en-US"/>
        </w:rPr>
        <w:t xml:space="preserve"> gamification architecture. </w:t>
      </w:r>
      <w:r w:rsidRPr="00CC3A80">
        <w:rPr>
          <w:sz w:val="20"/>
          <w:szCs w:val="20"/>
        </w:rPr>
        <w:t xml:space="preserve">This architecture </w:t>
      </w:r>
      <w:proofErr w:type="spellStart"/>
      <w:r w:rsidRPr="00CC3A80">
        <w:rPr>
          <w:sz w:val="20"/>
          <w:szCs w:val="20"/>
        </w:rPr>
        <w:t>includes</w:t>
      </w:r>
      <w:proofErr w:type="spellEnd"/>
      <w:r w:rsidRPr="00CC3A80">
        <w:rPr>
          <w:sz w:val="20"/>
          <w:szCs w:val="20"/>
        </w:rPr>
        <w:t>:</w:t>
      </w:r>
    </w:p>
    <w:p w:rsidR="00CC3A80" w:rsidRPr="00CC3A80" w:rsidRDefault="00CC3A80" w:rsidP="00AE224B">
      <w:pPr>
        <w:pStyle w:val="NormalWeb"/>
        <w:numPr>
          <w:ilvl w:val="0"/>
          <w:numId w:val="26"/>
        </w:numPr>
        <w:spacing w:before="0" w:beforeAutospacing="0" w:after="0" w:afterAutospacing="0"/>
        <w:jc w:val="both"/>
        <w:rPr>
          <w:sz w:val="20"/>
          <w:szCs w:val="20"/>
        </w:rPr>
      </w:pPr>
      <w:proofErr w:type="spellStart"/>
      <w:r w:rsidRPr="00CC3A80">
        <w:rPr>
          <w:rStyle w:val="lev"/>
          <w:sz w:val="20"/>
          <w:szCs w:val="20"/>
        </w:rPr>
        <w:t>Learner</w:t>
      </w:r>
      <w:proofErr w:type="spellEnd"/>
      <w:r w:rsidRPr="00CC3A80">
        <w:rPr>
          <w:rStyle w:val="lev"/>
          <w:sz w:val="20"/>
          <w:szCs w:val="20"/>
        </w:rPr>
        <w:t xml:space="preserve"> Interface:</w:t>
      </w:r>
      <w:r w:rsidRPr="00CC3A80">
        <w:rPr>
          <w:sz w:val="20"/>
          <w:szCs w:val="20"/>
        </w:rPr>
        <w:t xml:space="preserve"> A simple, intuitive </w:t>
      </w:r>
      <w:proofErr w:type="spellStart"/>
      <w:r w:rsidRPr="00CC3A80">
        <w:rPr>
          <w:sz w:val="20"/>
          <w:szCs w:val="20"/>
        </w:rPr>
        <w:t>platform</w:t>
      </w:r>
      <w:proofErr w:type="spellEnd"/>
      <w:r w:rsidRPr="00CC3A80">
        <w:rPr>
          <w:sz w:val="20"/>
          <w:szCs w:val="20"/>
        </w:rPr>
        <w:t xml:space="preserve"> interface </w:t>
      </w:r>
      <w:proofErr w:type="spellStart"/>
      <w:r w:rsidRPr="00CC3A80">
        <w:rPr>
          <w:sz w:val="20"/>
          <w:szCs w:val="20"/>
        </w:rPr>
        <w:t>that</w:t>
      </w:r>
      <w:proofErr w:type="spellEnd"/>
      <w:r w:rsidRPr="00CC3A80">
        <w:rPr>
          <w:sz w:val="20"/>
          <w:szCs w:val="20"/>
        </w:rPr>
        <w:t xml:space="preserve"> encourages consistent engagement.</w:t>
      </w:r>
    </w:p>
    <w:p w:rsidR="00CC3A80" w:rsidRPr="00CC3A80" w:rsidRDefault="00CC3A80" w:rsidP="00AE224B">
      <w:pPr>
        <w:pStyle w:val="NormalWeb"/>
        <w:numPr>
          <w:ilvl w:val="0"/>
          <w:numId w:val="26"/>
        </w:numPr>
        <w:spacing w:before="0" w:beforeAutospacing="0" w:after="0" w:afterAutospacing="0"/>
        <w:jc w:val="both"/>
        <w:rPr>
          <w:sz w:val="20"/>
          <w:szCs w:val="20"/>
          <w:lang w:val="en-US"/>
        </w:rPr>
      </w:pPr>
      <w:r w:rsidRPr="00CC3A80">
        <w:rPr>
          <w:rStyle w:val="lev"/>
          <w:sz w:val="20"/>
          <w:szCs w:val="20"/>
          <w:lang w:val="en-US"/>
        </w:rPr>
        <w:t>Learning Materials Management:</w:t>
      </w:r>
      <w:r w:rsidRPr="00CC3A80">
        <w:rPr>
          <w:sz w:val="20"/>
          <w:szCs w:val="20"/>
          <w:lang w:val="en-US"/>
        </w:rPr>
        <w:t xml:space="preserve"> Allowing educators to assign customized educational content aligned with learner groups.</w:t>
      </w:r>
    </w:p>
    <w:p w:rsidR="00CC3A80" w:rsidRPr="00CC3A80" w:rsidRDefault="00CC3A80" w:rsidP="00AE224B">
      <w:pPr>
        <w:pStyle w:val="NormalWeb"/>
        <w:numPr>
          <w:ilvl w:val="0"/>
          <w:numId w:val="26"/>
        </w:numPr>
        <w:spacing w:before="0" w:beforeAutospacing="0" w:after="0" w:afterAutospacing="0"/>
        <w:jc w:val="both"/>
        <w:rPr>
          <w:sz w:val="20"/>
          <w:szCs w:val="20"/>
          <w:lang w:val="en-US"/>
        </w:rPr>
      </w:pPr>
      <w:r w:rsidRPr="00CC3A80">
        <w:rPr>
          <w:rStyle w:val="lev"/>
          <w:sz w:val="20"/>
          <w:szCs w:val="20"/>
          <w:lang w:val="en-US"/>
        </w:rPr>
        <w:t>Gamification Engine:</w:t>
      </w:r>
      <w:r w:rsidRPr="00CC3A80">
        <w:rPr>
          <w:sz w:val="20"/>
          <w:szCs w:val="20"/>
          <w:lang w:val="en-US"/>
        </w:rPr>
        <w:t xml:space="preserve"> Delivering tailored </w:t>
      </w:r>
      <w:proofErr w:type="spellStart"/>
      <w:r w:rsidRPr="00CC3A80">
        <w:rPr>
          <w:sz w:val="20"/>
          <w:szCs w:val="20"/>
          <w:lang w:val="en-US"/>
        </w:rPr>
        <w:t>gamified</w:t>
      </w:r>
      <w:proofErr w:type="spellEnd"/>
      <w:r w:rsidRPr="00CC3A80">
        <w:rPr>
          <w:sz w:val="20"/>
          <w:szCs w:val="20"/>
          <w:lang w:val="en-US"/>
        </w:rPr>
        <w:t xml:space="preserve"> learning paths that include badges, </w:t>
      </w:r>
      <w:proofErr w:type="spellStart"/>
      <w:r w:rsidRPr="00CC3A80">
        <w:rPr>
          <w:sz w:val="20"/>
          <w:szCs w:val="20"/>
          <w:lang w:val="en-US"/>
        </w:rPr>
        <w:t>leaderboards</w:t>
      </w:r>
      <w:proofErr w:type="spellEnd"/>
      <w:r w:rsidRPr="00CC3A80">
        <w:rPr>
          <w:sz w:val="20"/>
          <w:szCs w:val="20"/>
          <w:lang w:val="en-US"/>
        </w:rPr>
        <w:t>, progress rewards, and adaptive feedback mechanisms.</w:t>
      </w:r>
    </w:p>
    <w:p w:rsidR="00CC3A80" w:rsidRPr="00CC3A80" w:rsidRDefault="00CC3A80" w:rsidP="00AE224B">
      <w:pPr>
        <w:pStyle w:val="NormalWeb"/>
        <w:numPr>
          <w:ilvl w:val="0"/>
          <w:numId w:val="26"/>
        </w:numPr>
        <w:spacing w:before="0" w:beforeAutospacing="0" w:after="0" w:afterAutospacing="0"/>
        <w:jc w:val="both"/>
        <w:rPr>
          <w:sz w:val="20"/>
          <w:szCs w:val="20"/>
          <w:lang w:val="en-US"/>
        </w:rPr>
      </w:pPr>
      <w:r w:rsidRPr="00CC3A80">
        <w:rPr>
          <w:rStyle w:val="lev"/>
          <w:sz w:val="20"/>
          <w:szCs w:val="20"/>
          <w:lang w:val="en-US"/>
        </w:rPr>
        <w:t>Clustering and Ontology Modules:</w:t>
      </w:r>
      <w:r w:rsidRPr="00CC3A80">
        <w:rPr>
          <w:sz w:val="20"/>
          <w:szCs w:val="20"/>
          <w:lang w:val="en-US"/>
        </w:rPr>
        <w:t xml:space="preserve"> Driving personalization by combining behavioral clustering with semantic group identification.</w:t>
      </w:r>
    </w:p>
    <w:p w:rsidR="00CC3A80" w:rsidRPr="00CC3A80" w:rsidRDefault="00CC3A80" w:rsidP="00AE224B">
      <w:pPr>
        <w:pStyle w:val="NormalWeb"/>
        <w:spacing w:before="0" w:beforeAutospacing="0" w:after="0" w:afterAutospacing="0"/>
        <w:jc w:val="both"/>
        <w:rPr>
          <w:sz w:val="20"/>
          <w:szCs w:val="20"/>
          <w:lang w:val="en-US"/>
        </w:rPr>
      </w:pPr>
      <w:r w:rsidRPr="00CC3A80">
        <w:rPr>
          <w:sz w:val="20"/>
          <w:szCs w:val="20"/>
          <w:lang w:val="en-US"/>
        </w:rPr>
        <w:t xml:space="preserve">By aligning </w:t>
      </w:r>
      <w:proofErr w:type="spellStart"/>
      <w:r w:rsidRPr="00CC3A80">
        <w:rPr>
          <w:sz w:val="20"/>
          <w:szCs w:val="20"/>
          <w:lang w:val="en-US"/>
        </w:rPr>
        <w:t>gamified</w:t>
      </w:r>
      <w:proofErr w:type="spellEnd"/>
      <w:r w:rsidRPr="00CC3A80">
        <w:rPr>
          <w:sz w:val="20"/>
          <w:szCs w:val="20"/>
          <w:lang w:val="en-US"/>
        </w:rPr>
        <w:t xml:space="preserve"> elements with cluster-specific learner profiles, the system can </w:t>
      </w:r>
      <w:r w:rsidR="00663959">
        <w:rPr>
          <w:sz w:val="20"/>
          <w:szCs w:val="20"/>
          <w:lang w:val="en-US"/>
        </w:rPr>
        <w:t xml:space="preserve">offer differentiated challenges </w:t>
      </w:r>
      <w:r w:rsidRPr="00CC3A80">
        <w:rPr>
          <w:sz w:val="20"/>
          <w:szCs w:val="20"/>
          <w:lang w:val="en-US"/>
        </w:rPr>
        <w:t xml:space="preserve">such as competitive tasks for highly motivated learners and </w:t>
      </w:r>
      <w:proofErr w:type="spellStart"/>
      <w:r w:rsidRPr="00CC3A80">
        <w:rPr>
          <w:sz w:val="20"/>
          <w:szCs w:val="20"/>
          <w:lang w:val="en-US"/>
        </w:rPr>
        <w:t>scaffolded</w:t>
      </w:r>
      <w:proofErr w:type="spellEnd"/>
      <w:r w:rsidRPr="00CC3A80">
        <w:rPr>
          <w:sz w:val="20"/>
          <w:szCs w:val="20"/>
          <w:lang w:val="en-US"/>
        </w:rPr>
        <w:t xml:space="preserve"> exploratory activities for those requiring more support. The dynamic nature of clustering allows continual refinement of personalization as </w:t>
      </w:r>
      <w:proofErr w:type="gramStart"/>
      <w:r w:rsidRPr="00CC3A80">
        <w:rPr>
          <w:sz w:val="20"/>
          <w:szCs w:val="20"/>
          <w:lang w:val="en-US"/>
        </w:rPr>
        <w:t>learners</w:t>
      </w:r>
      <w:proofErr w:type="gramEnd"/>
      <w:r w:rsidRPr="00CC3A80">
        <w:rPr>
          <w:sz w:val="20"/>
          <w:szCs w:val="20"/>
          <w:lang w:val="en-US"/>
        </w:rPr>
        <w:t xml:space="preserve"> progress</w:t>
      </w:r>
      <w:r w:rsidR="008479B9">
        <w:rPr>
          <w:sz w:val="20"/>
          <w:szCs w:val="20"/>
          <w:lang w:val="en-US"/>
        </w:rPr>
        <w:t xml:space="preserve"> </w:t>
      </w:r>
      <w:r w:rsidR="008479B9" w:rsidRPr="008479B9">
        <w:rPr>
          <w:rFonts w:asciiTheme="majorBidi" w:hAnsiTheme="majorBidi" w:cstheme="majorBidi"/>
          <w:sz w:val="20"/>
          <w:szCs w:val="20"/>
          <w:lang w:val="en-US"/>
        </w:rPr>
        <w:t>[</w:t>
      </w:r>
      <w:r w:rsidR="008479B9">
        <w:rPr>
          <w:rFonts w:asciiTheme="majorBidi" w:hAnsiTheme="majorBidi" w:cstheme="majorBidi"/>
          <w:sz w:val="20"/>
          <w:szCs w:val="20"/>
          <w:lang w:val="en-US"/>
        </w:rPr>
        <w:t>36</w:t>
      </w:r>
      <w:r w:rsidR="008479B9" w:rsidRPr="008479B9">
        <w:rPr>
          <w:rFonts w:asciiTheme="majorBidi" w:hAnsiTheme="majorBidi" w:cstheme="majorBidi"/>
          <w:sz w:val="20"/>
          <w:szCs w:val="20"/>
          <w:lang w:val="en-US"/>
        </w:rPr>
        <w:t>]</w:t>
      </w:r>
      <w:r w:rsidRPr="00CC3A80">
        <w:rPr>
          <w:sz w:val="20"/>
          <w:szCs w:val="20"/>
          <w:lang w:val="en-US"/>
        </w:rPr>
        <w:t>.</w:t>
      </w:r>
    </w:p>
    <w:p w:rsidR="00CC3A80" w:rsidRDefault="00CC3A80" w:rsidP="00AE224B">
      <w:pPr>
        <w:pStyle w:val="NormalWeb"/>
        <w:spacing w:before="0" w:beforeAutospacing="0" w:after="0" w:afterAutospacing="0"/>
        <w:jc w:val="both"/>
        <w:rPr>
          <w:sz w:val="20"/>
          <w:szCs w:val="20"/>
          <w:lang w:val="en-US"/>
        </w:rPr>
      </w:pPr>
      <w:r w:rsidRPr="00CC3A80">
        <w:rPr>
          <w:sz w:val="20"/>
          <w:szCs w:val="20"/>
          <w:lang w:val="en-US"/>
        </w:rPr>
        <w:lastRenderedPageBreak/>
        <w:t>In summary, this combined approach of automatic personalization and gamification addresses the core MOOC challenges of retention and motivation, enabling scalable, adaptive learning experiences tailored to diverse learner populations.</w:t>
      </w:r>
    </w:p>
    <w:p w:rsidR="000F76E2" w:rsidRPr="00CC3A80" w:rsidRDefault="000F76E2" w:rsidP="00AE224B">
      <w:pPr>
        <w:pStyle w:val="NormalWeb"/>
        <w:spacing w:before="0" w:beforeAutospacing="0" w:after="0" w:afterAutospacing="0"/>
        <w:jc w:val="both"/>
        <w:rPr>
          <w:sz w:val="20"/>
          <w:szCs w:val="20"/>
          <w:lang w:val="en-US"/>
        </w:rPr>
      </w:pPr>
    </w:p>
    <w:p w:rsidR="00CA783B" w:rsidRDefault="00CA783B" w:rsidP="000F76E2">
      <w:pPr>
        <w:pStyle w:val="Paragraphedeliste"/>
        <w:numPr>
          <w:ilvl w:val="0"/>
          <w:numId w:val="6"/>
        </w:numPr>
        <w:tabs>
          <w:tab w:val="left" w:pos="567"/>
        </w:tabs>
        <w:spacing w:before="0"/>
        <w:ind w:left="567" w:firstLine="143"/>
        <w:jc w:val="both"/>
        <w:rPr>
          <w:sz w:val="20"/>
          <w:szCs w:val="28"/>
        </w:rPr>
      </w:pPr>
      <w:r w:rsidRPr="00252133">
        <w:rPr>
          <w:sz w:val="20"/>
          <w:szCs w:val="28"/>
        </w:rPr>
        <w:t xml:space="preserve">SEMANTIC WEB </w:t>
      </w:r>
      <w:r w:rsidR="000F76E2">
        <w:rPr>
          <w:sz w:val="20"/>
          <w:szCs w:val="28"/>
        </w:rPr>
        <w:t xml:space="preserve">AND ONTOLOGY-     BAZED </w:t>
      </w:r>
      <w:r w:rsidR="00C012CC">
        <w:rPr>
          <w:sz w:val="20"/>
          <w:szCs w:val="28"/>
        </w:rPr>
        <w:t>E-LEARNING PERSONALIZATION</w:t>
      </w:r>
    </w:p>
    <w:p w:rsidR="00CC5842" w:rsidRPr="00C012CC" w:rsidRDefault="00CC5842" w:rsidP="00135EF3">
      <w:pPr>
        <w:pStyle w:val="Titre3"/>
        <w:jc w:val="left"/>
        <w:rPr>
          <w:rFonts w:asciiTheme="majorBidi" w:hAnsiTheme="majorBidi"/>
          <w:b w:val="0"/>
          <w:bCs w:val="0"/>
          <w:i/>
          <w:iCs/>
          <w:color w:val="000000" w:themeColor="text1"/>
          <w:sz w:val="20"/>
          <w:szCs w:val="20"/>
        </w:rPr>
      </w:pPr>
      <w:r w:rsidRPr="00C012CC">
        <w:rPr>
          <w:rFonts w:asciiTheme="majorBidi" w:hAnsiTheme="majorBidi"/>
          <w:b w:val="0"/>
          <w:bCs w:val="0"/>
          <w:i/>
          <w:iCs/>
          <w:color w:val="000000" w:themeColor="text1"/>
          <w:sz w:val="20"/>
          <w:szCs w:val="20"/>
        </w:rPr>
        <w:t xml:space="preserve">A. Semantic Web and </w:t>
      </w:r>
      <w:proofErr w:type="spellStart"/>
      <w:r w:rsidRPr="00C012CC">
        <w:rPr>
          <w:rFonts w:asciiTheme="majorBidi" w:hAnsiTheme="majorBidi"/>
          <w:b w:val="0"/>
          <w:bCs w:val="0"/>
          <w:i/>
          <w:iCs/>
          <w:color w:val="000000" w:themeColor="text1"/>
          <w:sz w:val="20"/>
          <w:szCs w:val="20"/>
        </w:rPr>
        <w:t>Ontologies</w:t>
      </w:r>
      <w:proofErr w:type="spellEnd"/>
      <w:r w:rsidRPr="00C012CC">
        <w:rPr>
          <w:rFonts w:asciiTheme="majorBidi" w:hAnsiTheme="majorBidi"/>
          <w:b w:val="0"/>
          <w:bCs w:val="0"/>
          <w:i/>
          <w:iCs/>
          <w:color w:val="000000" w:themeColor="text1"/>
          <w:sz w:val="20"/>
          <w:szCs w:val="20"/>
        </w:rPr>
        <w:t xml:space="preserve"> in E-Learning</w:t>
      </w:r>
    </w:p>
    <w:p w:rsidR="006B7E28" w:rsidRPr="006B7E28" w:rsidRDefault="00CC5842" w:rsidP="008479B9">
      <w:pPr>
        <w:pStyle w:val="NormalWeb"/>
        <w:jc w:val="both"/>
        <w:rPr>
          <w:sz w:val="20"/>
          <w:szCs w:val="20"/>
          <w:lang w:val="en-US"/>
        </w:rPr>
      </w:pPr>
      <w:r w:rsidRPr="006B7E28">
        <w:rPr>
          <w:rFonts w:asciiTheme="majorBidi" w:hAnsiTheme="majorBidi" w:cstheme="majorBidi"/>
          <w:sz w:val="20"/>
          <w:szCs w:val="20"/>
          <w:lang w:val="en-US"/>
        </w:rPr>
        <w:t xml:space="preserve">Semantic </w:t>
      </w:r>
      <w:proofErr w:type="spellStart"/>
      <w:r w:rsidR="006B7E28" w:rsidRPr="006B7E28">
        <w:rPr>
          <w:sz w:val="20"/>
          <w:szCs w:val="20"/>
          <w:lang w:val="en-US"/>
        </w:rPr>
        <w:t>Semantic</w:t>
      </w:r>
      <w:proofErr w:type="spellEnd"/>
      <w:r w:rsidR="006B7E28" w:rsidRPr="006B7E28">
        <w:rPr>
          <w:sz w:val="20"/>
          <w:szCs w:val="20"/>
          <w:lang w:val="en-US"/>
        </w:rPr>
        <w:t xml:space="preserve"> Web technologies have significantly advanced the development of machine-interpretable content, playing a crucial role in enabling personalized learning in digital environments. Effective personalization relies on the semantic annotation of educational resources, dynamic adaptation of instructional designs, and individualized content delivery </w:t>
      </w:r>
      <w:r w:rsidR="008479B9" w:rsidRPr="008479B9">
        <w:rPr>
          <w:rFonts w:asciiTheme="majorBidi" w:hAnsiTheme="majorBidi" w:cstheme="majorBidi"/>
          <w:sz w:val="20"/>
          <w:szCs w:val="20"/>
          <w:lang w:val="en-US"/>
        </w:rPr>
        <w:t>[3</w:t>
      </w:r>
      <w:r w:rsidR="008479B9">
        <w:rPr>
          <w:rFonts w:asciiTheme="majorBidi" w:hAnsiTheme="majorBidi" w:cstheme="majorBidi"/>
          <w:sz w:val="20"/>
          <w:szCs w:val="20"/>
          <w:lang w:val="en-US"/>
        </w:rPr>
        <w:t>7</w:t>
      </w:r>
      <w:r w:rsidR="008479B9" w:rsidRPr="008479B9">
        <w:rPr>
          <w:rFonts w:asciiTheme="majorBidi" w:hAnsiTheme="majorBidi" w:cstheme="majorBidi"/>
          <w:sz w:val="20"/>
          <w:szCs w:val="20"/>
          <w:lang w:val="en-US"/>
        </w:rPr>
        <w:t>]</w:t>
      </w:r>
      <w:r w:rsidR="006B7E28" w:rsidRPr="006B7E28">
        <w:rPr>
          <w:sz w:val="20"/>
          <w:szCs w:val="20"/>
          <w:lang w:val="en-US"/>
        </w:rPr>
        <w:t>. The central aim of the Semantic Web is to represent information in formal languages interpretable by intelligent agents, thereby supporting the automated discovery, integr</w:t>
      </w:r>
      <w:r w:rsidR="006B7E28">
        <w:rPr>
          <w:sz w:val="20"/>
          <w:szCs w:val="20"/>
          <w:lang w:val="en-US"/>
        </w:rPr>
        <w:t xml:space="preserve">ation, and sharing of knowledge </w:t>
      </w:r>
      <w:r w:rsidR="006B7E28" w:rsidRPr="006B7E28">
        <w:rPr>
          <w:sz w:val="20"/>
          <w:szCs w:val="20"/>
          <w:lang w:val="en-US"/>
        </w:rPr>
        <w:t xml:space="preserve">primarily through the use of </w:t>
      </w:r>
      <w:proofErr w:type="spellStart"/>
      <w:r w:rsidR="006B7E28" w:rsidRPr="006B7E28">
        <w:rPr>
          <w:sz w:val="20"/>
          <w:szCs w:val="20"/>
          <w:lang w:val="en-US"/>
        </w:rPr>
        <w:t>ontologies</w:t>
      </w:r>
      <w:proofErr w:type="spellEnd"/>
      <w:r w:rsidR="006B7E28" w:rsidRPr="006B7E28">
        <w:rPr>
          <w:sz w:val="20"/>
          <w:szCs w:val="20"/>
          <w:lang w:val="en-US"/>
        </w:rPr>
        <w:t>.</w:t>
      </w:r>
    </w:p>
    <w:p w:rsidR="006B7E28" w:rsidRPr="006B7E28" w:rsidRDefault="006B7E28" w:rsidP="006B7E28">
      <w:pPr>
        <w:pStyle w:val="NormalWeb"/>
        <w:jc w:val="both"/>
        <w:rPr>
          <w:sz w:val="20"/>
          <w:szCs w:val="20"/>
          <w:lang w:val="en-US"/>
        </w:rPr>
      </w:pPr>
      <w:proofErr w:type="spellStart"/>
      <w:r w:rsidRPr="006B7E28">
        <w:rPr>
          <w:sz w:val="20"/>
          <w:szCs w:val="20"/>
          <w:lang w:val="en-US"/>
        </w:rPr>
        <w:t>Ontologies</w:t>
      </w:r>
      <w:proofErr w:type="spellEnd"/>
      <w:r w:rsidRPr="006B7E28">
        <w:rPr>
          <w:sz w:val="20"/>
          <w:szCs w:val="20"/>
          <w:lang w:val="en-US"/>
        </w:rPr>
        <w:t xml:space="preserve"> serve as a foundational component of the Semantic Web, offering a formal, shared, and machine-understandable representation of knowledge domains. They allow for the accumulation, reuse, and distribution of knowledge across various abstraction levels using standardized vocabularies collaboratively developed by domain experts. This formalism enables adaptive learning environments to model both subject matter and learner characteristics explicitly, enhancing personalization capabilities.</w:t>
      </w:r>
    </w:p>
    <w:p w:rsidR="00CC5842" w:rsidRPr="006B7E28" w:rsidRDefault="006B7E28" w:rsidP="008479B9">
      <w:pPr>
        <w:pStyle w:val="NormalWeb"/>
        <w:jc w:val="both"/>
        <w:rPr>
          <w:sz w:val="20"/>
          <w:szCs w:val="20"/>
          <w:lang w:val="en-US"/>
        </w:rPr>
      </w:pPr>
      <w:r w:rsidRPr="006B7E28">
        <w:rPr>
          <w:sz w:val="20"/>
          <w:szCs w:val="20"/>
          <w:lang w:val="en-US"/>
        </w:rPr>
        <w:t xml:space="preserve">Recent research underscores the growing importance of </w:t>
      </w:r>
      <w:proofErr w:type="spellStart"/>
      <w:r w:rsidRPr="006B7E28">
        <w:rPr>
          <w:sz w:val="20"/>
          <w:szCs w:val="20"/>
          <w:lang w:val="en-US"/>
        </w:rPr>
        <w:t>ontologies</w:t>
      </w:r>
      <w:proofErr w:type="spellEnd"/>
      <w:r w:rsidRPr="006B7E28">
        <w:rPr>
          <w:sz w:val="20"/>
          <w:szCs w:val="20"/>
          <w:lang w:val="en-US"/>
        </w:rPr>
        <w:t xml:space="preserve"> in personalized learning. Learning </w:t>
      </w:r>
      <w:proofErr w:type="spellStart"/>
      <w:r w:rsidRPr="006B7E28">
        <w:rPr>
          <w:sz w:val="20"/>
          <w:szCs w:val="20"/>
          <w:lang w:val="en-US"/>
        </w:rPr>
        <w:t>ontologies</w:t>
      </w:r>
      <w:proofErr w:type="spellEnd"/>
      <w:r w:rsidRPr="006B7E28">
        <w:rPr>
          <w:sz w:val="20"/>
          <w:szCs w:val="20"/>
          <w:lang w:val="en-US"/>
        </w:rPr>
        <w:t xml:space="preserve"> help model learner profiles, educational content, and pedagogical strategies, thereby supporting adaptive hypermedia systems in delivering context-aware and personalized educational experiences. Ontology-based frameworks facilitate semantic interoperability, improve content reusability, and leverage reasoning capabilities to enhance learning personalization </w:t>
      </w:r>
      <w:r w:rsidR="008479B9" w:rsidRPr="008479B9">
        <w:rPr>
          <w:rFonts w:asciiTheme="majorBidi" w:hAnsiTheme="majorBidi" w:cstheme="majorBidi"/>
          <w:sz w:val="20"/>
          <w:szCs w:val="20"/>
          <w:lang w:val="en-US"/>
        </w:rPr>
        <w:t>[3</w:t>
      </w:r>
      <w:r w:rsidR="008479B9">
        <w:rPr>
          <w:rFonts w:asciiTheme="majorBidi" w:hAnsiTheme="majorBidi" w:cstheme="majorBidi"/>
          <w:sz w:val="20"/>
          <w:szCs w:val="20"/>
          <w:lang w:val="en-US"/>
        </w:rPr>
        <w:t>8</w:t>
      </w:r>
      <w:r w:rsidR="008479B9" w:rsidRPr="008479B9">
        <w:rPr>
          <w:rFonts w:asciiTheme="majorBidi" w:hAnsiTheme="majorBidi" w:cstheme="majorBidi"/>
          <w:sz w:val="20"/>
          <w:szCs w:val="20"/>
          <w:lang w:val="en-US"/>
        </w:rPr>
        <w:t>]</w:t>
      </w:r>
      <w:r w:rsidRPr="006B7E28">
        <w:rPr>
          <w:sz w:val="20"/>
          <w:szCs w:val="20"/>
          <w:lang w:val="en-US"/>
        </w:rPr>
        <w:t>.</w:t>
      </w:r>
    </w:p>
    <w:p w:rsidR="00CC5842" w:rsidRPr="00C012CC" w:rsidRDefault="00CC5842" w:rsidP="00C012CC">
      <w:pPr>
        <w:pStyle w:val="Titre3"/>
        <w:jc w:val="left"/>
        <w:rPr>
          <w:rFonts w:asciiTheme="majorBidi" w:hAnsiTheme="majorBidi"/>
          <w:b w:val="0"/>
          <w:bCs w:val="0"/>
          <w:i/>
          <w:iCs/>
          <w:color w:val="000000" w:themeColor="text1"/>
          <w:sz w:val="20"/>
          <w:szCs w:val="20"/>
        </w:rPr>
      </w:pPr>
      <w:r w:rsidRPr="00C012CC">
        <w:rPr>
          <w:rFonts w:asciiTheme="majorBidi" w:hAnsiTheme="majorBidi"/>
          <w:b w:val="0"/>
          <w:bCs w:val="0"/>
          <w:i/>
          <w:iCs/>
          <w:color w:val="000000" w:themeColor="text1"/>
          <w:sz w:val="20"/>
          <w:szCs w:val="20"/>
        </w:rPr>
        <w:t>B. Ontology-Based Learner Modeling</w:t>
      </w:r>
    </w:p>
    <w:p w:rsidR="00CC5842" w:rsidRPr="00C012CC" w:rsidRDefault="00CC5842" w:rsidP="00C012CC">
      <w:pPr>
        <w:pStyle w:val="NormalWeb"/>
        <w:spacing w:before="240" w:beforeAutospacing="0" w:after="0" w:afterAutospacing="0"/>
        <w:jc w:val="both"/>
        <w:rPr>
          <w:rFonts w:asciiTheme="majorBidi" w:hAnsiTheme="majorBidi" w:cstheme="majorBidi"/>
          <w:sz w:val="20"/>
          <w:szCs w:val="20"/>
          <w:lang w:val="en-US"/>
        </w:rPr>
      </w:pPr>
      <w:r w:rsidRPr="00C012CC">
        <w:rPr>
          <w:rFonts w:asciiTheme="majorBidi" w:hAnsiTheme="majorBidi" w:cstheme="majorBidi"/>
          <w:sz w:val="20"/>
          <w:szCs w:val="20"/>
          <w:lang w:val="en-US"/>
        </w:rPr>
        <w:t>We propose a Semantic Web ontology-based learner model to represent comprehensive learner information, improving the precision of personalized learning strategies.</w:t>
      </w:r>
    </w:p>
    <w:p w:rsidR="00CC5842" w:rsidRPr="00C012CC" w:rsidRDefault="00CC5842" w:rsidP="00C012CC">
      <w:pPr>
        <w:pStyle w:val="NormalWeb"/>
        <w:spacing w:before="240" w:beforeAutospacing="0" w:after="0" w:afterAutospacing="0"/>
        <w:jc w:val="both"/>
        <w:rPr>
          <w:rFonts w:asciiTheme="majorBidi" w:hAnsiTheme="majorBidi" w:cstheme="majorBidi"/>
          <w:sz w:val="20"/>
          <w:szCs w:val="20"/>
          <w:lang w:val="en-US"/>
        </w:rPr>
      </w:pPr>
      <w:r w:rsidRPr="00C012CC">
        <w:rPr>
          <w:rFonts w:asciiTheme="majorBidi" w:hAnsiTheme="majorBidi" w:cstheme="majorBidi"/>
          <w:sz w:val="20"/>
          <w:szCs w:val="20"/>
          <w:lang w:val="en-US"/>
        </w:rPr>
        <w:t>Our learner ontology is structured into three sub-models:</w:t>
      </w:r>
    </w:p>
    <w:p w:rsidR="00CC5842" w:rsidRPr="00C012CC" w:rsidRDefault="00CC5842" w:rsidP="00C012CC">
      <w:pPr>
        <w:pStyle w:val="NormalWeb"/>
        <w:numPr>
          <w:ilvl w:val="0"/>
          <w:numId w:val="27"/>
        </w:numPr>
        <w:spacing w:before="240" w:beforeAutospacing="0" w:after="0" w:afterAutospacing="0"/>
        <w:jc w:val="both"/>
        <w:rPr>
          <w:rFonts w:asciiTheme="majorBidi" w:hAnsiTheme="majorBidi" w:cstheme="majorBidi"/>
          <w:sz w:val="20"/>
          <w:szCs w:val="20"/>
          <w:lang w:val="en-US"/>
        </w:rPr>
      </w:pPr>
      <w:r w:rsidRPr="00C012CC">
        <w:rPr>
          <w:rStyle w:val="lev"/>
          <w:rFonts w:asciiTheme="majorBidi" w:hAnsiTheme="majorBidi" w:cstheme="majorBidi"/>
          <w:sz w:val="20"/>
          <w:szCs w:val="20"/>
          <w:lang w:val="en-US"/>
        </w:rPr>
        <w:t>Personal Profile Sub-Model:</w:t>
      </w:r>
      <w:r w:rsidRPr="00C012CC">
        <w:rPr>
          <w:rFonts w:asciiTheme="majorBidi" w:hAnsiTheme="majorBidi" w:cstheme="majorBidi"/>
          <w:sz w:val="20"/>
          <w:szCs w:val="20"/>
          <w:lang w:val="en-US"/>
        </w:rPr>
        <w:t xml:space="preserve"> Captures static learner information such as name, surname, and email.</w:t>
      </w:r>
    </w:p>
    <w:p w:rsidR="00CC5842" w:rsidRPr="00C012CC" w:rsidRDefault="00CC5842" w:rsidP="00C012CC">
      <w:pPr>
        <w:pStyle w:val="NormalWeb"/>
        <w:numPr>
          <w:ilvl w:val="0"/>
          <w:numId w:val="27"/>
        </w:numPr>
        <w:spacing w:before="240" w:beforeAutospacing="0" w:after="0" w:afterAutospacing="0"/>
        <w:jc w:val="both"/>
        <w:rPr>
          <w:rFonts w:asciiTheme="majorBidi" w:hAnsiTheme="majorBidi" w:cstheme="majorBidi"/>
          <w:sz w:val="20"/>
          <w:szCs w:val="20"/>
        </w:rPr>
      </w:pPr>
      <w:r w:rsidRPr="00C012CC">
        <w:rPr>
          <w:rStyle w:val="lev"/>
          <w:rFonts w:asciiTheme="majorBidi" w:hAnsiTheme="majorBidi" w:cstheme="majorBidi"/>
          <w:sz w:val="20"/>
          <w:szCs w:val="20"/>
        </w:rPr>
        <w:t xml:space="preserve">Learning </w:t>
      </w:r>
      <w:proofErr w:type="spellStart"/>
      <w:r w:rsidRPr="00C012CC">
        <w:rPr>
          <w:rStyle w:val="lev"/>
          <w:rFonts w:asciiTheme="majorBidi" w:hAnsiTheme="majorBidi" w:cstheme="majorBidi"/>
          <w:sz w:val="20"/>
          <w:szCs w:val="20"/>
        </w:rPr>
        <w:t>Sub</w:t>
      </w:r>
      <w:proofErr w:type="spellEnd"/>
      <w:r w:rsidRPr="00C012CC">
        <w:rPr>
          <w:rStyle w:val="lev"/>
          <w:rFonts w:asciiTheme="majorBidi" w:hAnsiTheme="majorBidi" w:cstheme="majorBidi"/>
          <w:sz w:val="20"/>
          <w:szCs w:val="20"/>
        </w:rPr>
        <w:t>-Model:</w:t>
      </w:r>
      <w:r w:rsidRPr="00C012CC">
        <w:rPr>
          <w:rFonts w:asciiTheme="majorBidi" w:hAnsiTheme="majorBidi" w:cstheme="majorBidi"/>
          <w:sz w:val="20"/>
          <w:szCs w:val="20"/>
        </w:rPr>
        <w:t xml:space="preserve"> </w:t>
      </w:r>
      <w:proofErr w:type="spellStart"/>
      <w:r w:rsidRPr="00C012CC">
        <w:rPr>
          <w:rFonts w:asciiTheme="majorBidi" w:hAnsiTheme="majorBidi" w:cstheme="majorBidi"/>
          <w:sz w:val="20"/>
          <w:szCs w:val="20"/>
        </w:rPr>
        <w:t>Divided</w:t>
      </w:r>
      <w:proofErr w:type="spellEnd"/>
      <w:r w:rsidRPr="00C012CC">
        <w:rPr>
          <w:rFonts w:asciiTheme="majorBidi" w:hAnsiTheme="majorBidi" w:cstheme="majorBidi"/>
          <w:sz w:val="20"/>
          <w:szCs w:val="20"/>
        </w:rPr>
        <w:t xml:space="preserve"> </w:t>
      </w:r>
      <w:proofErr w:type="spellStart"/>
      <w:r w:rsidRPr="00C012CC">
        <w:rPr>
          <w:rFonts w:asciiTheme="majorBidi" w:hAnsiTheme="majorBidi" w:cstheme="majorBidi"/>
          <w:sz w:val="20"/>
          <w:szCs w:val="20"/>
        </w:rPr>
        <w:t>into</w:t>
      </w:r>
      <w:proofErr w:type="spellEnd"/>
    </w:p>
    <w:p w:rsidR="00CC5842" w:rsidRPr="00C012CC" w:rsidRDefault="00CC5842" w:rsidP="00C012CC">
      <w:pPr>
        <w:pStyle w:val="NormalWeb"/>
        <w:numPr>
          <w:ilvl w:val="1"/>
          <w:numId w:val="27"/>
        </w:numPr>
        <w:spacing w:before="240" w:beforeAutospacing="0" w:after="0" w:afterAutospacing="0"/>
        <w:jc w:val="both"/>
        <w:rPr>
          <w:rFonts w:asciiTheme="majorBidi" w:hAnsiTheme="majorBidi" w:cstheme="majorBidi"/>
          <w:sz w:val="20"/>
          <w:szCs w:val="20"/>
          <w:lang w:val="en-US"/>
        </w:rPr>
      </w:pPr>
      <w:r w:rsidRPr="00C012CC">
        <w:rPr>
          <w:rStyle w:val="Accentuation"/>
          <w:rFonts w:asciiTheme="majorBidi" w:hAnsiTheme="majorBidi" w:cstheme="majorBidi"/>
          <w:sz w:val="20"/>
          <w:szCs w:val="20"/>
          <w:lang w:val="en-US"/>
        </w:rPr>
        <w:t>Knowledge Sub-Model:</w:t>
      </w:r>
      <w:r w:rsidRPr="00C012CC">
        <w:rPr>
          <w:rFonts w:asciiTheme="majorBidi" w:hAnsiTheme="majorBidi" w:cstheme="majorBidi"/>
          <w:sz w:val="20"/>
          <w:szCs w:val="20"/>
          <w:lang w:val="en-US"/>
        </w:rPr>
        <w:t xml:space="preserve"> Tracks domain knowledge, learning objectives, and assessments.</w:t>
      </w:r>
    </w:p>
    <w:p w:rsidR="00CC5842" w:rsidRPr="00C012CC" w:rsidRDefault="00CC5842" w:rsidP="00C012CC">
      <w:pPr>
        <w:pStyle w:val="NormalWeb"/>
        <w:numPr>
          <w:ilvl w:val="1"/>
          <w:numId w:val="27"/>
        </w:numPr>
        <w:spacing w:before="240" w:beforeAutospacing="0" w:after="0" w:afterAutospacing="0"/>
        <w:jc w:val="both"/>
        <w:rPr>
          <w:rFonts w:asciiTheme="majorBidi" w:hAnsiTheme="majorBidi" w:cstheme="majorBidi"/>
          <w:sz w:val="20"/>
          <w:szCs w:val="20"/>
          <w:lang w:val="en-US"/>
        </w:rPr>
      </w:pPr>
      <w:r w:rsidRPr="00C012CC">
        <w:rPr>
          <w:rStyle w:val="Accentuation"/>
          <w:rFonts w:asciiTheme="majorBidi" w:hAnsiTheme="majorBidi" w:cstheme="majorBidi"/>
          <w:sz w:val="20"/>
          <w:szCs w:val="20"/>
          <w:lang w:val="en-US"/>
        </w:rPr>
        <w:t>Attitude Sub-Model:</w:t>
      </w:r>
      <w:r w:rsidRPr="00C012CC">
        <w:rPr>
          <w:rFonts w:asciiTheme="majorBidi" w:hAnsiTheme="majorBidi" w:cstheme="majorBidi"/>
          <w:sz w:val="20"/>
          <w:szCs w:val="20"/>
          <w:lang w:val="en-US"/>
        </w:rPr>
        <w:t xml:space="preserve"> Represents learning preferences, styles, and affective factors.</w:t>
      </w:r>
    </w:p>
    <w:p w:rsidR="00CC5842" w:rsidRPr="00C012CC" w:rsidRDefault="00CC5842" w:rsidP="00C012CC">
      <w:pPr>
        <w:pStyle w:val="NormalWeb"/>
        <w:numPr>
          <w:ilvl w:val="0"/>
          <w:numId w:val="27"/>
        </w:numPr>
        <w:spacing w:before="240" w:beforeAutospacing="0" w:after="0" w:afterAutospacing="0"/>
        <w:jc w:val="both"/>
        <w:rPr>
          <w:rFonts w:asciiTheme="majorBidi" w:hAnsiTheme="majorBidi" w:cstheme="majorBidi"/>
          <w:sz w:val="20"/>
          <w:szCs w:val="20"/>
          <w:lang w:val="en-US"/>
        </w:rPr>
      </w:pPr>
      <w:r w:rsidRPr="00C012CC">
        <w:rPr>
          <w:rStyle w:val="lev"/>
          <w:rFonts w:asciiTheme="majorBidi" w:hAnsiTheme="majorBidi" w:cstheme="majorBidi"/>
          <w:sz w:val="20"/>
          <w:szCs w:val="20"/>
          <w:lang w:val="en-US"/>
        </w:rPr>
        <w:t>Model Information Sub-Model:</w:t>
      </w:r>
      <w:r w:rsidRPr="00C012CC">
        <w:rPr>
          <w:rFonts w:asciiTheme="majorBidi" w:hAnsiTheme="majorBidi" w:cstheme="majorBidi"/>
          <w:sz w:val="20"/>
          <w:szCs w:val="20"/>
          <w:lang w:val="en-US"/>
        </w:rPr>
        <w:t xml:space="preserve"> Contains metadata on model types and attributes.</w:t>
      </w:r>
    </w:p>
    <w:p w:rsidR="00CC5842" w:rsidRDefault="00895C91" w:rsidP="00C012CC">
      <w:pPr>
        <w:pStyle w:val="NormalWeb"/>
        <w:spacing w:before="240" w:beforeAutospacing="0" w:after="0" w:afterAutospacing="0"/>
        <w:jc w:val="both"/>
        <w:rPr>
          <w:rFonts w:asciiTheme="majorBidi" w:hAnsiTheme="majorBidi" w:cstheme="majorBidi"/>
          <w:sz w:val="20"/>
          <w:szCs w:val="20"/>
          <w:lang w:val="en-US"/>
        </w:rPr>
      </w:pPr>
      <w:r>
        <w:rPr>
          <w:rFonts w:asciiTheme="majorBidi" w:hAnsiTheme="majorBidi" w:cstheme="majorBidi"/>
          <w:sz w:val="20"/>
          <w:szCs w:val="20"/>
          <w:lang w:val="en-US"/>
        </w:rPr>
        <w:lastRenderedPageBreak/>
        <w:t>Figure 2</w:t>
      </w:r>
      <w:r w:rsidR="00CC5842" w:rsidRPr="00C012CC">
        <w:rPr>
          <w:rFonts w:asciiTheme="majorBidi" w:hAnsiTheme="majorBidi" w:cstheme="majorBidi"/>
          <w:sz w:val="20"/>
          <w:szCs w:val="20"/>
          <w:lang w:val="en-US"/>
        </w:rPr>
        <w:t xml:space="preserve"> depicts the ontology hierarchy illustrating these components.</w:t>
      </w:r>
    </w:p>
    <w:p w:rsidR="00AE0419" w:rsidRPr="006D658C" w:rsidRDefault="00AE0419" w:rsidP="00AE0419">
      <w:pPr>
        <w:keepNext/>
        <w:tabs>
          <w:tab w:val="left" w:pos="2346"/>
          <w:tab w:val="left" w:pos="2347"/>
        </w:tabs>
        <w:spacing w:before="160"/>
        <w:jc w:val="center"/>
      </w:pPr>
      <w:r w:rsidRPr="006D658C">
        <w:rPr>
          <w:noProof/>
          <w:lang w:val="fr-FR" w:eastAsia="fr-FR"/>
        </w:rPr>
        <w:drawing>
          <wp:inline distT="0" distB="0" distL="0" distR="0">
            <wp:extent cx="3200088" cy="2895600"/>
            <wp:effectExtent l="19050" t="0" r="312" b="0"/>
            <wp:docPr id="24" name="Image 1" descr="D:\ontology\ModelLearn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ntology\ModelLearner.jpg"/>
                    <pic:cNvPicPr>
                      <a:picLocks noChangeAspect="1" noChangeArrowheads="1"/>
                    </pic:cNvPicPr>
                  </pic:nvPicPr>
                  <pic:blipFill>
                    <a:blip r:embed="rId9" cstate="print"/>
                    <a:stretch>
                      <a:fillRect/>
                    </a:stretch>
                  </pic:blipFill>
                  <pic:spPr bwMode="auto">
                    <a:xfrm>
                      <a:off x="0" y="0"/>
                      <a:ext cx="3204782" cy="2899847"/>
                    </a:xfrm>
                    <a:prstGeom prst="rect">
                      <a:avLst/>
                    </a:prstGeom>
                    <a:noFill/>
                    <a:ln w="9525">
                      <a:noFill/>
                      <a:miter lim="800000"/>
                      <a:headEnd/>
                      <a:tailEnd/>
                    </a:ln>
                  </pic:spPr>
                </pic:pic>
              </a:graphicData>
            </a:graphic>
          </wp:inline>
        </w:drawing>
      </w:r>
    </w:p>
    <w:p w:rsidR="00AE0419" w:rsidRPr="006B7E28" w:rsidRDefault="00AE0419" w:rsidP="006B7E28">
      <w:pPr>
        <w:pStyle w:val="Lgende"/>
        <w:jc w:val="center"/>
        <w:rPr>
          <w:rFonts w:asciiTheme="majorBidi" w:hAnsiTheme="majorBidi" w:cstheme="majorBidi"/>
          <w:color w:val="000000" w:themeColor="text1"/>
          <w:sz w:val="20"/>
          <w:szCs w:val="20"/>
        </w:rPr>
      </w:pPr>
      <w:bookmarkStart w:id="1" w:name="_Toc202001426"/>
      <w:r w:rsidRPr="00AE0419">
        <w:rPr>
          <w:rFonts w:asciiTheme="majorBidi" w:hAnsiTheme="majorBidi" w:cstheme="majorBidi"/>
          <w:color w:val="000000" w:themeColor="text1"/>
          <w:sz w:val="20"/>
          <w:szCs w:val="20"/>
        </w:rPr>
        <w:t xml:space="preserve">Figure </w:t>
      </w:r>
      <w:r w:rsidR="00895C91">
        <w:rPr>
          <w:rFonts w:asciiTheme="majorBidi" w:hAnsiTheme="majorBidi" w:cstheme="majorBidi"/>
          <w:color w:val="000000" w:themeColor="text1"/>
          <w:sz w:val="20"/>
          <w:szCs w:val="20"/>
        </w:rPr>
        <w:t>2</w:t>
      </w:r>
      <w:r w:rsidRPr="00AE0419">
        <w:rPr>
          <w:rFonts w:asciiTheme="majorBidi" w:hAnsiTheme="majorBidi" w:cstheme="majorBidi"/>
          <w:noProof/>
          <w:color w:val="000000" w:themeColor="text1"/>
          <w:sz w:val="20"/>
          <w:szCs w:val="20"/>
        </w:rPr>
        <w:t xml:space="preserve">: </w:t>
      </w:r>
      <w:r w:rsidRPr="00AE0419">
        <w:rPr>
          <w:rFonts w:asciiTheme="majorBidi" w:hAnsiTheme="majorBidi" w:cstheme="majorBidi"/>
          <w:b w:val="0"/>
          <w:bCs w:val="0"/>
          <w:noProof/>
          <w:color w:val="000000" w:themeColor="text1"/>
          <w:sz w:val="20"/>
          <w:szCs w:val="20"/>
        </w:rPr>
        <w:t xml:space="preserve">Proposed </w:t>
      </w:r>
      <w:r w:rsidR="006B7E28">
        <w:rPr>
          <w:rFonts w:asciiTheme="majorBidi" w:hAnsiTheme="majorBidi" w:cstheme="majorBidi"/>
          <w:b w:val="0"/>
          <w:bCs w:val="0"/>
          <w:noProof/>
          <w:color w:val="000000" w:themeColor="text1"/>
          <w:sz w:val="20"/>
          <w:szCs w:val="20"/>
        </w:rPr>
        <w:t xml:space="preserve">Platform LevelUP </w:t>
      </w:r>
      <w:r w:rsidRPr="00AE0419">
        <w:rPr>
          <w:rFonts w:asciiTheme="majorBidi" w:hAnsiTheme="majorBidi" w:cstheme="majorBidi"/>
          <w:b w:val="0"/>
          <w:bCs w:val="0"/>
          <w:noProof/>
          <w:color w:val="000000" w:themeColor="text1"/>
          <w:sz w:val="20"/>
          <w:szCs w:val="20"/>
        </w:rPr>
        <w:t>Ontology</w:t>
      </w:r>
      <w:bookmarkEnd w:id="1"/>
    </w:p>
    <w:p w:rsidR="00AE0419" w:rsidRDefault="00CC5842" w:rsidP="006B7E28">
      <w:pPr>
        <w:pStyle w:val="NormalWeb"/>
        <w:spacing w:before="240" w:beforeAutospacing="0" w:after="0" w:afterAutospacing="0"/>
        <w:jc w:val="both"/>
        <w:rPr>
          <w:rFonts w:asciiTheme="majorBidi" w:hAnsiTheme="majorBidi" w:cstheme="majorBidi"/>
          <w:sz w:val="20"/>
          <w:szCs w:val="20"/>
          <w:lang w:val="en-US"/>
        </w:rPr>
      </w:pPr>
      <w:r w:rsidRPr="00C012CC">
        <w:rPr>
          <w:rFonts w:asciiTheme="majorBidi" w:hAnsiTheme="majorBidi" w:cstheme="majorBidi"/>
          <w:sz w:val="20"/>
          <w:szCs w:val="20"/>
          <w:lang w:val="en-US"/>
        </w:rPr>
        <w:t xml:space="preserve">The ontology further structures learner representation into facets including user identification, preferences, and personality traits, as shown in Figure </w:t>
      </w:r>
      <w:r w:rsidR="00895C91">
        <w:rPr>
          <w:rFonts w:asciiTheme="majorBidi" w:hAnsiTheme="majorBidi" w:cstheme="majorBidi"/>
          <w:sz w:val="20"/>
          <w:szCs w:val="20"/>
          <w:lang w:val="en-US"/>
        </w:rPr>
        <w:t>3</w:t>
      </w:r>
      <w:r w:rsidRPr="00C012CC">
        <w:rPr>
          <w:rFonts w:asciiTheme="majorBidi" w:hAnsiTheme="majorBidi" w:cstheme="majorBidi"/>
          <w:sz w:val="20"/>
          <w:szCs w:val="20"/>
          <w:lang w:val="en-US"/>
        </w:rPr>
        <w:t xml:space="preserve">. </w:t>
      </w:r>
    </w:p>
    <w:p w:rsidR="008A01D6" w:rsidRDefault="00AE0419" w:rsidP="008A01D6">
      <w:pPr>
        <w:pStyle w:val="NormalWeb"/>
        <w:keepNext/>
        <w:spacing w:before="240" w:beforeAutospacing="0" w:after="0" w:afterAutospacing="0"/>
        <w:jc w:val="both"/>
      </w:pPr>
      <w:r w:rsidRPr="00AE0419">
        <w:rPr>
          <w:rFonts w:asciiTheme="majorBidi" w:hAnsiTheme="majorBidi" w:cstheme="majorBidi"/>
          <w:noProof/>
          <w:sz w:val="20"/>
          <w:szCs w:val="20"/>
        </w:rPr>
        <w:drawing>
          <wp:inline distT="0" distB="0" distL="0" distR="0">
            <wp:extent cx="3057525" cy="2072685"/>
            <wp:effectExtent l="19050" t="0" r="9525" b="0"/>
            <wp:docPr id="23" name="Imag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0" cstate="print"/>
                    <a:srcRect/>
                    <a:stretch>
                      <a:fillRect/>
                    </a:stretch>
                  </pic:blipFill>
                  <pic:spPr bwMode="auto">
                    <a:xfrm>
                      <a:off x="0" y="0"/>
                      <a:ext cx="3057525" cy="2072685"/>
                    </a:xfrm>
                    <a:prstGeom prst="rect">
                      <a:avLst/>
                    </a:prstGeom>
                    <a:noFill/>
                    <a:ln w="9525">
                      <a:noFill/>
                      <a:miter lim="800000"/>
                      <a:headEnd/>
                      <a:tailEnd/>
                    </a:ln>
                  </pic:spPr>
                </pic:pic>
              </a:graphicData>
            </a:graphic>
          </wp:inline>
        </w:drawing>
      </w:r>
    </w:p>
    <w:p w:rsidR="00AE0419" w:rsidRPr="00895C91" w:rsidRDefault="00895C91" w:rsidP="00BA050D">
      <w:pPr>
        <w:pStyle w:val="Lgende"/>
        <w:jc w:val="center"/>
        <w:rPr>
          <w:rFonts w:asciiTheme="majorBidi" w:hAnsiTheme="majorBidi" w:cstheme="majorBidi"/>
          <w:b w:val="0"/>
          <w:bCs w:val="0"/>
          <w:color w:val="000000" w:themeColor="text1"/>
          <w:sz w:val="20"/>
          <w:szCs w:val="20"/>
        </w:rPr>
      </w:pPr>
      <w:r>
        <w:rPr>
          <w:color w:val="000000" w:themeColor="text1"/>
        </w:rPr>
        <w:t>Figure 3</w:t>
      </w:r>
      <w:r w:rsidR="008A01D6" w:rsidRPr="00716D14">
        <w:rPr>
          <w:noProof/>
          <w:color w:val="000000" w:themeColor="text1"/>
        </w:rPr>
        <w:t xml:space="preserve">: </w:t>
      </w:r>
      <w:r w:rsidR="008A01D6" w:rsidRPr="00895C91">
        <w:rPr>
          <w:b w:val="0"/>
          <w:bCs w:val="0"/>
          <w:noProof/>
          <w:color w:val="000000" w:themeColor="text1"/>
        </w:rPr>
        <w:t>Structure of learner</w:t>
      </w:r>
    </w:p>
    <w:p w:rsidR="00CC5842" w:rsidRPr="00C012CC" w:rsidRDefault="00CC5842" w:rsidP="00C012CC">
      <w:pPr>
        <w:pStyle w:val="NormalWeb"/>
        <w:spacing w:before="240" w:beforeAutospacing="0" w:after="0" w:afterAutospacing="0"/>
        <w:jc w:val="both"/>
        <w:rPr>
          <w:rFonts w:asciiTheme="majorBidi" w:hAnsiTheme="majorBidi" w:cstheme="majorBidi"/>
          <w:sz w:val="20"/>
          <w:szCs w:val="20"/>
          <w:lang w:val="en-US"/>
        </w:rPr>
      </w:pPr>
      <w:r w:rsidRPr="00C012CC">
        <w:rPr>
          <w:rFonts w:asciiTheme="majorBidi" w:hAnsiTheme="majorBidi" w:cstheme="majorBidi"/>
          <w:sz w:val="20"/>
          <w:szCs w:val="20"/>
          <w:lang w:val="en-US"/>
        </w:rPr>
        <w:t>This enables fine-grained learner profiling essential for optimizing personalization and retention.</w:t>
      </w:r>
    </w:p>
    <w:p w:rsidR="00CC5842" w:rsidRPr="00C012CC" w:rsidRDefault="00CC5842" w:rsidP="00C012CC">
      <w:pPr>
        <w:pStyle w:val="Titre3"/>
        <w:jc w:val="left"/>
        <w:rPr>
          <w:rFonts w:asciiTheme="majorBidi" w:hAnsiTheme="majorBidi"/>
          <w:b w:val="0"/>
          <w:bCs w:val="0"/>
          <w:i/>
          <w:iCs/>
          <w:color w:val="000000" w:themeColor="text1"/>
          <w:sz w:val="20"/>
          <w:szCs w:val="20"/>
        </w:rPr>
      </w:pPr>
      <w:r w:rsidRPr="00C012CC">
        <w:rPr>
          <w:rFonts w:asciiTheme="majorBidi" w:hAnsiTheme="majorBidi"/>
          <w:b w:val="0"/>
          <w:bCs w:val="0"/>
          <w:i/>
          <w:iCs/>
          <w:color w:val="000000" w:themeColor="text1"/>
          <w:sz w:val="20"/>
          <w:szCs w:val="20"/>
        </w:rPr>
        <w:t>C. System Architecture</w:t>
      </w:r>
    </w:p>
    <w:p w:rsidR="00CC5842" w:rsidRPr="00C012CC" w:rsidRDefault="00CC5842" w:rsidP="008A01D6">
      <w:pPr>
        <w:pStyle w:val="NormalWeb"/>
        <w:jc w:val="both"/>
        <w:rPr>
          <w:rFonts w:asciiTheme="majorBidi" w:hAnsiTheme="majorBidi" w:cstheme="majorBidi"/>
          <w:sz w:val="20"/>
          <w:szCs w:val="20"/>
          <w:lang w:val="en-US"/>
        </w:rPr>
      </w:pPr>
      <w:r w:rsidRPr="00C012CC">
        <w:rPr>
          <w:rFonts w:asciiTheme="majorBidi" w:hAnsiTheme="majorBidi" w:cstheme="majorBidi"/>
          <w:sz w:val="20"/>
          <w:szCs w:val="20"/>
          <w:lang w:val="en-US"/>
        </w:rPr>
        <w:t>Our system architecture comprises five integrated layers enabling semantic enrichment, clustering, and adaptive personalization in MOOCs:</w:t>
      </w:r>
    </w:p>
    <w:p w:rsidR="00F0395C" w:rsidRPr="008A01D6" w:rsidRDefault="00F0395C" w:rsidP="00360202">
      <w:pPr>
        <w:pStyle w:val="Lgende"/>
        <w:keepNext/>
        <w:rPr>
          <w:color w:val="000000" w:themeColor="text1"/>
          <w:sz w:val="20"/>
          <w:szCs w:val="20"/>
        </w:rPr>
      </w:pPr>
      <w:r w:rsidRPr="008A01D6">
        <w:rPr>
          <w:color w:val="000000" w:themeColor="text1"/>
          <w:sz w:val="20"/>
          <w:szCs w:val="20"/>
        </w:rPr>
        <w:t xml:space="preserve">Table </w:t>
      </w:r>
      <w:r w:rsidR="00A01394" w:rsidRPr="008A01D6">
        <w:rPr>
          <w:color w:val="000000" w:themeColor="text1"/>
          <w:sz w:val="20"/>
          <w:szCs w:val="20"/>
        </w:rPr>
        <w:fldChar w:fldCharType="begin"/>
      </w:r>
      <w:r w:rsidRPr="008A01D6">
        <w:rPr>
          <w:color w:val="000000" w:themeColor="text1"/>
          <w:sz w:val="20"/>
          <w:szCs w:val="20"/>
        </w:rPr>
        <w:instrText xml:space="preserve"> SEQ Tableau \* ARABIC </w:instrText>
      </w:r>
      <w:r w:rsidR="00A01394" w:rsidRPr="008A01D6">
        <w:rPr>
          <w:color w:val="000000" w:themeColor="text1"/>
          <w:sz w:val="20"/>
          <w:szCs w:val="20"/>
        </w:rPr>
        <w:fldChar w:fldCharType="separate"/>
      </w:r>
      <w:r w:rsidR="0030000F">
        <w:rPr>
          <w:noProof/>
          <w:color w:val="000000" w:themeColor="text1"/>
          <w:sz w:val="20"/>
          <w:szCs w:val="20"/>
        </w:rPr>
        <w:t>4</w:t>
      </w:r>
      <w:r w:rsidR="00A01394" w:rsidRPr="008A01D6">
        <w:rPr>
          <w:color w:val="000000" w:themeColor="text1"/>
          <w:sz w:val="20"/>
          <w:szCs w:val="20"/>
        </w:rPr>
        <w:fldChar w:fldCharType="end"/>
      </w:r>
      <w:r w:rsidRPr="008A01D6">
        <w:rPr>
          <w:color w:val="000000" w:themeColor="text1"/>
          <w:sz w:val="20"/>
          <w:szCs w:val="20"/>
          <w:lang w:val="fr-FR"/>
        </w:rPr>
        <w:t xml:space="preserve"> : </w:t>
      </w:r>
      <w:proofErr w:type="spellStart"/>
      <w:r w:rsidRPr="008A01D6">
        <w:rPr>
          <w:b w:val="0"/>
          <w:bCs w:val="0"/>
          <w:color w:val="000000" w:themeColor="text1"/>
          <w:sz w:val="20"/>
          <w:szCs w:val="20"/>
          <w:lang w:val="fr-FR"/>
        </w:rPr>
        <w:t>Integrated</w:t>
      </w:r>
      <w:proofErr w:type="spellEnd"/>
      <w:r w:rsidRPr="008A01D6">
        <w:rPr>
          <w:b w:val="0"/>
          <w:bCs w:val="0"/>
          <w:color w:val="000000" w:themeColor="text1"/>
          <w:sz w:val="20"/>
          <w:szCs w:val="20"/>
          <w:lang w:val="fr-FR"/>
        </w:rPr>
        <w:t xml:space="preserve"> </w:t>
      </w:r>
      <w:proofErr w:type="spellStart"/>
      <w:r w:rsidRPr="008A01D6">
        <w:rPr>
          <w:b w:val="0"/>
          <w:bCs w:val="0"/>
          <w:color w:val="000000" w:themeColor="text1"/>
          <w:sz w:val="20"/>
          <w:szCs w:val="20"/>
          <w:lang w:val="fr-FR"/>
        </w:rPr>
        <w:t>layers</w:t>
      </w:r>
      <w:proofErr w:type="spellEnd"/>
    </w:p>
    <w:tbl>
      <w:tblPr>
        <w:tblStyle w:val="Grilledutableau"/>
        <w:tblW w:w="4969" w:type="dxa"/>
        <w:tblLayout w:type="fixed"/>
        <w:tblLook w:val="04A0"/>
      </w:tblPr>
      <w:tblGrid>
        <w:gridCol w:w="1242"/>
        <w:gridCol w:w="1701"/>
        <w:gridCol w:w="2026"/>
      </w:tblGrid>
      <w:tr w:rsidR="0062004B" w:rsidRPr="008A01D6" w:rsidTr="00895C91">
        <w:trPr>
          <w:trHeight w:val="211"/>
        </w:trPr>
        <w:tc>
          <w:tcPr>
            <w:tcW w:w="1242" w:type="dxa"/>
            <w:tcBorders>
              <w:top w:val="single" w:sz="12" w:space="0" w:color="auto"/>
              <w:bottom w:val="single" w:sz="12" w:space="0" w:color="auto"/>
            </w:tcBorders>
            <w:hideMark/>
          </w:tcPr>
          <w:p w:rsidR="00CC5842" w:rsidRPr="008A01D6" w:rsidRDefault="00CC5842">
            <w:pPr>
              <w:rPr>
                <w:rFonts w:asciiTheme="majorBidi" w:hAnsiTheme="majorBidi" w:cstheme="majorBidi"/>
                <w:b/>
                <w:bCs/>
                <w:sz w:val="20"/>
                <w:szCs w:val="20"/>
              </w:rPr>
            </w:pPr>
            <w:r w:rsidRPr="008A01D6">
              <w:rPr>
                <w:rFonts w:asciiTheme="majorBidi" w:hAnsiTheme="majorBidi" w:cstheme="majorBidi"/>
                <w:b/>
                <w:bCs/>
                <w:sz w:val="20"/>
                <w:szCs w:val="20"/>
              </w:rPr>
              <w:t>Layer</w:t>
            </w:r>
          </w:p>
        </w:tc>
        <w:tc>
          <w:tcPr>
            <w:tcW w:w="1701" w:type="dxa"/>
            <w:tcBorders>
              <w:top w:val="single" w:sz="12" w:space="0" w:color="auto"/>
              <w:bottom w:val="single" w:sz="12" w:space="0" w:color="auto"/>
            </w:tcBorders>
            <w:hideMark/>
          </w:tcPr>
          <w:p w:rsidR="00CC5842" w:rsidRPr="008A01D6" w:rsidRDefault="00CC5842">
            <w:pPr>
              <w:rPr>
                <w:rFonts w:asciiTheme="majorBidi" w:hAnsiTheme="majorBidi" w:cstheme="majorBidi"/>
                <w:b/>
                <w:bCs/>
                <w:sz w:val="20"/>
                <w:szCs w:val="20"/>
              </w:rPr>
            </w:pPr>
            <w:r w:rsidRPr="008A01D6">
              <w:rPr>
                <w:rFonts w:asciiTheme="majorBidi" w:hAnsiTheme="majorBidi" w:cstheme="majorBidi"/>
                <w:b/>
                <w:bCs/>
                <w:sz w:val="20"/>
                <w:szCs w:val="20"/>
              </w:rPr>
              <w:t>Components</w:t>
            </w:r>
          </w:p>
        </w:tc>
        <w:tc>
          <w:tcPr>
            <w:tcW w:w="2026" w:type="dxa"/>
            <w:tcBorders>
              <w:top w:val="single" w:sz="12" w:space="0" w:color="auto"/>
              <w:bottom w:val="single" w:sz="12" w:space="0" w:color="auto"/>
            </w:tcBorders>
            <w:hideMark/>
          </w:tcPr>
          <w:p w:rsidR="00CC5842" w:rsidRPr="008A01D6" w:rsidRDefault="00CC5842">
            <w:pPr>
              <w:rPr>
                <w:rFonts w:asciiTheme="majorBidi" w:hAnsiTheme="majorBidi" w:cstheme="majorBidi"/>
                <w:b/>
                <w:bCs/>
                <w:sz w:val="20"/>
                <w:szCs w:val="20"/>
              </w:rPr>
            </w:pPr>
            <w:r w:rsidRPr="008A01D6">
              <w:rPr>
                <w:rFonts w:asciiTheme="majorBidi" w:hAnsiTheme="majorBidi" w:cstheme="majorBidi"/>
                <w:b/>
                <w:bCs/>
                <w:sz w:val="20"/>
                <w:szCs w:val="20"/>
              </w:rPr>
              <w:t>Functionality</w:t>
            </w:r>
          </w:p>
        </w:tc>
      </w:tr>
      <w:tr w:rsidR="0062004B" w:rsidRPr="008A01D6" w:rsidTr="00895C91">
        <w:trPr>
          <w:trHeight w:val="1057"/>
        </w:trPr>
        <w:tc>
          <w:tcPr>
            <w:tcW w:w="1242" w:type="dxa"/>
            <w:tcBorders>
              <w:top w:val="single" w:sz="12" w:space="0" w:color="auto"/>
            </w:tcBorders>
            <w:hideMark/>
          </w:tcPr>
          <w:p w:rsidR="00CC5842" w:rsidRPr="008A01D6" w:rsidRDefault="00CC5842" w:rsidP="006B7E28">
            <w:pPr>
              <w:jc w:val="left"/>
              <w:rPr>
                <w:rFonts w:asciiTheme="majorBidi" w:hAnsiTheme="majorBidi" w:cstheme="majorBidi"/>
                <w:sz w:val="20"/>
                <w:szCs w:val="20"/>
              </w:rPr>
            </w:pPr>
            <w:r w:rsidRPr="008A01D6">
              <w:rPr>
                <w:rFonts w:asciiTheme="majorBidi" w:hAnsiTheme="majorBidi" w:cstheme="majorBidi"/>
                <w:sz w:val="20"/>
                <w:szCs w:val="20"/>
              </w:rPr>
              <w:t>Presentation</w:t>
            </w:r>
          </w:p>
        </w:tc>
        <w:tc>
          <w:tcPr>
            <w:tcW w:w="1701" w:type="dxa"/>
            <w:tcBorders>
              <w:top w:val="single" w:sz="12" w:space="0" w:color="auto"/>
            </w:tcBorders>
            <w:hideMark/>
          </w:tcPr>
          <w:p w:rsidR="00CC5842" w:rsidRPr="008A01D6" w:rsidRDefault="00CC5842" w:rsidP="006B7E28">
            <w:pPr>
              <w:jc w:val="left"/>
              <w:rPr>
                <w:rFonts w:asciiTheme="majorBidi" w:hAnsiTheme="majorBidi" w:cstheme="majorBidi"/>
                <w:sz w:val="20"/>
                <w:szCs w:val="20"/>
              </w:rPr>
            </w:pPr>
            <w:proofErr w:type="spellStart"/>
            <w:r w:rsidRPr="008A01D6">
              <w:rPr>
                <w:rFonts w:asciiTheme="majorBidi" w:hAnsiTheme="majorBidi" w:cstheme="majorBidi"/>
                <w:sz w:val="20"/>
                <w:szCs w:val="20"/>
              </w:rPr>
              <w:t>LevelUp</w:t>
            </w:r>
            <w:proofErr w:type="spellEnd"/>
            <w:r w:rsidRPr="008A01D6">
              <w:rPr>
                <w:rFonts w:asciiTheme="majorBidi" w:hAnsiTheme="majorBidi" w:cstheme="majorBidi"/>
                <w:sz w:val="20"/>
                <w:szCs w:val="20"/>
              </w:rPr>
              <w:t xml:space="preserve"> learner interface, </w:t>
            </w:r>
            <w:proofErr w:type="spellStart"/>
            <w:r w:rsidRPr="008A01D6">
              <w:rPr>
                <w:rFonts w:asciiTheme="majorBidi" w:hAnsiTheme="majorBidi" w:cstheme="majorBidi"/>
                <w:sz w:val="20"/>
                <w:szCs w:val="20"/>
              </w:rPr>
              <w:t>Gamified</w:t>
            </w:r>
            <w:proofErr w:type="spellEnd"/>
            <w:r w:rsidRPr="008A01D6">
              <w:rPr>
                <w:rFonts w:asciiTheme="majorBidi" w:hAnsiTheme="majorBidi" w:cstheme="majorBidi"/>
                <w:sz w:val="20"/>
                <w:szCs w:val="20"/>
              </w:rPr>
              <w:t xml:space="preserve"> dashboard</w:t>
            </w:r>
          </w:p>
        </w:tc>
        <w:tc>
          <w:tcPr>
            <w:tcW w:w="2026" w:type="dxa"/>
            <w:tcBorders>
              <w:top w:val="single" w:sz="12" w:space="0" w:color="auto"/>
            </w:tcBorders>
            <w:hideMark/>
          </w:tcPr>
          <w:p w:rsidR="00CC5842" w:rsidRPr="008A01D6" w:rsidRDefault="00CC5842" w:rsidP="006B7E28">
            <w:pPr>
              <w:jc w:val="both"/>
              <w:rPr>
                <w:rFonts w:asciiTheme="majorBidi" w:hAnsiTheme="majorBidi" w:cstheme="majorBidi"/>
                <w:sz w:val="20"/>
                <w:szCs w:val="20"/>
              </w:rPr>
            </w:pPr>
            <w:r w:rsidRPr="008A01D6">
              <w:rPr>
                <w:rFonts w:asciiTheme="majorBidi" w:hAnsiTheme="majorBidi" w:cstheme="majorBidi"/>
                <w:sz w:val="20"/>
                <w:szCs w:val="20"/>
              </w:rPr>
              <w:t xml:space="preserve">Engages learners with </w:t>
            </w:r>
            <w:proofErr w:type="spellStart"/>
            <w:r w:rsidRPr="008A01D6">
              <w:rPr>
                <w:rFonts w:asciiTheme="majorBidi" w:hAnsiTheme="majorBidi" w:cstheme="majorBidi"/>
                <w:sz w:val="20"/>
                <w:szCs w:val="20"/>
              </w:rPr>
              <w:t>gamified</w:t>
            </w:r>
            <w:proofErr w:type="spellEnd"/>
            <w:r w:rsidRPr="008A01D6">
              <w:rPr>
                <w:rFonts w:asciiTheme="majorBidi" w:hAnsiTheme="majorBidi" w:cstheme="majorBidi"/>
                <w:sz w:val="20"/>
                <w:szCs w:val="20"/>
              </w:rPr>
              <w:t xml:space="preserve"> progress tracking, badges, and feedback.</w:t>
            </w:r>
          </w:p>
        </w:tc>
      </w:tr>
      <w:tr w:rsidR="0062004B" w:rsidRPr="008A01D6" w:rsidTr="00895C91">
        <w:trPr>
          <w:trHeight w:val="1268"/>
        </w:trPr>
        <w:tc>
          <w:tcPr>
            <w:tcW w:w="1242" w:type="dxa"/>
            <w:hideMark/>
          </w:tcPr>
          <w:p w:rsidR="00CC5842" w:rsidRPr="008A01D6" w:rsidRDefault="00CC5842" w:rsidP="006B7E28">
            <w:pPr>
              <w:jc w:val="left"/>
              <w:rPr>
                <w:rFonts w:asciiTheme="majorBidi" w:hAnsiTheme="majorBidi" w:cstheme="majorBidi"/>
                <w:sz w:val="20"/>
                <w:szCs w:val="20"/>
              </w:rPr>
            </w:pPr>
            <w:r w:rsidRPr="008A01D6">
              <w:rPr>
                <w:rFonts w:asciiTheme="majorBidi" w:hAnsiTheme="majorBidi" w:cstheme="majorBidi"/>
                <w:sz w:val="20"/>
                <w:szCs w:val="20"/>
              </w:rPr>
              <w:t>Application</w:t>
            </w:r>
          </w:p>
        </w:tc>
        <w:tc>
          <w:tcPr>
            <w:tcW w:w="1701" w:type="dxa"/>
            <w:hideMark/>
          </w:tcPr>
          <w:p w:rsidR="00CC5842" w:rsidRPr="008A01D6" w:rsidRDefault="00CC5842" w:rsidP="006B7E28">
            <w:pPr>
              <w:jc w:val="left"/>
              <w:rPr>
                <w:rFonts w:asciiTheme="majorBidi" w:hAnsiTheme="majorBidi" w:cstheme="majorBidi"/>
                <w:sz w:val="20"/>
                <w:szCs w:val="20"/>
              </w:rPr>
            </w:pPr>
            <w:r w:rsidRPr="008A01D6">
              <w:rPr>
                <w:rFonts w:asciiTheme="majorBidi" w:hAnsiTheme="majorBidi" w:cstheme="majorBidi"/>
                <w:sz w:val="20"/>
                <w:szCs w:val="20"/>
              </w:rPr>
              <w:t>Personalization engine, Clustering module, Rule-based adaptation engine</w:t>
            </w:r>
          </w:p>
        </w:tc>
        <w:tc>
          <w:tcPr>
            <w:tcW w:w="2026" w:type="dxa"/>
            <w:hideMark/>
          </w:tcPr>
          <w:p w:rsidR="00CC5842" w:rsidRPr="008A01D6" w:rsidRDefault="00CC5842" w:rsidP="006B7E28">
            <w:pPr>
              <w:jc w:val="both"/>
              <w:rPr>
                <w:rFonts w:asciiTheme="majorBidi" w:hAnsiTheme="majorBidi" w:cstheme="majorBidi"/>
                <w:sz w:val="20"/>
                <w:szCs w:val="20"/>
              </w:rPr>
            </w:pPr>
            <w:r w:rsidRPr="008A01D6">
              <w:rPr>
                <w:rFonts w:asciiTheme="majorBidi" w:hAnsiTheme="majorBidi" w:cstheme="majorBidi"/>
                <w:sz w:val="20"/>
                <w:szCs w:val="20"/>
              </w:rPr>
              <w:t>Implements K-means clustering, executes SWRL rules, and adapts content dynamically.</w:t>
            </w:r>
          </w:p>
        </w:tc>
      </w:tr>
      <w:tr w:rsidR="0062004B" w:rsidRPr="008A01D6" w:rsidTr="00895C91">
        <w:trPr>
          <w:trHeight w:val="1057"/>
        </w:trPr>
        <w:tc>
          <w:tcPr>
            <w:tcW w:w="1242" w:type="dxa"/>
            <w:hideMark/>
          </w:tcPr>
          <w:p w:rsidR="00CC5842" w:rsidRPr="008A01D6" w:rsidRDefault="00CC5842" w:rsidP="006B7E28">
            <w:pPr>
              <w:jc w:val="left"/>
              <w:rPr>
                <w:rFonts w:asciiTheme="majorBidi" w:hAnsiTheme="majorBidi" w:cstheme="majorBidi"/>
                <w:sz w:val="20"/>
                <w:szCs w:val="20"/>
              </w:rPr>
            </w:pPr>
            <w:r w:rsidRPr="008A01D6">
              <w:rPr>
                <w:rFonts w:asciiTheme="majorBidi" w:hAnsiTheme="majorBidi" w:cstheme="majorBidi"/>
                <w:sz w:val="20"/>
                <w:szCs w:val="20"/>
              </w:rPr>
              <w:lastRenderedPageBreak/>
              <w:t>Ontology Layer</w:t>
            </w:r>
          </w:p>
        </w:tc>
        <w:tc>
          <w:tcPr>
            <w:tcW w:w="1701" w:type="dxa"/>
            <w:hideMark/>
          </w:tcPr>
          <w:p w:rsidR="00CC5842" w:rsidRPr="008A01D6" w:rsidRDefault="00CC5842" w:rsidP="006B7E28">
            <w:pPr>
              <w:jc w:val="left"/>
              <w:rPr>
                <w:rFonts w:asciiTheme="majorBidi" w:hAnsiTheme="majorBidi" w:cstheme="majorBidi"/>
                <w:sz w:val="20"/>
                <w:szCs w:val="20"/>
              </w:rPr>
            </w:pPr>
            <w:r w:rsidRPr="008A01D6">
              <w:rPr>
                <w:rFonts w:asciiTheme="majorBidi" w:hAnsiTheme="majorBidi" w:cstheme="majorBidi"/>
                <w:sz w:val="20"/>
                <w:szCs w:val="20"/>
              </w:rPr>
              <w:t>Learner Profile Ontology (OWL), SWRL rules</w:t>
            </w:r>
          </w:p>
        </w:tc>
        <w:tc>
          <w:tcPr>
            <w:tcW w:w="2026" w:type="dxa"/>
            <w:hideMark/>
          </w:tcPr>
          <w:p w:rsidR="00CC5842" w:rsidRPr="008A01D6" w:rsidRDefault="00CC5842" w:rsidP="006B7E28">
            <w:pPr>
              <w:jc w:val="both"/>
              <w:rPr>
                <w:rFonts w:asciiTheme="majorBidi" w:hAnsiTheme="majorBidi" w:cstheme="majorBidi"/>
                <w:sz w:val="20"/>
                <w:szCs w:val="20"/>
              </w:rPr>
            </w:pPr>
            <w:r w:rsidRPr="008A01D6">
              <w:rPr>
                <w:rFonts w:asciiTheme="majorBidi" w:hAnsiTheme="majorBidi" w:cstheme="majorBidi"/>
                <w:sz w:val="20"/>
                <w:szCs w:val="20"/>
              </w:rPr>
              <w:t>Encodes learner attributes and reasoning rules to support personalization.</w:t>
            </w:r>
          </w:p>
        </w:tc>
      </w:tr>
      <w:tr w:rsidR="0062004B" w:rsidRPr="008A01D6" w:rsidTr="00895C91">
        <w:trPr>
          <w:trHeight w:val="846"/>
        </w:trPr>
        <w:tc>
          <w:tcPr>
            <w:tcW w:w="1242" w:type="dxa"/>
            <w:hideMark/>
          </w:tcPr>
          <w:p w:rsidR="00CC5842" w:rsidRPr="008A01D6" w:rsidRDefault="00CC5842" w:rsidP="006B7E28">
            <w:pPr>
              <w:jc w:val="left"/>
              <w:rPr>
                <w:rFonts w:asciiTheme="majorBidi" w:hAnsiTheme="majorBidi" w:cstheme="majorBidi"/>
                <w:sz w:val="20"/>
                <w:szCs w:val="20"/>
              </w:rPr>
            </w:pPr>
            <w:r w:rsidRPr="008A01D6">
              <w:rPr>
                <w:rFonts w:asciiTheme="majorBidi" w:hAnsiTheme="majorBidi" w:cstheme="majorBidi"/>
                <w:sz w:val="20"/>
                <w:szCs w:val="20"/>
              </w:rPr>
              <w:t>Data Layer</w:t>
            </w:r>
          </w:p>
        </w:tc>
        <w:tc>
          <w:tcPr>
            <w:tcW w:w="1701" w:type="dxa"/>
            <w:hideMark/>
          </w:tcPr>
          <w:p w:rsidR="00CC5842" w:rsidRPr="008A01D6" w:rsidRDefault="00CC5842" w:rsidP="006B7E28">
            <w:pPr>
              <w:jc w:val="left"/>
              <w:rPr>
                <w:rFonts w:asciiTheme="majorBidi" w:hAnsiTheme="majorBidi" w:cstheme="majorBidi"/>
                <w:sz w:val="20"/>
                <w:szCs w:val="20"/>
              </w:rPr>
            </w:pPr>
            <w:proofErr w:type="spellStart"/>
            <w:r w:rsidRPr="008A01D6">
              <w:rPr>
                <w:rFonts w:asciiTheme="majorBidi" w:hAnsiTheme="majorBidi" w:cstheme="majorBidi"/>
                <w:sz w:val="20"/>
                <w:szCs w:val="20"/>
              </w:rPr>
              <w:t>MySQL</w:t>
            </w:r>
            <w:proofErr w:type="spellEnd"/>
            <w:r w:rsidRPr="008A01D6">
              <w:rPr>
                <w:rFonts w:asciiTheme="majorBidi" w:hAnsiTheme="majorBidi" w:cstheme="majorBidi"/>
                <w:sz w:val="20"/>
                <w:szCs w:val="20"/>
              </w:rPr>
              <w:t>/</w:t>
            </w:r>
            <w:proofErr w:type="spellStart"/>
            <w:r w:rsidRPr="008A01D6">
              <w:rPr>
                <w:rFonts w:asciiTheme="majorBidi" w:hAnsiTheme="majorBidi" w:cstheme="majorBidi"/>
                <w:sz w:val="20"/>
                <w:szCs w:val="20"/>
              </w:rPr>
              <w:t>PostgreSQL</w:t>
            </w:r>
            <w:proofErr w:type="spellEnd"/>
            <w:r w:rsidRPr="008A01D6">
              <w:rPr>
                <w:rFonts w:asciiTheme="majorBidi" w:hAnsiTheme="majorBidi" w:cstheme="majorBidi"/>
                <w:sz w:val="20"/>
                <w:szCs w:val="20"/>
              </w:rPr>
              <w:t xml:space="preserve"> database storing learner logs, task completions, surveys</w:t>
            </w:r>
          </w:p>
        </w:tc>
        <w:tc>
          <w:tcPr>
            <w:tcW w:w="2026" w:type="dxa"/>
            <w:hideMark/>
          </w:tcPr>
          <w:p w:rsidR="00CC5842" w:rsidRPr="008A01D6" w:rsidRDefault="00CC5842" w:rsidP="006B7E28">
            <w:pPr>
              <w:jc w:val="both"/>
              <w:rPr>
                <w:rFonts w:asciiTheme="majorBidi" w:hAnsiTheme="majorBidi" w:cstheme="majorBidi"/>
                <w:sz w:val="20"/>
                <w:szCs w:val="20"/>
              </w:rPr>
            </w:pPr>
            <w:r w:rsidRPr="008A01D6">
              <w:rPr>
                <w:rFonts w:asciiTheme="majorBidi" w:hAnsiTheme="majorBidi" w:cstheme="majorBidi"/>
                <w:sz w:val="20"/>
                <w:szCs w:val="20"/>
              </w:rPr>
              <w:t>Collects real-time behavioral and performance data for analysis.</w:t>
            </w:r>
          </w:p>
        </w:tc>
      </w:tr>
      <w:tr w:rsidR="0062004B" w:rsidRPr="008A01D6" w:rsidTr="00895C91">
        <w:trPr>
          <w:trHeight w:val="846"/>
        </w:trPr>
        <w:tc>
          <w:tcPr>
            <w:tcW w:w="1242" w:type="dxa"/>
            <w:tcBorders>
              <w:bottom w:val="single" w:sz="12" w:space="0" w:color="auto"/>
            </w:tcBorders>
            <w:hideMark/>
          </w:tcPr>
          <w:p w:rsidR="00CC5842" w:rsidRPr="008A01D6" w:rsidRDefault="00CC5842" w:rsidP="006B7E28">
            <w:pPr>
              <w:jc w:val="left"/>
              <w:rPr>
                <w:rFonts w:asciiTheme="majorBidi" w:hAnsiTheme="majorBidi" w:cstheme="majorBidi"/>
                <w:sz w:val="20"/>
                <w:szCs w:val="20"/>
              </w:rPr>
            </w:pPr>
            <w:r w:rsidRPr="008A01D6">
              <w:rPr>
                <w:rFonts w:asciiTheme="majorBidi" w:hAnsiTheme="majorBidi" w:cstheme="majorBidi"/>
                <w:sz w:val="20"/>
                <w:szCs w:val="20"/>
              </w:rPr>
              <w:t>Integration</w:t>
            </w:r>
          </w:p>
        </w:tc>
        <w:tc>
          <w:tcPr>
            <w:tcW w:w="1701" w:type="dxa"/>
            <w:tcBorders>
              <w:bottom w:val="single" w:sz="12" w:space="0" w:color="auto"/>
            </w:tcBorders>
            <w:hideMark/>
          </w:tcPr>
          <w:p w:rsidR="00CC5842" w:rsidRPr="008A01D6" w:rsidRDefault="00CC5842" w:rsidP="006B7E28">
            <w:pPr>
              <w:jc w:val="left"/>
              <w:rPr>
                <w:rFonts w:asciiTheme="majorBidi" w:hAnsiTheme="majorBidi" w:cstheme="majorBidi"/>
                <w:sz w:val="20"/>
                <w:szCs w:val="20"/>
              </w:rPr>
            </w:pPr>
            <w:r w:rsidRPr="008A01D6">
              <w:rPr>
                <w:rFonts w:asciiTheme="majorBidi" w:hAnsiTheme="majorBidi" w:cstheme="majorBidi"/>
                <w:sz w:val="20"/>
                <w:szCs w:val="20"/>
              </w:rPr>
              <w:t>Middleware (</w:t>
            </w:r>
            <w:proofErr w:type="spellStart"/>
            <w:r w:rsidRPr="008A01D6">
              <w:rPr>
                <w:rFonts w:asciiTheme="majorBidi" w:hAnsiTheme="majorBidi" w:cstheme="majorBidi"/>
                <w:sz w:val="20"/>
                <w:szCs w:val="20"/>
              </w:rPr>
              <w:t>RDFLib</w:t>
            </w:r>
            <w:proofErr w:type="spellEnd"/>
            <w:r w:rsidRPr="008A01D6">
              <w:rPr>
                <w:rFonts w:asciiTheme="majorBidi" w:hAnsiTheme="majorBidi" w:cstheme="majorBidi"/>
                <w:sz w:val="20"/>
                <w:szCs w:val="20"/>
              </w:rPr>
              <w:t>, Apache Jena, SPARQL API)</w:t>
            </w:r>
          </w:p>
        </w:tc>
        <w:tc>
          <w:tcPr>
            <w:tcW w:w="2026" w:type="dxa"/>
            <w:tcBorders>
              <w:bottom w:val="single" w:sz="12" w:space="0" w:color="auto"/>
            </w:tcBorders>
            <w:hideMark/>
          </w:tcPr>
          <w:p w:rsidR="00CC5842" w:rsidRPr="008A01D6" w:rsidRDefault="00CC5842" w:rsidP="006B7E28">
            <w:pPr>
              <w:jc w:val="both"/>
              <w:rPr>
                <w:rFonts w:asciiTheme="majorBidi" w:hAnsiTheme="majorBidi" w:cstheme="majorBidi"/>
                <w:sz w:val="20"/>
                <w:szCs w:val="20"/>
              </w:rPr>
            </w:pPr>
            <w:r w:rsidRPr="008A01D6">
              <w:rPr>
                <w:rFonts w:asciiTheme="majorBidi" w:hAnsiTheme="majorBidi" w:cstheme="majorBidi"/>
                <w:sz w:val="20"/>
                <w:szCs w:val="20"/>
              </w:rPr>
              <w:t>Synchronizes data between database and ontology for continuous updates.</w:t>
            </w:r>
          </w:p>
        </w:tc>
      </w:tr>
    </w:tbl>
    <w:p w:rsidR="00CC5842" w:rsidRPr="00C012CC" w:rsidRDefault="00CC5842" w:rsidP="008A01D6">
      <w:pPr>
        <w:pStyle w:val="NormalWeb"/>
        <w:jc w:val="both"/>
        <w:rPr>
          <w:rFonts w:asciiTheme="majorBidi" w:hAnsiTheme="majorBidi" w:cstheme="majorBidi"/>
          <w:sz w:val="20"/>
          <w:szCs w:val="20"/>
          <w:lang w:val="en-US"/>
        </w:rPr>
      </w:pPr>
      <w:r w:rsidRPr="00C012CC">
        <w:rPr>
          <w:rFonts w:asciiTheme="majorBidi" w:hAnsiTheme="majorBidi" w:cstheme="majorBidi"/>
          <w:sz w:val="20"/>
          <w:szCs w:val="20"/>
          <w:lang w:val="en-US"/>
        </w:rPr>
        <w:t xml:space="preserve">This multi-layer design supports scalable, interoperable, and real-time adaptive learning environments </w:t>
      </w:r>
      <w:r w:rsidR="008A01D6" w:rsidRPr="008A01D6">
        <w:rPr>
          <w:rFonts w:asciiTheme="majorBidi" w:hAnsiTheme="majorBidi" w:cstheme="majorBidi"/>
          <w:sz w:val="20"/>
          <w:szCs w:val="20"/>
          <w:lang w:val="en-US"/>
        </w:rPr>
        <w:t>[</w:t>
      </w:r>
      <w:r w:rsidR="008A01D6">
        <w:rPr>
          <w:rFonts w:asciiTheme="majorBidi" w:hAnsiTheme="majorBidi" w:cstheme="majorBidi"/>
          <w:sz w:val="20"/>
          <w:szCs w:val="20"/>
          <w:lang w:val="en-US"/>
        </w:rPr>
        <w:t>40</w:t>
      </w:r>
      <w:r w:rsidR="008A01D6" w:rsidRPr="008A01D6">
        <w:rPr>
          <w:rFonts w:asciiTheme="majorBidi" w:hAnsiTheme="majorBidi" w:cstheme="majorBidi"/>
          <w:sz w:val="20"/>
          <w:szCs w:val="20"/>
          <w:lang w:val="en-US"/>
        </w:rPr>
        <w:t>]</w:t>
      </w:r>
      <w:r w:rsidRPr="00C012CC">
        <w:rPr>
          <w:rFonts w:asciiTheme="majorBidi" w:hAnsiTheme="majorBidi" w:cstheme="majorBidi"/>
          <w:sz w:val="20"/>
          <w:szCs w:val="20"/>
          <w:lang w:val="en-US"/>
        </w:rPr>
        <w:t>.</w:t>
      </w:r>
    </w:p>
    <w:p w:rsidR="00CC5842" w:rsidRPr="00C012CC" w:rsidRDefault="00CC5842" w:rsidP="00C012CC">
      <w:pPr>
        <w:pStyle w:val="Titre3"/>
        <w:jc w:val="left"/>
        <w:rPr>
          <w:rFonts w:asciiTheme="majorBidi" w:hAnsiTheme="majorBidi"/>
          <w:b w:val="0"/>
          <w:bCs w:val="0"/>
          <w:i/>
          <w:iCs/>
          <w:color w:val="000000" w:themeColor="text1"/>
          <w:sz w:val="20"/>
          <w:szCs w:val="20"/>
        </w:rPr>
      </w:pPr>
      <w:r w:rsidRPr="00C012CC">
        <w:rPr>
          <w:rFonts w:asciiTheme="majorBidi" w:hAnsiTheme="majorBidi"/>
          <w:b w:val="0"/>
          <w:bCs w:val="0"/>
          <w:i/>
          <w:iCs/>
          <w:color w:val="000000" w:themeColor="text1"/>
          <w:sz w:val="20"/>
          <w:szCs w:val="20"/>
        </w:rPr>
        <w:t>D. Ontology Structure and Semantic Layer</w:t>
      </w:r>
    </w:p>
    <w:p w:rsidR="00CC5842" w:rsidRDefault="00CC5842" w:rsidP="008A01D6">
      <w:pPr>
        <w:pStyle w:val="NormalWeb"/>
        <w:jc w:val="both"/>
        <w:rPr>
          <w:rFonts w:asciiTheme="majorBidi" w:hAnsiTheme="majorBidi" w:cstheme="majorBidi"/>
          <w:sz w:val="20"/>
          <w:szCs w:val="20"/>
          <w:lang w:val="en-US"/>
        </w:rPr>
      </w:pPr>
      <w:r w:rsidRPr="00C012CC">
        <w:rPr>
          <w:rFonts w:asciiTheme="majorBidi" w:hAnsiTheme="majorBidi" w:cstheme="majorBidi"/>
          <w:sz w:val="20"/>
          <w:szCs w:val="20"/>
          <w:lang w:val="en-US"/>
        </w:rPr>
        <w:t xml:space="preserve">The ontology model (Figure </w:t>
      </w:r>
      <w:r w:rsidR="00542CF1">
        <w:rPr>
          <w:rFonts w:asciiTheme="majorBidi" w:hAnsiTheme="majorBidi" w:cstheme="majorBidi"/>
          <w:sz w:val="20"/>
          <w:szCs w:val="20"/>
          <w:lang w:val="en-US"/>
        </w:rPr>
        <w:t>3</w:t>
      </w:r>
      <w:r w:rsidRPr="00C012CC">
        <w:rPr>
          <w:rFonts w:asciiTheme="majorBidi" w:hAnsiTheme="majorBidi" w:cstheme="majorBidi"/>
          <w:sz w:val="20"/>
          <w:szCs w:val="20"/>
          <w:lang w:val="en-US"/>
        </w:rPr>
        <w:t xml:space="preserve">) defines key learner properties critical for clustering and personalization, including classes such as Learner, </w:t>
      </w:r>
      <w:proofErr w:type="spellStart"/>
      <w:r w:rsidRPr="00C012CC">
        <w:rPr>
          <w:rFonts w:asciiTheme="majorBidi" w:hAnsiTheme="majorBidi" w:cstheme="majorBidi"/>
          <w:sz w:val="20"/>
          <w:szCs w:val="20"/>
          <w:lang w:val="en-US"/>
        </w:rPr>
        <w:t>LearningStyle</w:t>
      </w:r>
      <w:proofErr w:type="spellEnd"/>
      <w:r w:rsidRPr="00C012CC">
        <w:rPr>
          <w:rFonts w:asciiTheme="majorBidi" w:hAnsiTheme="majorBidi" w:cstheme="majorBidi"/>
          <w:sz w:val="20"/>
          <w:szCs w:val="20"/>
          <w:lang w:val="en-US"/>
        </w:rPr>
        <w:t xml:space="preserve">, </w:t>
      </w:r>
      <w:proofErr w:type="spellStart"/>
      <w:r w:rsidRPr="00C012CC">
        <w:rPr>
          <w:rFonts w:asciiTheme="majorBidi" w:hAnsiTheme="majorBidi" w:cstheme="majorBidi"/>
          <w:sz w:val="20"/>
          <w:szCs w:val="20"/>
          <w:lang w:val="en-US"/>
        </w:rPr>
        <w:t>MotivationLevel</w:t>
      </w:r>
      <w:proofErr w:type="spellEnd"/>
      <w:r w:rsidRPr="00C012CC">
        <w:rPr>
          <w:rFonts w:asciiTheme="majorBidi" w:hAnsiTheme="majorBidi" w:cstheme="majorBidi"/>
          <w:sz w:val="20"/>
          <w:szCs w:val="20"/>
          <w:lang w:val="en-US"/>
        </w:rPr>
        <w:t xml:space="preserve">, </w:t>
      </w:r>
      <w:proofErr w:type="spellStart"/>
      <w:r w:rsidRPr="00C012CC">
        <w:rPr>
          <w:rFonts w:asciiTheme="majorBidi" w:hAnsiTheme="majorBidi" w:cstheme="majorBidi"/>
          <w:sz w:val="20"/>
          <w:szCs w:val="20"/>
          <w:lang w:val="en-US"/>
        </w:rPr>
        <w:t>SkillLevel</w:t>
      </w:r>
      <w:proofErr w:type="spellEnd"/>
      <w:r w:rsidRPr="00C012CC">
        <w:rPr>
          <w:rFonts w:asciiTheme="majorBidi" w:hAnsiTheme="majorBidi" w:cstheme="majorBidi"/>
          <w:sz w:val="20"/>
          <w:szCs w:val="20"/>
          <w:lang w:val="en-US"/>
        </w:rPr>
        <w:t xml:space="preserve">, </w:t>
      </w:r>
      <w:proofErr w:type="spellStart"/>
      <w:r w:rsidRPr="00C012CC">
        <w:rPr>
          <w:rFonts w:asciiTheme="majorBidi" w:hAnsiTheme="majorBidi" w:cstheme="majorBidi"/>
          <w:sz w:val="20"/>
          <w:szCs w:val="20"/>
          <w:lang w:val="en-US"/>
        </w:rPr>
        <w:t>CourseModule</w:t>
      </w:r>
      <w:proofErr w:type="spellEnd"/>
      <w:r w:rsidRPr="00C012CC">
        <w:rPr>
          <w:rFonts w:asciiTheme="majorBidi" w:hAnsiTheme="majorBidi" w:cstheme="majorBidi"/>
          <w:sz w:val="20"/>
          <w:szCs w:val="20"/>
          <w:lang w:val="en-US"/>
        </w:rPr>
        <w:t xml:space="preserve">, and </w:t>
      </w:r>
      <w:proofErr w:type="spellStart"/>
      <w:r w:rsidRPr="00C012CC">
        <w:rPr>
          <w:rFonts w:asciiTheme="majorBidi" w:hAnsiTheme="majorBidi" w:cstheme="majorBidi"/>
          <w:sz w:val="20"/>
          <w:szCs w:val="20"/>
          <w:lang w:val="en-US"/>
        </w:rPr>
        <w:t>GamificationElement</w:t>
      </w:r>
      <w:proofErr w:type="spellEnd"/>
      <w:r w:rsidRPr="00C012CC">
        <w:rPr>
          <w:rFonts w:asciiTheme="majorBidi" w:hAnsiTheme="majorBidi" w:cstheme="majorBidi"/>
          <w:sz w:val="20"/>
          <w:szCs w:val="20"/>
          <w:lang w:val="en-US"/>
        </w:rPr>
        <w:t xml:space="preserve">. Object properties (e.g., </w:t>
      </w:r>
      <w:proofErr w:type="spellStart"/>
      <w:r w:rsidRPr="00C012CC">
        <w:rPr>
          <w:rStyle w:val="Accentuation"/>
          <w:rFonts w:asciiTheme="majorBidi" w:hAnsiTheme="majorBidi" w:cstheme="majorBidi"/>
          <w:sz w:val="20"/>
          <w:szCs w:val="20"/>
          <w:lang w:val="en-US"/>
        </w:rPr>
        <w:t>hasLearningStyle</w:t>
      </w:r>
      <w:proofErr w:type="spellEnd"/>
      <w:r w:rsidRPr="00C012CC">
        <w:rPr>
          <w:rFonts w:asciiTheme="majorBidi" w:hAnsiTheme="majorBidi" w:cstheme="majorBidi"/>
          <w:sz w:val="20"/>
          <w:szCs w:val="20"/>
          <w:lang w:val="en-US"/>
        </w:rPr>
        <w:t xml:space="preserve">, </w:t>
      </w:r>
      <w:proofErr w:type="spellStart"/>
      <w:r w:rsidRPr="00C012CC">
        <w:rPr>
          <w:rStyle w:val="Accentuation"/>
          <w:rFonts w:asciiTheme="majorBidi" w:hAnsiTheme="majorBidi" w:cstheme="majorBidi"/>
          <w:sz w:val="20"/>
          <w:szCs w:val="20"/>
          <w:lang w:val="en-US"/>
        </w:rPr>
        <w:t>hasMotivation</w:t>
      </w:r>
      <w:proofErr w:type="spellEnd"/>
      <w:r w:rsidRPr="00C012CC">
        <w:rPr>
          <w:rFonts w:asciiTheme="majorBidi" w:hAnsiTheme="majorBidi" w:cstheme="majorBidi"/>
          <w:sz w:val="20"/>
          <w:szCs w:val="20"/>
          <w:lang w:val="en-US"/>
        </w:rPr>
        <w:t xml:space="preserve">) and data properties (e.g., </w:t>
      </w:r>
      <w:proofErr w:type="spellStart"/>
      <w:r w:rsidRPr="00C012CC">
        <w:rPr>
          <w:rStyle w:val="Accentuation"/>
          <w:rFonts w:asciiTheme="majorBidi" w:hAnsiTheme="majorBidi" w:cstheme="majorBidi"/>
          <w:sz w:val="20"/>
          <w:szCs w:val="20"/>
          <w:lang w:val="en-US"/>
        </w:rPr>
        <w:t>hasProgress</w:t>
      </w:r>
      <w:proofErr w:type="spellEnd"/>
      <w:r w:rsidRPr="00C012CC">
        <w:rPr>
          <w:rFonts w:asciiTheme="majorBidi" w:hAnsiTheme="majorBidi" w:cstheme="majorBidi"/>
          <w:sz w:val="20"/>
          <w:szCs w:val="20"/>
          <w:lang w:val="en-US"/>
        </w:rPr>
        <w:t xml:space="preserve">, </w:t>
      </w:r>
      <w:proofErr w:type="spellStart"/>
      <w:r w:rsidRPr="00C012CC">
        <w:rPr>
          <w:rStyle w:val="Accentuation"/>
          <w:rFonts w:asciiTheme="majorBidi" w:hAnsiTheme="majorBidi" w:cstheme="majorBidi"/>
          <w:sz w:val="20"/>
          <w:szCs w:val="20"/>
          <w:lang w:val="en-US"/>
        </w:rPr>
        <w:t>hasBadge</w:t>
      </w:r>
      <w:proofErr w:type="spellEnd"/>
      <w:r w:rsidRPr="00C012CC">
        <w:rPr>
          <w:rFonts w:asciiTheme="majorBidi" w:hAnsiTheme="majorBidi" w:cstheme="majorBidi"/>
          <w:sz w:val="20"/>
          <w:szCs w:val="20"/>
          <w:lang w:val="en-US"/>
        </w:rPr>
        <w:t>) enable rich semantic descriptions.</w:t>
      </w:r>
    </w:p>
    <w:p w:rsidR="00311ED8" w:rsidRPr="00311ED8" w:rsidRDefault="00311ED8" w:rsidP="00311ED8">
      <w:pPr>
        <w:pStyle w:val="NormalWeb"/>
        <w:keepNext/>
        <w:spacing w:after="240"/>
      </w:pPr>
      <w:r>
        <w:rPr>
          <w:noProof/>
        </w:rPr>
        <w:drawing>
          <wp:inline distT="0" distB="0" distL="0" distR="0">
            <wp:extent cx="3254965" cy="2977661"/>
            <wp:effectExtent l="19050" t="0" r="2585" b="0"/>
            <wp:docPr id="22" name="Imag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1" cstate="print"/>
                    <a:srcRect/>
                    <a:stretch>
                      <a:fillRect/>
                    </a:stretch>
                  </pic:blipFill>
                  <pic:spPr bwMode="auto">
                    <a:xfrm>
                      <a:off x="0" y="0"/>
                      <a:ext cx="3259464" cy="2981776"/>
                    </a:xfrm>
                    <a:prstGeom prst="rect">
                      <a:avLst/>
                    </a:prstGeom>
                    <a:noFill/>
                    <a:ln w="9525">
                      <a:noFill/>
                      <a:miter lim="800000"/>
                      <a:headEnd/>
                      <a:tailEnd/>
                    </a:ln>
                  </pic:spPr>
                </pic:pic>
              </a:graphicData>
            </a:graphic>
          </wp:inline>
        </w:drawing>
      </w:r>
    </w:p>
    <w:p w:rsidR="00BA050D" w:rsidRPr="00BA050D" w:rsidRDefault="00BA050D" w:rsidP="00BA050D">
      <w:pPr>
        <w:pStyle w:val="Lgende"/>
        <w:keepNext/>
        <w:spacing w:line="360" w:lineRule="auto"/>
        <w:jc w:val="both"/>
        <w:rPr>
          <w:rFonts w:asciiTheme="majorBidi" w:hAnsiTheme="majorBidi" w:cstheme="majorBidi"/>
          <w:color w:val="000000" w:themeColor="text1"/>
          <w:sz w:val="20"/>
          <w:szCs w:val="20"/>
        </w:rPr>
      </w:pPr>
      <w:r>
        <w:rPr>
          <w:rFonts w:asciiTheme="majorBidi" w:hAnsiTheme="majorBidi" w:cstheme="majorBidi"/>
          <w:sz w:val="20"/>
          <w:szCs w:val="20"/>
        </w:rPr>
        <w:t xml:space="preserve"> </w:t>
      </w:r>
      <w:bookmarkStart w:id="2" w:name="_Toc202001428"/>
      <w:r w:rsidRPr="00311ED8">
        <w:rPr>
          <w:rFonts w:asciiTheme="majorBidi" w:hAnsiTheme="majorBidi" w:cstheme="majorBidi"/>
          <w:color w:val="000000" w:themeColor="text1"/>
          <w:sz w:val="20"/>
          <w:szCs w:val="20"/>
        </w:rPr>
        <w:t xml:space="preserve">Figure </w:t>
      </w:r>
      <w:r>
        <w:rPr>
          <w:rFonts w:asciiTheme="majorBidi" w:hAnsiTheme="majorBidi" w:cstheme="majorBidi"/>
          <w:color w:val="000000" w:themeColor="text1"/>
          <w:sz w:val="20"/>
          <w:szCs w:val="20"/>
        </w:rPr>
        <w:t>3</w:t>
      </w:r>
      <w:r w:rsidRPr="00716D14">
        <w:rPr>
          <w:rFonts w:asciiTheme="majorBidi" w:hAnsiTheme="majorBidi" w:cstheme="majorBidi"/>
          <w:noProof/>
          <w:color w:val="000000" w:themeColor="text1"/>
          <w:sz w:val="20"/>
          <w:szCs w:val="20"/>
        </w:rPr>
        <w:t xml:space="preserve">: </w:t>
      </w:r>
      <w:r w:rsidRPr="00716D14">
        <w:rPr>
          <w:rFonts w:asciiTheme="majorBidi" w:hAnsiTheme="majorBidi" w:cstheme="majorBidi"/>
          <w:b w:val="0"/>
          <w:bCs w:val="0"/>
          <w:noProof/>
          <w:color w:val="000000" w:themeColor="text1"/>
          <w:sz w:val="20"/>
          <w:szCs w:val="20"/>
        </w:rPr>
        <w:t>Ontology Learner Proprieties</w:t>
      </w:r>
      <w:bookmarkEnd w:id="2"/>
    </w:p>
    <w:p w:rsidR="00CC5842" w:rsidRPr="00716D14" w:rsidRDefault="00CC5842" w:rsidP="00CC5842">
      <w:pPr>
        <w:pStyle w:val="NormalWeb"/>
        <w:rPr>
          <w:rFonts w:asciiTheme="majorBidi" w:hAnsiTheme="majorBidi" w:cstheme="majorBidi"/>
          <w:sz w:val="20"/>
          <w:szCs w:val="20"/>
          <w:lang w:val="en-US"/>
        </w:rPr>
      </w:pPr>
      <w:r w:rsidRPr="00716D14">
        <w:rPr>
          <w:rFonts w:asciiTheme="majorBidi" w:hAnsiTheme="majorBidi" w:cstheme="majorBidi"/>
          <w:sz w:val="20"/>
          <w:szCs w:val="20"/>
          <w:lang w:val="en-US"/>
        </w:rPr>
        <w:t>Example learner instance:</w:t>
      </w:r>
    </w:p>
    <w:p w:rsidR="00CC5842" w:rsidRPr="00C012CC" w:rsidRDefault="00CC5842" w:rsidP="00CC5842">
      <w:pPr>
        <w:pStyle w:val="NormalWeb"/>
        <w:numPr>
          <w:ilvl w:val="0"/>
          <w:numId w:val="28"/>
        </w:numPr>
        <w:rPr>
          <w:rFonts w:asciiTheme="majorBidi" w:hAnsiTheme="majorBidi" w:cstheme="majorBidi"/>
          <w:sz w:val="20"/>
          <w:szCs w:val="20"/>
        </w:rPr>
      </w:pPr>
      <w:r w:rsidRPr="00C012CC">
        <w:rPr>
          <w:rFonts w:asciiTheme="majorBidi" w:hAnsiTheme="majorBidi" w:cstheme="majorBidi"/>
          <w:sz w:val="20"/>
          <w:szCs w:val="20"/>
        </w:rPr>
        <w:t>Learning Style: Visual</w:t>
      </w:r>
    </w:p>
    <w:p w:rsidR="00CC5842" w:rsidRPr="00C012CC" w:rsidRDefault="00CC5842" w:rsidP="00CC5842">
      <w:pPr>
        <w:pStyle w:val="NormalWeb"/>
        <w:numPr>
          <w:ilvl w:val="0"/>
          <w:numId w:val="28"/>
        </w:numPr>
        <w:rPr>
          <w:rFonts w:asciiTheme="majorBidi" w:hAnsiTheme="majorBidi" w:cstheme="majorBidi"/>
          <w:sz w:val="20"/>
          <w:szCs w:val="20"/>
        </w:rPr>
      </w:pPr>
      <w:r w:rsidRPr="00C012CC">
        <w:rPr>
          <w:rFonts w:asciiTheme="majorBidi" w:hAnsiTheme="majorBidi" w:cstheme="majorBidi"/>
          <w:sz w:val="20"/>
          <w:szCs w:val="20"/>
        </w:rPr>
        <w:t xml:space="preserve">Motivation </w:t>
      </w:r>
      <w:proofErr w:type="spellStart"/>
      <w:r w:rsidRPr="00C012CC">
        <w:rPr>
          <w:rFonts w:asciiTheme="majorBidi" w:hAnsiTheme="majorBidi" w:cstheme="majorBidi"/>
          <w:sz w:val="20"/>
          <w:szCs w:val="20"/>
        </w:rPr>
        <w:t>Level</w:t>
      </w:r>
      <w:proofErr w:type="spellEnd"/>
      <w:r w:rsidRPr="00C012CC">
        <w:rPr>
          <w:rFonts w:asciiTheme="majorBidi" w:hAnsiTheme="majorBidi" w:cstheme="majorBidi"/>
          <w:sz w:val="20"/>
          <w:szCs w:val="20"/>
        </w:rPr>
        <w:t xml:space="preserve">: </w:t>
      </w:r>
      <w:proofErr w:type="spellStart"/>
      <w:r w:rsidRPr="00C012CC">
        <w:rPr>
          <w:rFonts w:asciiTheme="majorBidi" w:hAnsiTheme="majorBidi" w:cstheme="majorBidi"/>
          <w:sz w:val="20"/>
          <w:szCs w:val="20"/>
        </w:rPr>
        <w:t>Moderate</w:t>
      </w:r>
      <w:proofErr w:type="spellEnd"/>
    </w:p>
    <w:p w:rsidR="00CC5842" w:rsidRPr="00C012CC" w:rsidRDefault="00CC5842" w:rsidP="00CC5842">
      <w:pPr>
        <w:pStyle w:val="NormalWeb"/>
        <w:numPr>
          <w:ilvl w:val="0"/>
          <w:numId w:val="28"/>
        </w:numPr>
        <w:rPr>
          <w:rFonts w:asciiTheme="majorBidi" w:hAnsiTheme="majorBidi" w:cstheme="majorBidi"/>
          <w:sz w:val="20"/>
          <w:szCs w:val="20"/>
        </w:rPr>
      </w:pPr>
      <w:r w:rsidRPr="00C012CC">
        <w:rPr>
          <w:rFonts w:asciiTheme="majorBidi" w:hAnsiTheme="majorBidi" w:cstheme="majorBidi"/>
          <w:sz w:val="20"/>
          <w:szCs w:val="20"/>
        </w:rPr>
        <w:t>Progress: 72%</w:t>
      </w:r>
    </w:p>
    <w:p w:rsidR="00CC5842" w:rsidRPr="00C012CC" w:rsidRDefault="00CC5842" w:rsidP="00CC5842">
      <w:pPr>
        <w:pStyle w:val="NormalWeb"/>
        <w:numPr>
          <w:ilvl w:val="0"/>
          <w:numId w:val="28"/>
        </w:numPr>
        <w:rPr>
          <w:rFonts w:asciiTheme="majorBidi" w:hAnsiTheme="majorBidi" w:cstheme="majorBidi"/>
          <w:sz w:val="20"/>
          <w:szCs w:val="20"/>
        </w:rPr>
      </w:pPr>
      <w:r w:rsidRPr="00C012CC">
        <w:rPr>
          <w:rFonts w:asciiTheme="majorBidi" w:hAnsiTheme="majorBidi" w:cstheme="majorBidi"/>
          <w:sz w:val="20"/>
          <w:szCs w:val="20"/>
        </w:rPr>
        <w:t>Badge: Master</w:t>
      </w:r>
    </w:p>
    <w:p w:rsidR="00CC5842" w:rsidRPr="0096196F" w:rsidRDefault="00CC5842" w:rsidP="0096196F">
      <w:pPr>
        <w:pStyle w:val="Titre3"/>
        <w:jc w:val="left"/>
        <w:rPr>
          <w:rFonts w:asciiTheme="majorBidi" w:hAnsiTheme="majorBidi"/>
          <w:b w:val="0"/>
          <w:bCs w:val="0"/>
          <w:i/>
          <w:iCs/>
          <w:color w:val="000000" w:themeColor="text1"/>
          <w:sz w:val="20"/>
          <w:szCs w:val="20"/>
        </w:rPr>
      </w:pPr>
      <w:r w:rsidRPr="0096196F">
        <w:rPr>
          <w:rFonts w:asciiTheme="majorBidi" w:hAnsiTheme="majorBidi"/>
          <w:b w:val="0"/>
          <w:bCs w:val="0"/>
          <w:i/>
          <w:iCs/>
          <w:color w:val="000000" w:themeColor="text1"/>
          <w:sz w:val="20"/>
          <w:szCs w:val="20"/>
        </w:rPr>
        <w:t>E. Semantic Rules and Personalization</w:t>
      </w:r>
    </w:p>
    <w:p w:rsidR="00CC5842" w:rsidRPr="00C012CC" w:rsidRDefault="00CC5842" w:rsidP="0096196F">
      <w:pPr>
        <w:pStyle w:val="NormalWeb"/>
        <w:jc w:val="both"/>
        <w:rPr>
          <w:rFonts w:asciiTheme="majorBidi" w:hAnsiTheme="majorBidi" w:cstheme="majorBidi"/>
          <w:sz w:val="20"/>
          <w:szCs w:val="20"/>
          <w:lang w:val="en-US"/>
        </w:rPr>
      </w:pPr>
      <w:r w:rsidRPr="00C012CC">
        <w:rPr>
          <w:rFonts w:asciiTheme="majorBidi" w:hAnsiTheme="majorBidi" w:cstheme="majorBidi"/>
          <w:sz w:val="20"/>
          <w:szCs w:val="20"/>
          <w:lang w:val="en-US"/>
        </w:rPr>
        <w:t xml:space="preserve">Semantic Web Rule Language (SWRL) rules </w:t>
      </w:r>
      <w:proofErr w:type="spellStart"/>
      <w:r w:rsidRPr="00C012CC">
        <w:rPr>
          <w:rFonts w:asciiTheme="majorBidi" w:hAnsiTheme="majorBidi" w:cstheme="majorBidi"/>
          <w:sz w:val="20"/>
          <w:szCs w:val="20"/>
          <w:lang w:val="en-US"/>
        </w:rPr>
        <w:t>operationalize</w:t>
      </w:r>
      <w:proofErr w:type="spellEnd"/>
      <w:r w:rsidRPr="00C012CC">
        <w:rPr>
          <w:rFonts w:asciiTheme="majorBidi" w:hAnsiTheme="majorBidi" w:cstheme="majorBidi"/>
          <w:sz w:val="20"/>
          <w:szCs w:val="20"/>
          <w:lang w:val="en-US"/>
        </w:rPr>
        <w:t xml:space="preserve"> adaptation by linking learner profiles and clustering results to recommendations. For example:</w:t>
      </w:r>
    </w:p>
    <w:p w:rsidR="00CC5842" w:rsidRPr="0096196F" w:rsidRDefault="00CC5842" w:rsidP="0096196F">
      <w:pPr>
        <w:pStyle w:val="PrformatHTML"/>
        <w:jc w:val="both"/>
        <w:rPr>
          <w:rStyle w:val="CodeHTML"/>
          <w:lang w:val="en-US"/>
        </w:rPr>
      </w:pPr>
      <w:proofErr w:type="gramStart"/>
      <w:r w:rsidRPr="0096196F">
        <w:rPr>
          <w:rStyle w:val="hljs-builtin"/>
          <w:rFonts w:eastAsiaTheme="majorEastAsia"/>
          <w:lang w:val="en-US"/>
        </w:rPr>
        <w:lastRenderedPageBreak/>
        <w:t>Learner</w:t>
      </w:r>
      <w:r w:rsidRPr="0096196F">
        <w:rPr>
          <w:rStyle w:val="CodeHTML"/>
          <w:lang w:val="en-US"/>
        </w:rPr>
        <w:t>(</w:t>
      </w:r>
      <w:proofErr w:type="gramEnd"/>
      <w:r w:rsidRPr="0096196F">
        <w:rPr>
          <w:rStyle w:val="CodeHTML"/>
          <w:lang w:val="en-US"/>
        </w:rPr>
        <w:t xml:space="preserve">?l) ^ </w:t>
      </w:r>
      <w:proofErr w:type="spellStart"/>
      <w:r w:rsidRPr="0096196F">
        <w:rPr>
          <w:rStyle w:val="hljs-builtin"/>
          <w:rFonts w:eastAsiaTheme="majorEastAsia"/>
          <w:lang w:val="en-US"/>
        </w:rPr>
        <w:t>hasLearningStyle</w:t>
      </w:r>
      <w:proofErr w:type="spellEnd"/>
      <w:r w:rsidRPr="0096196F">
        <w:rPr>
          <w:rStyle w:val="CodeHTML"/>
          <w:lang w:val="en-US"/>
        </w:rPr>
        <w:t xml:space="preserve">(?l, Visual) ^ </w:t>
      </w:r>
      <w:proofErr w:type="spellStart"/>
      <w:r w:rsidRPr="0096196F">
        <w:rPr>
          <w:rStyle w:val="hljs-builtin"/>
          <w:rFonts w:eastAsiaTheme="majorEastAsia"/>
          <w:lang w:val="en-US"/>
        </w:rPr>
        <w:t>belongsToCluster</w:t>
      </w:r>
      <w:proofErr w:type="spellEnd"/>
      <w:r w:rsidRPr="0096196F">
        <w:rPr>
          <w:rStyle w:val="CodeHTML"/>
          <w:lang w:val="en-US"/>
        </w:rPr>
        <w:t xml:space="preserve">(?l, </w:t>
      </w:r>
      <w:proofErr w:type="spellStart"/>
      <w:r w:rsidRPr="0096196F">
        <w:rPr>
          <w:rStyle w:val="CodeHTML"/>
          <w:lang w:val="en-US"/>
        </w:rPr>
        <w:t>HighAchiever</w:t>
      </w:r>
      <w:proofErr w:type="spellEnd"/>
      <w:r w:rsidRPr="0096196F">
        <w:rPr>
          <w:rStyle w:val="CodeHTML"/>
          <w:lang w:val="en-US"/>
        </w:rPr>
        <w:t xml:space="preserve">) → </w:t>
      </w:r>
      <w:proofErr w:type="spellStart"/>
      <w:r w:rsidRPr="0096196F">
        <w:rPr>
          <w:rStyle w:val="hljs-builtin"/>
          <w:rFonts w:eastAsiaTheme="majorEastAsia"/>
          <w:lang w:val="en-US"/>
        </w:rPr>
        <w:t>recommendModule</w:t>
      </w:r>
      <w:proofErr w:type="spellEnd"/>
      <w:r w:rsidRPr="0096196F">
        <w:rPr>
          <w:rStyle w:val="CodeHTML"/>
          <w:lang w:val="en-US"/>
        </w:rPr>
        <w:t xml:space="preserve">(?m, </w:t>
      </w:r>
      <w:proofErr w:type="spellStart"/>
      <w:r w:rsidRPr="0096196F">
        <w:rPr>
          <w:rStyle w:val="CodeHTML"/>
          <w:lang w:val="en-US"/>
        </w:rPr>
        <w:t>PHP_AdvancedActivities</w:t>
      </w:r>
      <w:proofErr w:type="spellEnd"/>
      <w:r w:rsidRPr="0096196F">
        <w:rPr>
          <w:rStyle w:val="CodeHTML"/>
          <w:lang w:val="en-US"/>
        </w:rPr>
        <w:t>)</w:t>
      </w:r>
    </w:p>
    <w:p w:rsidR="00CC5842" w:rsidRPr="0096196F" w:rsidRDefault="00CC5842" w:rsidP="0096196F">
      <w:pPr>
        <w:pStyle w:val="NormalWeb"/>
        <w:jc w:val="both"/>
        <w:rPr>
          <w:rFonts w:asciiTheme="majorBidi" w:hAnsiTheme="majorBidi" w:cstheme="majorBidi"/>
          <w:sz w:val="20"/>
          <w:szCs w:val="20"/>
          <w:lang w:val="en-US"/>
        </w:rPr>
      </w:pPr>
      <w:r w:rsidRPr="00C012CC">
        <w:rPr>
          <w:rFonts w:asciiTheme="majorBidi" w:hAnsiTheme="majorBidi" w:cstheme="majorBidi"/>
          <w:sz w:val="20"/>
          <w:szCs w:val="20"/>
          <w:lang w:val="en-US"/>
        </w:rPr>
        <w:t>This rule directs the system to recommend advanced PHP modules to visually oriented learners in the High Achiever cluster, enabling context-aware personalized content delivery.</w:t>
      </w:r>
    </w:p>
    <w:p w:rsidR="00CC5842" w:rsidRPr="0096196F" w:rsidRDefault="00CC5842" w:rsidP="0096196F">
      <w:pPr>
        <w:pStyle w:val="Titre3"/>
        <w:jc w:val="left"/>
        <w:rPr>
          <w:rFonts w:asciiTheme="majorBidi" w:hAnsiTheme="majorBidi"/>
          <w:b w:val="0"/>
          <w:bCs w:val="0"/>
          <w:i/>
          <w:iCs/>
          <w:color w:val="000000" w:themeColor="text1"/>
          <w:sz w:val="20"/>
          <w:szCs w:val="20"/>
        </w:rPr>
      </w:pPr>
      <w:r w:rsidRPr="0096196F">
        <w:rPr>
          <w:rFonts w:asciiTheme="majorBidi" w:hAnsiTheme="majorBidi"/>
          <w:b w:val="0"/>
          <w:bCs w:val="0"/>
          <w:i/>
          <w:iCs/>
          <w:color w:val="000000" w:themeColor="text1"/>
          <w:sz w:val="20"/>
          <w:szCs w:val="20"/>
        </w:rPr>
        <w:t>F. Use Case: Adaptive Support for Low-Motivation Learners</w:t>
      </w:r>
    </w:p>
    <w:p w:rsidR="00CC5842" w:rsidRDefault="00CC5842" w:rsidP="008A01D6">
      <w:pPr>
        <w:pStyle w:val="NormalWeb"/>
        <w:jc w:val="both"/>
        <w:rPr>
          <w:rFonts w:asciiTheme="majorBidi" w:hAnsiTheme="majorBidi" w:cstheme="majorBidi"/>
          <w:sz w:val="20"/>
          <w:szCs w:val="20"/>
          <w:lang w:val="en-US"/>
        </w:rPr>
      </w:pPr>
      <w:r w:rsidRPr="0096196F">
        <w:rPr>
          <w:rFonts w:asciiTheme="majorBidi" w:hAnsiTheme="majorBidi" w:cstheme="majorBidi"/>
          <w:sz w:val="20"/>
          <w:szCs w:val="20"/>
          <w:lang w:val="en-US"/>
        </w:rPr>
        <w:t>The system detects low motivation through behavioral logs and clusters learners accordingly. This approach aims to re-engage learners and improve retention.</w:t>
      </w:r>
    </w:p>
    <w:p w:rsidR="0096196F" w:rsidRDefault="0096196F" w:rsidP="0096196F">
      <w:pPr>
        <w:pStyle w:val="NormalWeb"/>
        <w:jc w:val="both"/>
        <w:rPr>
          <w:rFonts w:asciiTheme="majorBidi" w:hAnsiTheme="majorBidi" w:cstheme="majorBidi"/>
          <w:sz w:val="20"/>
          <w:szCs w:val="20"/>
          <w:lang w:val="en-US"/>
        </w:rPr>
      </w:pPr>
      <w:r w:rsidRPr="0096196F">
        <w:rPr>
          <w:rFonts w:asciiTheme="majorBidi" w:hAnsiTheme="majorBidi" w:cstheme="majorBidi"/>
          <w:noProof/>
          <w:sz w:val="20"/>
          <w:szCs w:val="20"/>
        </w:rPr>
        <w:drawing>
          <wp:inline distT="0" distB="0" distL="0" distR="0">
            <wp:extent cx="3221054" cy="3176953"/>
            <wp:effectExtent l="19050" t="0" r="0" b="0"/>
            <wp:docPr id="21" name="Imag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2" cstate="print"/>
                    <a:srcRect/>
                    <a:stretch>
                      <a:fillRect/>
                    </a:stretch>
                  </pic:blipFill>
                  <pic:spPr bwMode="auto">
                    <a:xfrm>
                      <a:off x="0" y="0"/>
                      <a:ext cx="3223381" cy="3179248"/>
                    </a:xfrm>
                    <a:prstGeom prst="rect">
                      <a:avLst/>
                    </a:prstGeom>
                    <a:noFill/>
                    <a:ln w="9525">
                      <a:noFill/>
                      <a:miter lim="800000"/>
                      <a:headEnd/>
                      <a:tailEnd/>
                    </a:ln>
                  </pic:spPr>
                </pic:pic>
              </a:graphicData>
            </a:graphic>
          </wp:inline>
        </w:drawing>
      </w:r>
    </w:p>
    <w:p w:rsidR="00BA050D" w:rsidRPr="00BA050D" w:rsidRDefault="00BA050D" w:rsidP="00BA050D">
      <w:pPr>
        <w:pStyle w:val="Lgende"/>
        <w:keepNext/>
        <w:rPr>
          <w:rFonts w:asciiTheme="majorBidi" w:hAnsiTheme="majorBidi" w:cstheme="majorBidi"/>
          <w:color w:val="000000" w:themeColor="text1"/>
          <w:sz w:val="20"/>
          <w:szCs w:val="20"/>
        </w:rPr>
      </w:pPr>
      <w:bookmarkStart w:id="3" w:name="_Toc202001429"/>
      <w:r w:rsidRPr="00D55425">
        <w:rPr>
          <w:rFonts w:asciiTheme="majorBidi" w:hAnsiTheme="majorBidi" w:cstheme="majorBidi"/>
          <w:color w:val="000000" w:themeColor="text1"/>
          <w:sz w:val="20"/>
          <w:szCs w:val="20"/>
        </w:rPr>
        <w:t xml:space="preserve">Figure </w:t>
      </w:r>
      <w:r w:rsidR="00895C91">
        <w:rPr>
          <w:rFonts w:asciiTheme="majorBidi" w:hAnsiTheme="majorBidi" w:cstheme="majorBidi"/>
          <w:color w:val="000000" w:themeColor="text1"/>
          <w:sz w:val="20"/>
          <w:szCs w:val="20"/>
        </w:rPr>
        <w:t>5</w:t>
      </w:r>
      <w:r w:rsidRPr="00D55425">
        <w:rPr>
          <w:rFonts w:asciiTheme="majorBidi" w:hAnsiTheme="majorBidi" w:cstheme="majorBidi"/>
          <w:color w:val="000000" w:themeColor="text1"/>
          <w:sz w:val="20"/>
          <w:szCs w:val="20"/>
        </w:rPr>
        <w:t xml:space="preserve">: </w:t>
      </w:r>
      <w:r w:rsidRPr="00D55425">
        <w:rPr>
          <w:rFonts w:asciiTheme="majorBidi" w:hAnsiTheme="majorBidi" w:cstheme="majorBidi"/>
          <w:b w:val="0"/>
          <w:bCs w:val="0"/>
          <w:color w:val="000000" w:themeColor="text1"/>
          <w:sz w:val="20"/>
          <w:szCs w:val="20"/>
        </w:rPr>
        <w:t>A low-motivation learner</w:t>
      </w:r>
      <w:bookmarkEnd w:id="3"/>
    </w:p>
    <w:p w:rsidR="008A01D6" w:rsidRPr="0096196F" w:rsidRDefault="008A01D6" w:rsidP="0030000F">
      <w:pPr>
        <w:pStyle w:val="NormalWeb"/>
        <w:jc w:val="both"/>
        <w:rPr>
          <w:rFonts w:asciiTheme="majorBidi" w:hAnsiTheme="majorBidi" w:cstheme="majorBidi"/>
          <w:sz w:val="20"/>
          <w:szCs w:val="20"/>
          <w:lang w:val="en-US"/>
        </w:rPr>
      </w:pPr>
      <w:r w:rsidRPr="0096196F">
        <w:rPr>
          <w:rFonts w:asciiTheme="majorBidi" w:hAnsiTheme="majorBidi" w:cstheme="majorBidi"/>
          <w:sz w:val="20"/>
          <w:szCs w:val="20"/>
          <w:lang w:val="en-US"/>
        </w:rPr>
        <w:t xml:space="preserve">The ontology updates the learner’s profile to reflect motivational needs, triggering adaptive responses such as simpler learning modules; </w:t>
      </w:r>
      <w:proofErr w:type="spellStart"/>
      <w:r w:rsidRPr="0096196F">
        <w:rPr>
          <w:rFonts w:asciiTheme="majorBidi" w:hAnsiTheme="majorBidi" w:cstheme="majorBidi"/>
          <w:sz w:val="20"/>
          <w:szCs w:val="20"/>
          <w:lang w:val="en-US"/>
        </w:rPr>
        <w:t>gamified</w:t>
      </w:r>
      <w:proofErr w:type="spellEnd"/>
      <w:r w:rsidRPr="0096196F">
        <w:rPr>
          <w:rFonts w:asciiTheme="majorBidi" w:hAnsiTheme="majorBidi" w:cstheme="majorBidi"/>
          <w:sz w:val="20"/>
          <w:szCs w:val="20"/>
          <w:lang w:val="en-US"/>
        </w:rPr>
        <w:t xml:space="preserve"> quizzes, achievement badges, and personal</w:t>
      </w:r>
      <w:r w:rsidR="00895C91">
        <w:rPr>
          <w:rFonts w:asciiTheme="majorBidi" w:hAnsiTheme="majorBidi" w:cstheme="majorBidi"/>
          <w:sz w:val="20"/>
          <w:szCs w:val="20"/>
          <w:lang w:val="en-US"/>
        </w:rPr>
        <w:t>ized encouragement</w:t>
      </w:r>
      <w:r w:rsidRPr="0096196F">
        <w:rPr>
          <w:rFonts w:asciiTheme="majorBidi" w:hAnsiTheme="majorBidi" w:cstheme="majorBidi"/>
          <w:sz w:val="20"/>
          <w:szCs w:val="20"/>
          <w:lang w:val="en-US"/>
        </w:rPr>
        <w:t>.</w:t>
      </w:r>
    </w:p>
    <w:p w:rsidR="00CC5842" w:rsidRPr="00FE4551" w:rsidRDefault="00CC5842" w:rsidP="00FE4551">
      <w:pPr>
        <w:pStyle w:val="Titre3"/>
        <w:jc w:val="left"/>
        <w:rPr>
          <w:rFonts w:asciiTheme="majorBidi" w:hAnsiTheme="majorBidi"/>
          <w:b w:val="0"/>
          <w:bCs w:val="0"/>
          <w:i/>
          <w:iCs/>
          <w:color w:val="000000" w:themeColor="text1"/>
          <w:sz w:val="20"/>
          <w:szCs w:val="20"/>
        </w:rPr>
      </w:pPr>
      <w:r w:rsidRPr="00FE4551">
        <w:rPr>
          <w:rFonts w:asciiTheme="majorBidi" w:hAnsiTheme="majorBidi"/>
          <w:b w:val="0"/>
          <w:bCs w:val="0"/>
          <w:i/>
          <w:iCs/>
          <w:color w:val="000000" w:themeColor="text1"/>
          <w:sz w:val="20"/>
          <w:szCs w:val="20"/>
        </w:rPr>
        <w:t>G. Integration Benefits</w:t>
      </w:r>
    </w:p>
    <w:p w:rsidR="00CC5842" w:rsidRPr="0030000F" w:rsidRDefault="0030000F" w:rsidP="0030000F">
      <w:pPr>
        <w:pStyle w:val="NormalWeb"/>
        <w:rPr>
          <w:rFonts w:asciiTheme="majorBidi" w:hAnsiTheme="majorBidi" w:cstheme="majorBidi"/>
          <w:b/>
          <w:bCs/>
          <w:color w:val="000000" w:themeColor="text1"/>
          <w:sz w:val="20"/>
          <w:szCs w:val="20"/>
          <w:lang w:val="en-US"/>
        </w:rPr>
      </w:pPr>
      <w:r>
        <w:rPr>
          <w:rFonts w:asciiTheme="majorBidi" w:hAnsiTheme="majorBidi" w:cstheme="majorBidi"/>
          <w:sz w:val="20"/>
          <w:szCs w:val="20"/>
          <w:lang w:val="en-US"/>
        </w:rPr>
        <w:t>Table</w:t>
      </w:r>
      <w:r w:rsidR="00542CF1">
        <w:rPr>
          <w:rFonts w:asciiTheme="majorBidi" w:hAnsiTheme="majorBidi" w:cstheme="majorBidi"/>
          <w:sz w:val="20"/>
          <w:szCs w:val="20"/>
          <w:lang w:val="en-US"/>
        </w:rPr>
        <w:t xml:space="preserve"> </w:t>
      </w:r>
      <w:r>
        <w:rPr>
          <w:rFonts w:asciiTheme="majorBidi" w:hAnsiTheme="majorBidi" w:cstheme="majorBidi"/>
          <w:sz w:val="20"/>
          <w:szCs w:val="20"/>
          <w:lang w:val="en-US"/>
        </w:rPr>
        <w:t>6</w:t>
      </w:r>
      <w:r w:rsidR="00CC5842" w:rsidRPr="00C012CC">
        <w:rPr>
          <w:rFonts w:asciiTheme="majorBidi" w:hAnsiTheme="majorBidi" w:cstheme="majorBidi"/>
          <w:sz w:val="20"/>
          <w:szCs w:val="20"/>
          <w:lang w:val="en-US"/>
        </w:rPr>
        <w:t xml:space="preserve"> compares the complementary roles of </w:t>
      </w:r>
      <w:proofErr w:type="spellStart"/>
      <w:r w:rsidR="00CC5842" w:rsidRPr="00C012CC">
        <w:rPr>
          <w:rFonts w:asciiTheme="majorBidi" w:hAnsiTheme="majorBidi" w:cstheme="majorBidi"/>
          <w:sz w:val="20"/>
          <w:szCs w:val="20"/>
          <w:lang w:val="en-US"/>
        </w:rPr>
        <w:t>ontologies</w:t>
      </w:r>
      <w:proofErr w:type="spellEnd"/>
      <w:r w:rsidR="00CC5842" w:rsidRPr="00C012CC">
        <w:rPr>
          <w:rFonts w:asciiTheme="majorBidi" w:hAnsiTheme="majorBidi" w:cstheme="majorBidi"/>
          <w:sz w:val="20"/>
          <w:szCs w:val="20"/>
          <w:lang w:val="en-US"/>
        </w:rPr>
        <w:t xml:space="preserve"> and databases:</w:t>
      </w:r>
    </w:p>
    <w:p w:rsidR="0030000F" w:rsidRPr="0030000F" w:rsidRDefault="0030000F" w:rsidP="0030000F">
      <w:pPr>
        <w:pStyle w:val="Lgende"/>
        <w:keepNext/>
        <w:rPr>
          <w:color w:val="000000" w:themeColor="text1"/>
        </w:rPr>
      </w:pPr>
      <w:r w:rsidRPr="0030000F">
        <w:rPr>
          <w:color w:val="000000" w:themeColor="text1"/>
        </w:rPr>
        <w:t xml:space="preserve">Table </w:t>
      </w:r>
      <w:r w:rsidR="00A01394" w:rsidRPr="0030000F">
        <w:rPr>
          <w:color w:val="000000" w:themeColor="text1"/>
        </w:rPr>
        <w:fldChar w:fldCharType="begin"/>
      </w:r>
      <w:r w:rsidRPr="0030000F">
        <w:rPr>
          <w:color w:val="000000" w:themeColor="text1"/>
        </w:rPr>
        <w:instrText xml:space="preserve"> SEQ Tableau \* ARABIC </w:instrText>
      </w:r>
      <w:r w:rsidR="00A01394" w:rsidRPr="0030000F">
        <w:rPr>
          <w:color w:val="000000" w:themeColor="text1"/>
        </w:rPr>
        <w:fldChar w:fldCharType="separate"/>
      </w:r>
      <w:r w:rsidRPr="0030000F">
        <w:rPr>
          <w:noProof/>
          <w:color w:val="000000" w:themeColor="text1"/>
        </w:rPr>
        <w:t>5</w:t>
      </w:r>
      <w:r w:rsidR="00A01394" w:rsidRPr="0030000F">
        <w:rPr>
          <w:color w:val="000000" w:themeColor="text1"/>
        </w:rPr>
        <w:fldChar w:fldCharType="end"/>
      </w:r>
      <w:r w:rsidRPr="0030000F">
        <w:rPr>
          <w:noProof/>
          <w:color w:val="000000" w:themeColor="text1"/>
        </w:rPr>
        <w:t xml:space="preserve"> : Roles of ontologies and databases</w:t>
      </w:r>
    </w:p>
    <w:tbl>
      <w:tblPr>
        <w:tblW w:w="5211" w:type="dxa"/>
        <w:tblCellSpacing w:w="15" w:type="dxa"/>
        <w:tblCellMar>
          <w:top w:w="15" w:type="dxa"/>
          <w:left w:w="15" w:type="dxa"/>
          <w:bottom w:w="15" w:type="dxa"/>
          <w:right w:w="15" w:type="dxa"/>
        </w:tblCellMar>
        <w:tblLook w:val="04A0"/>
      </w:tblPr>
      <w:tblGrid>
        <w:gridCol w:w="1880"/>
        <w:gridCol w:w="1621"/>
        <w:gridCol w:w="1710"/>
      </w:tblGrid>
      <w:tr w:rsidR="008A01D6" w:rsidRPr="00C012CC" w:rsidTr="0030000F">
        <w:trPr>
          <w:tblHeader/>
          <w:tblCellSpacing w:w="15" w:type="dxa"/>
        </w:trPr>
        <w:tc>
          <w:tcPr>
            <w:tcW w:w="0" w:type="auto"/>
            <w:tcBorders>
              <w:top w:val="single" w:sz="12" w:space="0" w:color="auto"/>
              <w:bottom w:val="single" w:sz="12" w:space="0" w:color="auto"/>
            </w:tcBorders>
            <w:vAlign w:val="center"/>
            <w:hideMark/>
          </w:tcPr>
          <w:p w:rsidR="00CC5842" w:rsidRPr="00C012CC" w:rsidRDefault="00CC5842">
            <w:pPr>
              <w:jc w:val="center"/>
              <w:rPr>
                <w:rFonts w:asciiTheme="majorBidi" w:hAnsiTheme="majorBidi" w:cstheme="majorBidi"/>
                <w:b/>
                <w:bCs/>
                <w:sz w:val="20"/>
                <w:szCs w:val="20"/>
              </w:rPr>
            </w:pPr>
            <w:r w:rsidRPr="00C012CC">
              <w:rPr>
                <w:rFonts w:asciiTheme="majorBidi" w:hAnsiTheme="majorBidi" w:cstheme="majorBidi"/>
                <w:b/>
                <w:bCs/>
                <w:sz w:val="20"/>
                <w:szCs w:val="20"/>
              </w:rPr>
              <w:t>Feature</w:t>
            </w:r>
          </w:p>
        </w:tc>
        <w:tc>
          <w:tcPr>
            <w:tcW w:w="0" w:type="auto"/>
            <w:tcBorders>
              <w:top w:val="single" w:sz="12" w:space="0" w:color="auto"/>
              <w:bottom w:val="single" w:sz="12" w:space="0" w:color="auto"/>
            </w:tcBorders>
            <w:vAlign w:val="center"/>
            <w:hideMark/>
          </w:tcPr>
          <w:p w:rsidR="00CC5842" w:rsidRPr="00C012CC" w:rsidRDefault="00CC5842">
            <w:pPr>
              <w:jc w:val="center"/>
              <w:rPr>
                <w:rFonts w:asciiTheme="majorBidi" w:hAnsiTheme="majorBidi" w:cstheme="majorBidi"/>
                <w:b/>
                <w:bCs/>
                <w:sz w:val="20"/>
                <w:szCs w:val="20"/>
              </w:rPr>
            </w:pPr>
            <w:r w:rsidRPr="00C012CC">
              <w:rPr>
                <w:rFonts w:asciiTheme="majorBidi" w:hAnsiTheme="majorBidi" w:cstheme="majorBidi"/>
                <w:b/>
                <w:bCs/>
                <w:sz w:val="20"/>
                <w:szCs w:val="20"/>
              </w:rPr>
              <w:t>Ontology</w:t>
            </w:r>
          </w:p>
        </w:tc>
        <w:tc>
          <w:tcPr>
            <w:tcW w:w="0" w:type="auto"/>
            <w:tcBorders>
              <w:top w:val="single" w:sz="12" w:space="0" w:color="auto"/>
              <w:bottom w:val="single" w:sz="12" w:space="0" w:color="auto"/>
            </w:tcBorders>
            <w:vAlign w:val="center"/>
            <w:hideMark/>
          </w:tcPr>
          <w:p w:rsidR="00CC5842" w:rsidRPr="00C012CC" w:rsidRDefault="00CC5842">
            <w:pPr>
              <w:jc w:val="center"/>
              <w:rPr>
                <w:rFonts w:asciiTheme="majorBidi" w:hAnsiTheme="majorBidi" w:cstheme="majorBidi"/>
                <w:b/>
                <w:bCs/>
                <w:sz w:val="20"/>
                <w:szCs w:val="20"/>
              </w:rPr>
            </w:pPr>
            <w:r w:rsidRPr="00C012CC">
              <w:rPr>
                <w:rFonts w:asciiTheme="majorBidi" w:hAnsiTheme="majorBidi" w:cstheme="majorBidi"/>
                <w:b/>
                <w:bCs/>
                <w:sz w:val="20"/>
                <w:szCs w:val="20"/>
              </w:rPr>
              <w:t>Database</w:t>
            </w:r>
          </w:p>
        </w:tc>
      </w:tr>
      <w:tr w:rsidR="00692A4D" w:rsidRPr="00C012CC" w:rsidTr="0030000F">
        <w:trPr>
          <w:tblCellSpacing w:w="15" w:type="dxa"/>
        </w:trPr>
        <w:tc>
          <w:tcPr>
            <w:tcW w:w="0" w:type="auto"/>
            <w:vAlign w:val="center"/>
            <w:hideMark/>
          </w:tcPr>
          <w:p w:rsidR="00CC5842" w:rsidRPr="00C012CC" w:rsidRDefault="00CC5842" w:rsidP="00791CE4">
            <w:pPr>
              <w:rPr>
                <w:rFonts w:asciiTheme="majorBidi" w:hAnsiTheme="majorBidi" w:cstheme="majorBidi"/>
                <w:sz w:val="20"/>
                <w:szCs w:val="20"/>
              </w:rPr>
            </w:pPr>
            <w:r w:rsidRPr="00C012CC">
              <w:rPr>
                <w:rFonts w:asciiTheme="majorBidi" w:hAnsiTheme="majorBidi" w:cstheme="majorBidi"/>
                <w:sz w:val="20"/>
                <w:szCs w:val="20"/>
              </w:rPr>
              <w:t>User Preferences &amp; Styles</w:t>
            </w:r>
          </w:p>
        </w:tc>
        <w:tc>
          <w:tcPr>
            <w:tcW w:w="0" w:type="auto"/>
            <w:vAlign w:val="center"/>
            <w:hideMark/>
          </w:tcPr>
          <w:p w:rsidR="00CC5842" w:rsidRPr="00C012CC" w:rsidRDefault="00CC5842" w:rsidP="00791CE4">
            <w:pPr>
              <w:rPr>
                <w:rFonts w:asciiTheme="majorBidi" w:hAnsiTheme="majorBidi" w:cstheme="majorBidi"/>
                <w:sz w:val="20"/>
                <w:szCs w:val="20"/>
              </w:rPr>
            </w:pPr>
            <w:r w:rsidRPr="00C012CC">
              <w:rPr>
                <w:rFonts w:asciiTheme="majorBidi" w:hAnsiTheme="majorBidi" w:cstheme="majorBidi"/>
                <w:sz w:val="20"/>
                <w:szCs w:val="20"/>
              </w:rPr>
              <w:t>Explicit semantic modeling</w:t>
            </w:r>
          </w:p>
        </w:tc>
        <w:tc>
          <w:tcPr>
            <w:tcW w:w="0" w:type="auto"/>
            <w:vAlign w:val="center"/>
            <w:hideMark/>
          </w:tcPr>
          <w:p w:rsidR="00CC5842" w:rsidRPr="00C012CC" w:rsidRDefault="00CC5842" w:rsidP="00791CE4">
            <w:pPr>
              <w:rPr>
                <w:rFonts w:asciiTheme="majorBidi" w:hAnsiTheme="majorBidi" w:cstheme="majorBidi"/>
                <w:sz w:val="20"/>
                <w:szCs w:val="20"/>
              </w:rPr>
            </w:pPr>
            <w:r w:rsidRPr="00C012CC">
              <w:rPr>
                <w:rFonts w:asciiTheme="majorBidi" w:hAnsiTheme="majorBidi" w:cstheme="majorBidi"/>
                <w:sz w:val="20"/>
                <w:szCs w:val="20"/>
              </w:rPr>
              <w:t>Not directly available</w:t>
            </w:r>
          </w:p>
        </w:tc>
      </w:tr>
      <w:tr w:rsidR="00692A4D" w:rsidRPr="00C012CC" w:rsidTr="0030000F">
        <w:trPr>
          <w:tblCellSpacing w:w="15" w:type="dxa"/>
        </w:trPr>
        <w:tc>
          <w:tcPr>
            <w:tcW w:w="0" w:type="auto"/>
            <w:vAlign w:val="center"/>
            <w:hideMark/>
          </w:tcPr>
          <w:p w:rsidR="00CC5842" w:rsidRPr="00C012CC" w:rsidRDefault="00CC5842" w:rsidP="00791CE4">
            <w:pPr>
              <w:rPr>
                <w:rFonts w:asciiTheme="majorBidi" w:hAnsiTheme="majorBidi" w:cstheme="majorBidi"/>
                <w:sz w:val="20"/>
                <w:szCs w:val="20"/>
              </w:rPr>
            </w:pPr>
            <w:r w:rsidRPr="00C012CC">
              <w:rPr>
                <w:rFonts w:asciiTheme="majorBidi" w:hAnsiTheme="majorBidi" w:cstheme="majorBidi"/>
                <w:sz w:val="20"/>
                <w:szCs w:val="20"/>
              </w:rPr>
              <w:t>Performance &amp; Engagement</w:t>
            </w:r>
          </w:p>
        </w:tc>
        <w:tc>
          <w:tcPr>
            <w:tcW w:w="0" w:type="auto"/>
            <w:vAlign w:val="center"/>
            <w:hideMark/>
          </w:tcPr>
          <w:p w:rsidR="00CC5842" w:rsidRPr="00C012CC" w:rsidRDefault="00CC5842" w:rsidP="00791CE4">
            <w:pPr>
              <w:rPr>
                <w:rFonts w:asciiTheme="majorBidi" w:hAnsiTheme="majorBidi" w:cstheme="majorBidi"/>
                <w:sz w:val="20"/>
                <w:szCs w:val="20"/>
              </w:rPr>
            </w:pPr>
            <w:r w:rsidRPr="00C012CC">
              <w:rPr>
                <w:rFonts w:asciiTheme="majorBidi" w:hAnsiTheme="majorBidi" w:cstheme="majorBidi"/>
                <w:sz w:val="20"/>
                <w:szCs w:val="20"/>
              </w:rPr>
              <w:t>Not directly measured</w:t>
            </w:r>
          </w:p>
        </w:tc>
        <w:tc>
          <w:tcPr>
            <w:tcW w:w="0" w:type="auto"/>
            <w:vAlign w:val="center"/>
            <w:hideMark/>
          </w:tcPr>
          <w:p w:rsidR="00CC5842" w:rsidRPr="00C012CC" w:rsidRDefault="00CC5842" w:rsidP="00791CE4">
            <w:pPr>
              <w:rPr>
                <w:rFonts w:asciiTheme="majorBidi" w:hAnsiTheme="majorBidi" w:cstheme="majorBidi"/>
                <w:sz w:val="20"/>
                <w:szCs w:val="20"/>
              </w:rPr>
            </w:pPr>
            <w:r w:rsidRPr="00C012CC">
              <w:rPr>
                <w:rFonts w:asciiTheme="majorBidi" w:hAnsiTheme="majorBidi" w:cstheme="majorBidi"/>
                <w:sz w:val="20"/>
                <w:szCs w:val="20"/>
              </w:rPr>
              <w:t>Behavioral data captured</w:t>
            </w:r>
          </w:p>
        </w:tc>
      </w:tr>
      <w:tr w:rsidR="00692A4D" w:rsidRPr="00C012CC" w:rsidTr="0030000F">
        <w:trPr>
          <w:tblCellSpacing w:w="15" w:type="dxa"/>
        </w:trPr>
        <w:tc>
          <w:tcPr>
            <w:tcW w:w="0" w:type="auto"/>
            <w:vAlign w:val="center"/>
            <w:hideMark/>
          </w:tcPr>
          <w:p w:rsidR="00CC5842" w:rsidRPr="00C012CC" w:rsidRDefault="00CC5842" w:rsidP="00791CE4">
            <w:pPr>
              <w:rPr>
                <w:rFonts w:asciiTheme="majorBidi" w:hAnsiTheme="majorBidi" w:cstheme="majorBidi"/>
                <w:sz w:val="20"/>
                <w:szCs w:val="20"/>
              </w:rPr>
            </w:pPr>
            <w:r w:rsidRPr="00C012CC">
              <w:rPr>
                <w:rFonts w:asciiTheme="majorBidi" w:hAnsiTheme="majorBidi" w:cstheme="majorBidi"/>
                <w:sz w:val="20"/>
                <w:szCs w:val="20"/>
              </w:rPr>
              <w:t>Personalization Reasoning</w:t>
            </w:r>
          </w:p>
        </w:tc>
        <w:tc>
          <w:tcPr>
            <w:tcW w:w="0" w:type="auto"/>
            <w:vAlign w:val="center"/>
            <w:hideMark/>
          </w:tcPr>
          <w:p w:rsidR="00CC5842" w:rsidRPr="00C012CC" w:rsidRDefault="00CC5842" w:rsidP="00791CE4">
            <w:pPr>
              <w:rPr>
                <w:rFonts w:asciiTheme="majorBidi" w:hAnsiTheme="majorBidi" w:cstheme="majorBidi"/>
                <w:sz w:val="20"/>
                <w:szCs w:val="20"/>
              </w:rPr>
            </w:pPr>
            <w:r w:rsidRPr="00C012CC">
              <w:rPr>
                <w:rFonts w:asciiTheme="majorBidi" w:hAnsiTheme="majorBidi" w:cstheme="majorBidi"/>
                <w:sz w:val="20"/>
                <w:szCs w:val="20"/>
              </w:rPr>
              <w:t>Rule-based (SWRL)</w:t>
            </w:r>
          </w:p>
        </w:tc>
        <w:tc>
          <w:tcPr>
            <w:tcW w:w="0" w:type="auto"/>
            <w:vAlign w:val="center"/>
            <w:hideMark/>
          </w:tcPr>
          <w:p w:rsidR="00CC5842" w:rsidRPr="00C012CC" w:rsidRDefault="00CC5842" w:rsidP="00791CE4">
            <w:pPr>
              <w:rPr>
                <w:rFonts w:asciiTheme="majorBidi" w:hAnsiTheme="majorBidi" w:cstheme="majorBidi"/>
                <w:sz w:val="20"/>
                <w:szCs w:val="20"/>
              </w:rPr>
            </w:pPr>
            <w:r w:rsidRPr="00C012CC">
              <w:rPr>
                <w:rFonts w:asciiTheme="majorBidi" w:hAnsiTheme="majorBidi" w:cstheme="majorBidi"/>
                <w:sz w:val="20"/>
                <w:szCs w:val="20"/>
              </w:rPr>
              <w:t>Data-driven (ML, K-means)</w:t>
            </w:r>
          </w:p>
        </w:tc>
      </w:tr>
      <w:tr w:rsidR="00692A4D" w:rsidRPr="00C012CC" w:rsidTr="0030000F">
        <w:trPr>
          <w:tblCellSpacing w:w="15" w:type="dxa"/>
        </w:trPr>
        <w:tc>
          <w:tcPr>
            <w:tcW w:w="0" w:type="auto"/>
            <w:tcBorders>
              <w:bottom w:val="single" w:sz="12" w:space="0" w:color="auto"/>
            </w:tcBorders>
            <w:vAlign w:val="center"/>
            <w:hideMark/>
          </w:tcPr>
          <w:p w:rsidR="00CC5842" w:rsidRPr="00C012CC" w:rsidRDefault="00CC5842" w:rsidP="00791CE4">
            <w:pPr>
              <w:rPr>
                <w:rFonts w:asciiTheme="majorBidi" w:hAnsiTheme="majorBidi" w:cstheme="majorBidi"/>
                <w:sz w:val="20"/>
                <w:szCs w:val="20"/>
              </w:rPr>
            </w:pPr>
            <w:r w:rsidRPr="00C012CC">
              <w:rPr>
                <w:rFonts w:asciiTheme="majorBidi" w:hAnsiTheme="majorBidi" w:cstheme="majorBidi"/>
                <w:sz w:val="20"/>
                <w:szCs w:val="20"/>
              </w:rPr>
              <w:t>Adaptive Learning Paths</w:t>
            </w:r>
          </w:p>
        </w:tc>
        <w:tc>
          <w:tcPr>
            <w:tcW w:w="0" w:type="auto"/>
            <w:tcBorders>
              <w:bottom w:val="single" w:sz="12" w:space="0" w:color="auto"/>
            </w:tcBorders>
            <w:vAlign w:val="center"/>
            <w:hideMark/>
          </w:tcPr>
          <w:p w:rsidR="00CC5842" w:rsidRPr="00C012CC" w:rsidRDefault="00CC5842" w:rsidP="00791CE4">
            <w:pPr>
              <w:rPr>
                <w:rFonts w:asciiTheme="majorBidi" w:hAnsiTheme="majorBidi" w:cstheme="majorBidi"/>
                <w:sz w:val="20"/>
                <w:szCs w:val="20"/>
              </w:rPr>
            </w:pPr>
            <w:r w:rsidRPr="00C012CC">
              <w:rPr>
                <w:rFonts w:asciiTheme="majorBidi" w:hAnsiTheme="majorBidi" w:cstheme="majorBidi"/>
                <w:sz w:val="20"/>
                <w:szCs w:val="20"/>
              </w:rPr>
              <w:t>Semantic profile-driven</w:t>
            </w:r>
          </w:p>
        </w:tc>
        <w:tc>
          <w:tcPr>
            <w:tcW w:w="0" w:type="auto"/>
            <w:tcBorders>
              <w:bottom w:val="single" w:sz="12" w:space="0" w:color="auto"/>
            </w:tcBorders>
            <w:vAlign w:val="center"/>
            <w:hideMark/>
          </w:tcPr>
          <w:p w:rsidR="00CC5842" w:rsidRPr="00C012CC" w:rsidRDefault="00CC5842" w:rsidP="00791CE4">
            <w:pPr>
              <w:rPr>
                <w:rFonts w:asciiTheme="majorBidi" w:hAnsiTheme="majorBidi" w:cstheme="majorBidi"/>
                <w:sz w:val="20"/>
                <w:szCs w:val="20"/>
              </w:rPr>
            </w:pPr>
            <w:r w:rsidRPr="00C012CC">
              <w:rPr>
                <w:rFonts w:asciiTheme="majorBidi" w:hAnsiTheme="majorBidi" w:cstheme="majorBidi"/>
                <w:sz w:val="20"/>
                <w:szCs w:val="20"/>
              </w:rPr>
              <w:t>Cluster insights for tuning</w:t>
            </w:r>
          </w:p>
        </w:tc>
      </w:tr>
    </w:tbl>
    <w:p w:rsidR="00CC5842" w:rsidRPr="00C012CC" w:rsidRDefault="00CC5842" w:rsidP="008A01D6">
      <w:pPr>
        <w:pStyle w:val="NormalWeb"/>
        <w:jc w:val="both"/>
        <w:rPr>
          <w:rFonts w:asciiTheme="majorBidi" w:hAnsiTheme="majorBidi" w:cstheme="majorBidi"/>
          <w:sz w:val="20"/>
          <w:szCs w:val="20"/>
          <w:lang w:val="en-US"/>
        </w:rPr>
      </w:pPr>
      <w:r w:rsidRPr="00C012CC">
        <w:rPr>
          <w:rFonts w:asciiTheme="majorBidi" w:hAnsiTheme="majorBidi" w:cstheme="majorBidi"/>
          <w:sz w:val="20"/>
          <w:szCs w:val="20"/>
          <w:lang w:val="en-US"/>
        </w:rPr>
        <w:lastRenderedPageBreak/>
        <w:t>This integration enables a dynamic, personalized MOOC platform where gamification adapts to individual learner needs, supporting scalable intelligent learning systems</w:t>
      </w:r>
      <w:r w:rsidR="008A01D6">
        <w:rPr>
          <w:rFonts w:asciiTheme="majorBidi" w:hAnsiTheme="majorBidi" w:cstheme="majorBidi"/>
          <w:sz w:val="20"/>
          <w:szCs w:val="20"/>
          <w:lang w:val="en-US"/>
        </w:rPr>
        <w:t xml:space="preserve"> </w:t>
      </w:r>
      <w:r w:rsidR="008A01D6" w:rsidRPr="008A01D6">
        <w:rPr>
          <w:rFonts w:asciiTheme="majorBidi" w:hAnsiTheme="majorBidi" w:cstheme="majorBidi"/>
          <w:sz w:val="20"/>
          <w:szCs w:val="20"/>
          <w:lang w:val="en-US"/>
        </w:rPr>
        <w:t>[</w:t>
      </w:r>
      <w:r w:rsidR="008A01D6">
        <w:rPr>
          <w:rFonts w:asciiTheme="majorBidi" w:hAnsiTheme="majorBidi" w:cstheme="majorBidi"/>
          <w:sz w:val="20"/>
          <w:szCs w:val="20"/>
          <w:lang w:val="en-US"/>
        </w:rPr>
        <w:t>41</w:t>
      </w:r>
      <w:r w:rsidR="008A01D6" w:rsidRPr="008A01D6">
        <w:rPr>
          <w:rFonts w:asciiTheme="majorBidi" w:hAnsiTheme="majorBidi" w:cstheme="majorBidi"/>
          <w:sz w:val="20"/>
          <w:szCs w:val="20"/>
          <w:lang w:val="en-US"/>
        </w:rPr>
        <w:t>]</w:t>
      </w:r>
      <w:r w:rsidRPr="00C012CC">
        <w:rPr>
          <w:rFonts w:asciiTheme="majorBidi" w:hAnsiTheme="majorBidi" w:cstheme="majorBidi"/>
          <w:sz w:val="20"/>
          <w:szCs w:val="20"/>
          <w:lang w:val="en-US"/>
        </w:rPr>
        <w:t>.</w:t>
      </w:r>
    </w:p>
    <w:p w:rsidR="00954CD3" w:rsidRPr="008A01D6" w:rsidRDefault="00954CD3" w:rsidP="00954CD3">
      <w:pPr>
        <w:pStyle w:val="Titre3"/>
        <w:rPr>
          <w:rStyle w:val="Titredulivre"/>
          <w:color w:val="000000" w:themeColor="text1"/>
        </w:rPr>
      </w:pPr>
      <w:r w:rsidRPr="008A01D6">
        <w:rPr>
          <w:rStyle w:val="Titredulivre"/>
          <w:color w:val="000000" w:themeColor="text1"/>
        </w:rPr>
        <w:t>V. Experimentations and Results</w:t>
      </w:r>
    </w:p>
    <w:p w:rsidR="00954CD3" w:rsidRPr="00954CD3" w:rsidRDefault="00954CD3" w:rsidP="008A01D6">
      <w:pPr>
        <w:pStyle w:val="NormalWeb"/>
        <w:jc w:val="both"/>
        <w:rPr>
          <w:rFonts w:asciiTheme="majorBidi" w:hAnsiTheme="majorBidi" w:cstheme="majorBidi"/>
          <w:color w:val="000000" w:themeColor="text1"/>
          <w:sz w:val="20"/>
          <w:szCs w:val="20"/>
          <w:lang w:val="en-US"/>
        </w:rPr>
      </w:pPr>
      <w:r w:rsidRPr="00954CD3">
        <w:rPr>
          <w:rFonts w:asciiTheme="majorBidi" w:hAnsiTheme="majorBidi" w:cstheme="majorBidi"/>
          <w:color w:val="000000" w:themeColor="text1"/>
          <w:sz w:val="20"/>
          <w:szCs w:val="20"/>
          <w:lang w:val="en-US"/>
        </w:rPr>
        <w:t>This section summarizes three experiments conducted to validate the effectiveness of our personalized gamification framework in MOOCs. The main goal was to assess its impact on motivation, engagement, satisfaction, and academic performance across diverse learning contexts.</w:t>
      </w:r>
    </w:p>
    <w:p w:rsidR="00954CD3" w:rsidRPr="00954CD3" w:rsidRDefault="00954CD3" w:rsidP="008A01D6">
      <w:pPr>
        <w:pStyle w:val="Titre4"/>
        <w:rPr>
          <w:rFonts w:asciiTheme="majorBidi" w:hAnsiTheme="majorBidi" w:cstheme="majorBidi"/>
          <w:color w:val="000000" w:themeColor="text1"/>
        </w:rPr>
      </w:pPr>
      <w:r w:rsidRPr="00954CD3">
        <w:rPr>
          <w:rFonts w:asciiTheme="majorBidi" w:hAnsiTheme="majorBidi" w:cstheme="majorBidi"/>
          <w:color w:val="000000" w:themeColor="text1"/>
        </w:rPr>
        <w:t>1. First Experimentation: University-Level Evaluation at ISET Kairouan</w:t>
      </w:r>
    </w:p>
    <w:p w:rsidR="00954CD3" w:rsidRPr="00954CD3" w:rsidRDefault="00954CD3" w:rsidP="008A01D6">
      <w:pPr>
        <w:pStyle w:val="NormalWeb"/>
        <w:jc w:val="both"/>
        <w:rPr>
          <w:rFonts w:asciiTheme="majorBidi" w:hAnsiTheme="majorBidi" w:cstheme="majorBidi"/>
          <w:color w:val="000000" w:themeColor="text1"/>
          <w:sz w:val="20"/>
          <w:szCs w:val="20"/>
        </w:rPr>
      </w:pPr>
      <w:r w:rsidRPr="00954CD3">
        <w:rPr>
          <w:rStyle w:val="lev"/>
          <w:rFonts w:asciiTheme="majorBidi" w:hAnsiTheme="majorBidi" w:cstheme="majorBidi"/>
          <w:color w:val="000000" w:themeColor="text1"/>
          <w:sz w:val="20"/>
          <w:szCs w:val="20"/>
          <w:lang w:val="en-US"/>
        </w:rPr>
        <w:t>Context</w:t>
      </w:r>
      <w:r w:rsidRPr="00954CD3">
        <w:rPr>
          <w:rFonts w:asciiTheme="majorBidi" w:hAnsiTheme="majorBidi" w:cstheme="majorBidi"/>
          <w:color w:val="000000" w:themeColor="text1"/>
          <w:sz w:val="20"/>
          <w:szCs w:val="20"/>
          <w:lang w:val="en-US"/>
        </w:rPr>
        <w:t>: 96 computer science students (ages 19–22) were divided into a control group (traditional method) and an experimental group (</w:t>
      </w:r>
      <w:proofErr w:type="spellStart"/>
      <w:r w:rsidRPr="00954CD3">
        <w:rPr>
          <w:rFonts w:asciiTheme="majorBidi" w:hAnsiTheme="majorBidi" w:cstheme="majorBidi"/>
          <w:color w:val="000000" w:themeColor="text1"/>
          <w:sz w:val="20"/>
          <w:szCs w:val="20"/>
          <w:lang w:val="en-US"/>
        </w:rPr>
        <w:t>gamified</w:t>
      </w:r>
      <w:proofErr w:type="spellEnd"/>
      <w:r w:rsidRPr="00954CD3">
        <w:rPr>
          <w:rFonts w:asciiTheme="majorBidi" w:hAnsiTheme="majorBidi" w:cstheme="majorBidi"/>
          <w:color w:val="000000" w:themeColor="text1"/>
          <w:sz w:val="20"/>
          <w:szCs w:val="20"/>
          <w:lang w:val="en-US"/>
        </w:rPr>
        <w:t xml:space="preserve"> learning).</w:t>
      </w:r>
      <w:r w:rsidRPr="00954CD3">
        <w:rPr>
          <w:rFonts w:asciiTheme="majorBidi" w:hAnsiTheme="majorBidi" w:cstheme="majorBidi"/>
          <w:color w:val="000000" w:themeColor="text1"/>
          <w:sz w:val="20"/>
          <w:szCs w:val="20"/>
          <w:lang w:val="en-US"/>
        </w:rPr>
        <w:br/>
      </w:r>
      <w:r w:rsidRPr="00954CD3">
        <w:rPr>
          <w:rStyle w:val="lev"/>
          <w:rFonts w:asciiTheme="majorBidi" w:hAnsiTheme="majorBidi" w:cstheme="majorBidi"/>
          <w:color w:val="000000" w:themeColor="text1"/>
          <w:sz w:val="20"/>
          <w:szCs w:val="20"/>
          <w:lang w:val="en-US"/>
        </w:rPr>
        <w:t>Instruments</w:t>
      </w:r>
      <w:r w:rsidRPr="00954CD3">
        <w:rPr>
          <w:rFonts w:asciiTheme="majorBidi" w:hAnsiTheme="majorBidi" w:cstheme="majorBidi"/>
          <w:color w:val="000000" w:themeColor="text1"/>
          <w:sz w:val="20"/>
          <w:szCs w:val="20"/>
          <w:lang w:val="en-US"/>
        </w:rPr>
        <w:t>: Pre/post-tests, Technology Acceptance Model (TAM), Felder-Silverman Learning Styles (ILS).</w:t>
      </w:r>
      <w:r w:rsidRPr="00954CD3">
        <w:rPr>
          <w:rFonts w:asciiTheme="majorBidi" w:hAnsiTheme="majorBidi" w:cstheme="majorBidi"/>
          <w:color w:val="000000" w:themeColor="text1"/>
          <w:sz w:val="20"/>
          <w:szCs w:val="20"/>
          <w:lang w:val="en-US"/>
        </w:rPr>
        <w:br/>
      </w:r>
      <w:proofErr w:type="spellStart"/>
      <w:r w:rsidRPr="00954CD3">
        <w:rPr>
          <w:rStyle w:val="lev"/>
          <w:rFonts w:asciiTheme="majorBidi" w:hAnsiTheme="majorBidi" w:cstheme="majorBidi"/>
          <w:color w:val="000000" w:themeColor="text1"/>
          <w:sz w:val="20"/>
          <w:szCs w:val="20"/>
        </w:rPr>
        <w:t>Results</w:t>
      </w:r>
      <w:proofErr w:type="spellEnd"/>
      <w:r w:rsidRPr="00954CD3">
        <w:rPr>
          <w:rFonts w:asciiTheme="majorBidi" w:hAnsiTheme="majorBidi" w:cstheme="majorBidi"/>
          <w:color w:val="000000" w:themeColor="text1"/>
          <w:sz w:val="20"/>
          <w:szCs w:val="20"/>
        </w:rPr>
        <w:t>:</w:t>
      </w:r>
    </w:p>
    <w:p w:rsidR="00954CD3" w:rsidRPr="00954CD3" w:rsidRDefault="00954CD3" w:rsidP="008A01D6">
      <w:pPr>
        <w:pStyle w:val="NormalWeb"/>
        <w:numPr>
          <w:ilvl w:val="0"/>
          <w:numId w:val="35"/>
        </w:numPr>
        <w:jc w:val="both"/>
        <w:rPr>
          <w:rFonts w:asciiTheme="majorBidi" w:hAnsiTheme="majorBidi" w:cstheme="majorBidi"/>
          <w:color w:val="000000" w:themeColor="text1"/>
          <w:sz w:val="20"/>
          <w:szCs w:val="20"/>
          <w:lang w:val="en-US"/>
        </w:rPr>
      </w:pPr>
      <w:r w:rsidRPr="00954CD3">
        <w:rPr>
          <w:rFonts w:asciiTheme="majorBidi" w:hAnsiTheme="majorBidi" w:cstheme="majorBidi"/>
          <w:color w:val="000000" w:themeColor="text1"/>
          <w:sz w:val="20"/>
          <w:szCs w:val="20"/>
          <w:lang w:val="en-US"/>
        </w:rPr>
        <w:t xml:space="preserve">The experimental group outperformed the control group in the post-test (11.83 vs. 10.77 </w:t>
      </w:r>
      <w:proofErr w:type="gramStart"/>
      <w:r w:rsidRPr="00954CD3">
        <w:rPr>
          <w:rFonts w:asciiTheme="majorBidi" w:hAnsiTheme="majorBidi" w:cstheme="majorBidi"/>
          <w:color w:val="000000" w:themeColor="text1"/>
          <w:sz w:val="20"/>
          <w:szCs w:val="20"/>
          <w:lang w:val="en-US"/>
        </w:rPr>
        <w:t>average</w:t>
      </w:r>
      <w:proofErr w:type="gramEnd"/>
      <w:r w:rsidRPr="00954CD3">
        <w:rPr>
          <w:rFonts w:asciiTheme="majorBidi" w:hAnsiTheme="majorBidi" w:cstheme="majorBidi"/>
          <w:color w:val="000000" w:themeColor="text1"/>
          <w:sz w:val="20"/>
          <w:szCs w:val="20"/>
          <w:lang w:val="en-US"/>
        </w:rPr>
        <w:t>).</w:t>
      </w:r>
    </w:p>
    <w:p w:rsidR="00954CD3" w:rsidRPr="00954CD3" w:rsidRDefault="00954CD3" w:rsidP="008A01D6">
      <w:pPr>
        <w:pStyle w:val="NormalWeb"/>
        <w:numPr>
          <w:ilvl w:val="0"/>
          <w:numId w:val="35"/>
        </w:numPr>
        <w:jc w:val="both"/>
        <w:rPr>
          <w:rFonts w:asciiTheme="majorBidi" w:hAnsiTheme="majorBidi" w:cstheme="majorBidi"/>
          <w:color w:val="000000" w:themeColor="text1"/>
          <w:sz w:val="20"/>
          <w:szCs w:val="20"/>
          <w:lang w:val="en-US"/>
        </w:rPr>
      </w:pPr>
      <w:r w:rsidRPr="00954CD3">
        <w:rPr>
          <w:rFonts w:asciiTheme="majorBidi" w:hAnsiTheme="majorBidi" w:cstheme="majorBidi"/>
          <w:color w:val="000000" w:themeColor="text1"/>
          <w:sz w:val="20"/>
          <w:szCs w:val="20"/>
          <w:lang w:val="en-US"/>
        </w:rPr>
        <w:t>TAM results showed high satisfaction (Usefulness: 4.9/5).</w:t>
      </w:r>
    </w:p>
    <w:p w:rsidR="00954CD3" w:rsidRPr="00954CD3" w:rsidRDefault="00954CD3" w:rsidP="008A01D6">
      <w:pPr>
        <w:pStyle w:val="NormalWeb"/>
        <w:numPr>
          <w:ilvl w:val="0"/>
          <w:numId w:val="35"/>
        </w:numPr>
        <w:jc w:val="both"/>
        <w:rPr>
          <w:rFonts w:asciiTheme="majorBidi" w:hAnsiTheme="majorBidi" w:cstheme="majorBidi"/>
          <w:color w:val="000000" w:themeColor="text1"/>
          <w:sz w:val="20"/>
          <w:szCs w:val="20"/>
          <w:lang w:val="en-US"/>
        </w:rPr>
      </w:pPr>
      <w:r w:rsidRPr="00954CD3">
        <w:rPr>
          <w:rFonts w:asciiTheme="majorBidi" w:hAnsiTheme="majorBidi" w:cstheme="majorBidi"/>
          <w:color w:val="000000" w:themeColor="text1"/>
          <w:sz w:val="20"/>
          <w:szCs w:val="20"/>
          <w:lang w:val="en-US"/>
        </w:rPr>
        <w:t>ANOVA and t-tests confirmed statistically significant improvement in learning and satisfaction.</w:t>
      </w:r>
    </w:p>
    <w:p w:rsidR="00954CD3" w:rsidRPr="00954CD3" w:rsidRDefault="00954CD3" w:rsidP="008A01D6">
      <w:pPr>
        <w:pStyle w:val="NormalWeb"/>
        <w:numPr>
          <w:ilvl w:val="0"/>
          <w:numId w:val="35"/>
        </w:numPr>
        <w:jc w:val="both"/>
        <w:rPr>
          <w:rFonts w:asciiTheme="majorBidi" w:hAnsiTheme="majorBidi" w:cstheme="majorBidi"/>
          <w:color w:val="000000" w:themeColor="text1"/>
          <w:sz w:val="20"/>
          <w:szCs w:val="20"/>
          <w:lang w:val="en-US"/>
        </w:rPr>
      </w:pPr>
      <w:r w:rsidRPr="00954CD3">
        <w:rPr>
          <w:rFonts w:asciiTheme="majorBidi" w:hAnsiTheme="majorBidi" w:cstheme="majorBidi"/>
          <w:color w:val="000000" w:themeColor="text1"/>
          <w:sz w:val="20"/>
          <w:szCs w:val="20"/>
          <w:lang w:val="en-US"/>
        </w:rPr>
        <w:t>K-means clustering improved personalization by grouping learners based on learning profiles.</w:t>
      </w:r>
    </w:p>
    <w:p w:rsidR="00954CD3" w:rsidRPr="00954CD3" w:rsidRDefault="00954CD3" w:rsidP="008A01D6">
      <w:pPr>
        <w:pStyle w:val="Titre4"/>
        <w:rPr>
          <w:rFonts w:asciiTheme="majorBidi" w:hAnsiTheme="majorBidi" w:cstheme="majorBidi"/>
          <w:color w:val="000000" w:themeColor="text1"/>
        </w:rPr>
      </w:pPr>
      <w:r w:rsidRPr="00954CD3">
        <w:rPr>
          <w:rFonts w:asciiTheme="majorBidi" w:hAnsiTheme="majorBidi" w:cstheme="majorBidi"/>
          <w:color w:val="000000" w:themeColor="text1"/>
        </w:rPr>
        <w:t>2. Second Experimentation: High School Robotics Course Using LevelUp</w:t>
      </w:r>
    </w:p>
    <w:p w:rsidR="00954CD3" w:rsidRPr="00954CD3" w:rsidRDefault="00954CD3" w:rsidP="008A01D6">
      <w:pPr>
        <w:pStyle w:val="NormalWeb"/>
        <w:jc w:val="both"/>
        <w:rPr>
          <w:rFonts w:asciiTheme="majorBidi" w:hAnsiTheme="majorBidi" w:cstheme="majorBidi"/>
          <w:color w:val="000000" w:themeColor="text1"/>
          <w:sz w:val="20"/>
          <w:szCs w:val="20"/>
        </w:rPr>
      </w:pPr>
      <w:r w:rsidRPr="00954CD3">
        <w:rPr>
          <w:rStyle w:val="lev"/>
          <w:rFonts w:asciiTheme="majorBidi" w:hAnsiTheme="majorBidi" w:cstheme="majorBidi"/>
          <w:color w:val="000000" w:themeColor="text1"/>
          <w:sz w:val="20"/>
          <w:szCs w:val="20"/>
          <w:lang w:val="en-US"/>
        </w:rPr>
        <w:t>Context</w:t>
      </w:r>
      <w:r w:rsidRPr="00954CD3">
        <w:rPr>
          <w:rFonts w:asciiTheme="majorBidi" w:hAnsiTheme="majorBidi" w:cstheme="majorBidi"/>
          <w:color w:val="000000" w:themeColor="text1"/>
          <w:sz w:val="20"/>
          <w:szCs w:val="20"/>
          <w:lang w:val="en-US"/>
        </w:rPr>
        <w:t>: 63 learners aged 14–18 in an extracurricular robotics club. Learners were divided into 4 groups by learning style.</w:t>
      </w:r>
      <w:r w:rsidRPr="00954CD3">
        <w:rPr>
          <w:rFonts w:asciiTheme="majorBidi" w:hAnsiTheme="majorBidi" w:cstheme="majorBidi"/>
          <w:color w:val="000000" w:themeColor="text1"/>
          <w:sz w:val="20"/>
          <w:szCs w:val="20"/>
          <w:lang w:val="en-US"/>
        </w:rPr>
        <w:br/>
      </w:r>
      <w:r w:rsidRPr="00954CD3">
        <w:rPr>
          <w:rStyle w:val="lev"/>
          <w:rFonts w:asciiTheme="majorBidi" w:hAnsiTheme="majorBidi" w:cstheme="majorBidi"/>
          <w:color w:val="000000" w:themeColor="text1"/>
          <w:sz w:val="20"/>
          <w:szCs w:val="20"/>
          <w:lang w:val="en-US"/>
        </w:rPr>
        <w:t>Personalization Strategy</w:t>
      </w:r>
      <w:r w:rsidRPr="00954CD3">
        <w:rPr>
          <w:rFonts w:asciiTheme="majorBidi" w:hAnsiTheme="majorBidi" w:cstheme="majorBidi"/>
          <w:color w:val="000000" w:themeColor="text1"/>
          <w:sz w:val="20"/>
          <w:szCs w:val="20"/>
          <w:lang w:val="en-US"/>
        </w:rPr>
        <w:t xml:space="preserve">: </w:t>
      </w:r>
      <w:proofErr w:type="spellStart"/>
      <w:r w:rsidRPr="00954CD3">
        <w:rPr>
          <w:rFonts w:asciiTheme="majorBidi" w:hAnsiTheme="majorBidi" w:cstheme="majorBidi"/>
          <w:color w:val="000000" w:themeColor="text1"/>
          <w:sz w:val="20"/>
          <w:szCs w:val="20"/>
          <w:lang w:val="en-US"/>
        </w:rPr>
        <w:t>LevelUp</w:t>
      </w:r>
      <w:proofErr w:type="spellEnd"/>
      <w:r w:rsidRPr="00954CD3">
        <w:rPr>
          <w:rFonts w:asciiTheme="majorBidi" w:hAnsiTheme="majorBidi" w:cstheme="majorBidi"/>
          <w:color w:val="000000" w:themeColor="text1"/>
          <w:sz w:val="20"/>
          <w:szCs w:val="20"/>
          <w:lang w:val="en-US"/>
        </w:rPr>
        <w:t xml:space="preserve"> adjusted tasks, feedback, and </w:t>
      </w:r>
      <w:proofErr w:type="spellStart"/>
      <w:r w:rsidRPr="00954CD3">
        <w:rPr>
          <w:rFonts w:asciiTheme="majorBidi" w:hAnsiTheme="majorBidi" w:cstheme="majorBidi"/>
          <w:color w:val="000000" w:themeColor="text1"/>
          <w:sz w:val="20"/>
          <w:szCs w:val="20"/>
          <w:lang w:val="en-US"/>
        </w:rPr>
        <w:t>gamified</w:t>
      </w:r>
      <w:proofErr w:type="spellEnd"/>
      <w:r w:rsidRPr="00954CD3">
        <w:rPr>
          <w:rFonts w:asciiTheme="majorBidi" w:hAnsiTheme="majorBidi" w:cstheme="majorBidi"/>
          <w:color w:val="000000" w:themeColor="text1"/>
          <w:sz w:val="20"/>
          <w:szCs w:val="20"/>
          <w:lang w:val="en-US"/>
        </w:rPr>
        <w:t xml:space="preserve"> features dynamically.</w:t>
      </w:r>
      <w:r w:rsidRPr="00954CD3">
        <w:rPr>
          <w:rFonts w:asciiTheme="majorBidi" w:hAnsiTheme="majorBidi" w:cstheme="majorBidi"/>
          <w:color w:val="000000" w:themeColor="text1"/>
          <w:sz w:val="20"/>
          <w:szCs w:val="20"/>
          <w:lang w:val="en-US"/>
        </w:rPr>
        <w:br/>
      </w:r>
      <w:r w:rsidRPr="00954CD3">
        <w:rPr>
          <w:rStyle w:val="lev"/>
          <w:rFonts w:asciiTheme="majorBidi" w:hAnsiTheme="majorBidi" w:cstheme="majorBidi"/>
          <w:color w:val="000000" w:themeColor="text1"/>
          <w:sz w:val="20"/>
          <w:szCs w:val="20"/>
        </w:rPr>
        <w:t>Instruments</w:t>
      </w:r>
      <w:r w:rsidRPr="00954CD3">
        <w:rPr>
          <w:rFonts w:asciiTheme="majorBidi" w:hAnsiTheme="majorBidi" w:cstheme="majorBidi"/>
          <w:color w:val="000000" w:themeColor="text1"/>
          <w:sz w:val="20"/>
          <w:szCs w:val="20"/>
        </w:rPr>
        <w:t xml:space="preserve">: Platform </w:t>
      </w:r>
      <w:proofErr w:type="spellStart"/>
      <w:r w:rsidRPr="00954CD3">
        <w:rPr>
          <w:rFonts w:asciiTheme="majorBidi" w:hAnsiTheme="majorBidi" w:cstheme="majorBidi"/>
          <w:color w:val="000000" w:themeColor="text1"/>
          <w:sz w:val="20"/>
          <w:szCs w:val="20"/>
        </w:rPr>
        <w:t>analytics</w:t>
      </w:r>
      <w:proofErr w:type="spellEnd"/>
      <w:r w:rsidRPr="00954CD3">
        <w:rPr>
          <w:rFonts w:asciiTheme="majorBidi" w:hAnsiTheme="majorBidi" w:cstheme="majorBidi"/>
          <w:color w:val="000000" w:themeColor="text1"/>
          <w:sz w:val="20"/>
          <w:szCs w:val="20"/>
        </w:rPr>
        <w:t xml:space="preserve">, motivation </w:t>
      </w:r>
      <w:proofErr w:type="spellStart"/>
      <w:r w:rsidRPr="00954CD3">
        <w:rPr>
          <w:rFonts w:asciiTheme="majorBidi" w:hAnsiTheme="majorBidi" w:cstheme="majorBidi"/>
          <w:color w:val="000000" w:themeColor="text1"/>
          <w:sz w:val="20"/>
          <w:szCs w:val="20"/>
        </w:rPr>
        <w:t>scales</w:t>
      </w:r>
      <w:proofErr w:type="spellEnd"/>
      <w:r w:rsidRPr="00954CD3">
        <w:rPr>
          <w:rFonts w:asciiTheme="majorBidi" w:hAnsiTheme="majorBidi" w:cstheme="majorBidi"/>
          <w:color w:val="000000" w:themeColor="text1"/>
          <w:sz w:val="20"/>
          <w:szCs w:val="20"/>
        </w:rPr>
        <w:t xml:space="preserve">, satisfaction </w:t>
      </w:r>
      <w:proofErr w:type="spellStart"/>
      <w:r w:rsidRPr="00954CD3">
        <w:rPr>
          <w:rFonts w:asciiTheme="majorBidi" w:hAnsiTheme="majorBidi" w:cstheme="majorBidi"/>
          <w:color w:val="000000" w:themeColor="text1"/>
          <w:sz w:val="20"/>
          <w:szCs w:val="20"/>
        </w:rPr>
        <w:t>surveys</w:t>
      </w:r>
      <w:proofErr w:type="spellEnd"/>
      <w:r w:rsidRPr="00954CD3">
        <w:rPr>
          <w:rFonts w:asciiTheme="majorBidi" w:hAnsiTheme="majorBidi" w:cstheme="majorBidi"/>
          <w:color w:val="000000" w:themeColor="text1"/>
          <w:sz w:val="20"/>
          <w:szCs w:val="20"/>
        </w:rPr>
        <w:t>, interviews.</w:t>
      </w:r>
      <w:r w:rsidRPr="00954CD3">
        <w:rPr>
          <w:rFonts w:asciiTheme="majorBidi" w:hAnsiTheme="majorBidi" w:cstheme="majorBidi"/>
          <w:color w:val="000000" w:themeColor="text1"/>
          <w:sz w:val="20"/>
          <w:szCs w:val="20"/>
        </w:rPr>
        <w:br/>
      </w:r>
      <w:proofErr w:type="spellStart"/>
      <w:r w:rsidRPr="00954CD3">
        <w:rPr>
          <w:rStyle w:val="lev"/>
          <w:rFonts w:asciiTheme="majorBidi" w:hAnsiTheme="majorBidi" w:cstheme="majorBidi"/>
          <w:color w:val="000000" w:themeColor="text1"/>
          <w:sz w:val="20"/>
          <w:szCs w:val="20"/>
        </w:rPr>
        <w:t>Results</w:t>
      </w:r>
      <w:proofErr w:type="spellEnd"/>
      <w:r w:rsidRPr="00954CD3">
        <w:rPr>
          <w:rFonts w:asciiTheme="majorBidi" w:hAnsiTheme="majorBidi" w:cstheme="majorBidi"/>
          <w:color w:val="000000" w:themeColor="text1"/>
          <w:sz w:val="20"/>
          <w:szCs w:val="20"/>
        </w:rPr>
        <w:t>:</w:t>
      </w:r>
    </w:p>
    <w:p w:rsidR="00954CD3" w:rsidRPr="00954CD3" w:rsidRDefault="00954CD3" w:rsidP="008A01D6">
      <w:pPr>
        <w:pStyle w:val="NormalWeb"/>
        <w:numPr>
          <w:ilvl w:val="0"/>
          <w:numId w:val="36"/>
        </w:numPr>
        <w:jc w:val="both"/>
        <w:rPr>
          <w:rFonts w:asciiTheme="majorBidi" w:hAnsiTheme="majorBidi" w:cstheme="majorBidi"/>
          <w:color w:val="000000" w:themeColor="text1"/>
          <w:sz w:val="20"/>
          <w:szCs w:val="20"/>
          <w:lang w:val="en-US"/>
        </w:rPr>
      </w:pPr>
      <w:r w:rsidRPr="00954CD3">
        <w:rPr>
          <w:rFonts w:asciiTheme="majorBidi" w:hAnsiTheme="majorBidi" w:cstheme="majorBidi"/>
          <w:color w:val="000000" w:themeColor="text1"/>
          <w:sz w:val="20"/>
          <w:szCs w:val="20"/>
          <w:lang w:val="en-US"/>
        </w:rPr>
        <w:t>Motivation increased significantly (from 2.9 to 4.1 overall).</w:t>
      </w:r>
    </w:p>
    <w:p w:rsidR="00954CD3" w:rsidRPr="00954CD3" w:rsidRDefault="00954CD3" w:rsidP="008A01D6">
      <w:pPr>
        <w:pStyle w:val="NormalWeb"/>
        <w:numPr>
          <w:ilvl w:val="0"/>
          <w:numId w:val="36"/>
        </w:numPr>
        <w:jc w:val="both"/>
        <w:rPr>
          <w:rFonts w:asciiTheme="majorBidi" w:hAnsiTheme="majorBidi" w:cstheme="majorBidi"/>
          <w:color w:val="000000" w:themeColor="text1"/>
          <w:sz w:val="20"/>
          <w:szCs w:val="20"/>
        </w:rPr>
      </w:pPr>
      <w:r w:rsidRPr="00954CD3">
        <w:rPr>
          <w:rFonts w:asciiTheme="majorBidi" w:hAnsiTheme="majorBidi" w:cstheme="majorBidi"/>
          <w:color w:val="000000" w:themeColor="text1"/>
          <w:sz w:val="20"/>
          <w:szCs w:val="20"/>
        </w:rPr>
        <w:t xml:space="preserve">Engagement rose: </w:t>
      </w:r>
      <w:proofErr w:type="spellStart"/>
      <w:r w:rsidRPr="00954CD3">
        <w:rPr>
          <w:rFonts w:asciiTheme="majorBidi" w:hAnsiTheme="majorBidi" w:cstheme="majorBidi"/>
          <w:color w:val="000000" w:themeColor="text1"/>
          <w:sz w:val="20"/>
          <w:szCs w:val="20"/>
        </w:rPr>
        <w:t>logins</w:t>
      </w:r>
      <w:proofErr w:type="spellEnd"/>
      <w:r w:rsidRPr="00954CD3">
        <w:rPr>
          <w:rFonts w:asciiTheme="majorBidi" w:hAnsiTheme="majorBidi" w:cstheme="majorBidi"/>
          <w:color w:val="000000" w:themeColor="text1"/>
          <w:sz w:val="20"/>
          <w:szCs w:val="20"/>
        </w:rPr>
        <w:t xml:space="preserve"> (+137%), </w:t>
      </w:r>
      <w:proofErr w:type="spellStart"/>
      <w:r w:rsidRPr="00954CD3">
        <w:rPr>
          <w:rFonts w:asciiTheme="majorBidi" w:hAnsiTheme="majorBidi" w:cstheme="majorBidi"/>
          <w:color w:val="000000" w:themeColor="text1"/>
          <w:sz w:val="20"/>
          <w:szCs w:val="20"/>
        </w:rPr>
        <w:t>task</w:t>
      </w:r>
      <w:proofErr w:type="spellEnd"/>
      <w:r w:rsidRPr="00954CD3">
        <w:rPr>
          <w:rFonts w:asciiTheme="majorBidi" w:hAnsiTheme="majorBidi" w:cstheme="majorBidi"/>
          <w:color w:val="000000" w:themeColor="text1"/>
          <w:sz w:val="20"/>
          <w:szCs w:val="20"/>
        </w:rPr>
        <w:t xml:space="preserve"> </w:t>
      </w:r>
      <w:proofErr w:type="spellStart"/>
      <w:r w:rsidRPr="00954CD3">
        <w:rPr>
          <w:rFonts w:asciiTheme="majorBidi" w:hAnsiTheme="majorBidi" w:cstheme="majorBidi"/>
          <w:color w:val="000000" w:themeColor="text1"/>
          <w:sz w:val="20"/>
          <w:szCs w:val="20"/>
        </w:rPr>
        <w:t>completion</w:t>
      </w:r>
      <w:proofErr w:type="spellEnd"/>
      <w:r w:rsidRPr="00954CD3">
        <w:rPr>
          <w:rFonts w:asciiTheme="majorBidi" w:hAnsiTheme="majorBidi" w:cstheme="majorBidi"/>
          <w:color w:val="000000" w:themeColor="text1"/>
          <w:sz w:val="20"/>
          <w:szCs w:val="20"/>
        </w:rPr>
        <w:t xml:space="preserve"> (+93%), forum participation (+187%).</w:t>
      </w:r>
    </w:p>
    <w:p w:rsidR="00954CD3" w:rsidRPr="00954CD3" w:rsidRDefault="00954CD3" w:rsidP="008A01D6">
      <w:pPr>
        <w:pStyle w:val="NormalWeb"/>
        <w:numPr>
          <w:ilvl w:val="0"/>
          <w:numId w:val="36"/>
        </w:numPr>
        <w:jc w:val="both"/>
        <w:rPr>
          <w:rFonts w:asciiTheme="majorBidi" w:hAnsiTheme="majorBidi" w:cstheme="majorBidi"/>
          <w:color w:val="000000" w:themeColor="text1"/>
          <w:sz w:val="20"/>
          <w:szCs w:val="20"/>
          <w:lang w:val="en-US"/>
        </w:rPr>
      </w:pPr>
      <w:r w:rsidRPr="00954CD3">
        <w:rPr>
          <w:rFonts w:asciiTheme="majorBidi" w:hAnsiTheme="majorBidi" w:cstheme="majorBidi"/>
          <w:color w:val="000000" w:themeColor="text1"/>
          <w:sz w:val="20"/>
          <w:szCs w:val="20"/>
          <w:lang w:val="en-US"/>
        </w:rPr>
        <w:t>Group C (kinesthetic learners) showed the greatest improvement.</w:t>
      </w:r>
    </w:p>
    <w:p w:rsidR="00954CD3" w:rsidRPr="00954CD3" w:rsidRDefault="00954CD3" w:rsidP="008A01D6">
      <w:pPr>
        <w:pStyle w:val="NormalWeb"/>
        <w:numPr>
          <w:ilvl w:val="0"/>
          <w:numId w:val="36"/>
        </w:numPr>
        <w:jc w:val="both"/>
        <w:rPr>
          <w:rFonts w:asciiTheme="majorBidi" w:hAnsiTheme="majorBidi" w:cstheme="majorBidi"/>
          <w:color w:val="000000" w:themeColor="text1"/>
          <w:sz w:val="20"/>
          <w:szCs w:val="20"/>
          <w:lang w:val="en-US"/>
        </w:rPr>
      </w:pPr>
      <w:r w:rsidRPr="00954CD3">
        <w:rPr>
          <w:rFonts w:asciiTheme="majorBidi" w:hAnsiTheme="majorBidi" w:cstheme="majorBidi"/>
          <w:color w:val="000000" w:themeColor="text1"/>
          <w:sz w:val="20"/>
          <w:szCs w:val="20"/>
          <w:lang w:val="en-US"/>
        </w:rPr>
        <w:t>One-way ANOVA confirmed statistically significant differences in motivation and task completion across groups.</w:t>
      </w:r>
    </w:p>
    <w:p w:rsidR="00954CD3" w:rsidRPr="00954CD3" w:rsidRDefault="00954CD3" w:rsidP="008A01D6">
      <w:pPr>
        <w:pStyle w:val="NormalWeb"/>
        <w:numPr>
          <w:ilvl w:val="0"/>
          <w:numId w:val="36"/>
        </w:numPr>
        <w:jc w:val="both"/>
        <w:rPr>
          <w:rFonts w:asciiTheme="majorBidi" w:hAnsiTheme="majorBidi" w:cstheme="majorBidi"/>
          <w:color w:val="000000" w:themeColor="text1"/>
          <w:sz w:val="20"/>
          <w:szCs w:val="20"/>
          <w:lang w:val="en-US"/>
        </w:rPr>
      </w:pPr>
      <w:r w:rsidRPr="00954CD3">
        <w:rPr>
          <w:rFonts w:asciiTheme="majorBidi" w:hAnsiTheme="majorBidi" w:cstheme="majorBidi"/>
          <w:color w:val="000000" w:themeColor="text1"/>
          <w:sz w:val="20"/>
          <w:szCs w:val="20"/>
          <w:lang w:val="en-US"/>
        </w:rPr>
        <w:t>Learners reported high satisfaction with gamification and personalization features.</w:t>
      </w:r>
    </w:p>
    <w:p w:rsidR="00954CD3" w:rsidRPr="00954CD3" w:rsidRDefault="00954CD3" w:rsidP="008A01D6">
      <w:pPr>
        <w:pStyle w:val="Titre4"/>
        <w:rPr>
          <w:rFonts w:asciiTheme="majorBidi" w:hAnsiTheme="majorBidi" w:cstheme="majorBidi"/>
          <w:color w:val="000000" w:themeColor="text1"/>
        </w:rPr>
      </w:pPr>
      <w:r w:rsidRPr="00954CD3">
        <w:rPr>
          <w:rFonts w:asciiTheme="majorBidi" w:hAnsiTheme="majorBidi" w:cstheme="majorBidi"/>
          <w:color w:val="000000" w:themeColor="text1"/>
        </w:rPr>
        <w:t>3. Third Experimentation: Online PHP Programming via Google Meet</w:t>
      </w:r>
    </w:p>
    <w:p w:rsidR="00954CD3" w:rsidRPr="00954CD3" w:rsidRDefault="00954CD3" w:rsidP="008A01D6">
      <w:pPr>
        <w:pStyle w:val="NormalWeb"/>
        <w:jc w:val="both"/>
        <w:rPr>
          <w:rFonts w:asciiTheme="majorBidi" w:hAnsiTheme="majorBidi" w:cstheme="majorBidi"/>
          <w:color w:val="000000" w:themeColor="text1"/>
          <w:sz w:val="20"/>
          <w:szCs w:val="20"/>
          <w:lang w:val="en-US"/>
        </w:rPr>
      </w:pPr>
      <w:r w:rsidRPr="00954CD3">
        <w:rPr>
          <w:rStyle w:val="lev"/>
          <w:rFonts w:asciiTheme="majorBidi" w:hAnsiTheme="majorBidi" w:cstheme="majorBidi"/>
          <w:color w:val="000000" w:themeColor="text1"/>
          <w:sz w:val="20"/>
          <w:szCs w:val="20"/>
          <w:lang w:val="en-US"/>
        </w:rPr>
        <w:t>Context</w:t>
      </w:r>
      <w:r w:rsidRPr="00954CD3">
        <w:rPr>
          <w:rFonts w:asciiTheme="majorBidi" w:hAnsiTheme="majorBidi" w:cstheme="majorBidi"/>
          <w:color w:val="000000" w:themeColor="text1"/>
          <w:sz w:val="20"/>
          <w:szCs w:val="20"/>
          <w:lang w:val="en-US"/>
        </w:rPr>
        <w:t>: 40 learners (ages 13–18) split into two groups:</w:t>
      </w:r>
    </w:p>
    <w:p w:rsidR="00954CD3" w:rsidRPr="00954CD3" w:rsidRDefault="00954CD3" w:rsidP="008A01D6">
      <w:pPr>
        <w:pStyle w:val="NormalWeb"/>
        <w:numPr>
          <w:ilvl w:val="0"/>
          <w:numId w:val="37"/>
        </w:numPr>
        <w:jc w:val="both"/>
        <w:rPr>
          <w:rFonts w:asciiTheme="majorBidi" w:hAnsiTheme="majorBidi" w:cstheme="majorBidi"/>
          <w:color w:val="000000" w:themeColor="text1"/>
          <w:sz w:val="20"/>
          <w:szCs w:val="20"/>
          <w:lang w:val="en-US"/>
        </w:rPr>
      </w:pPr>
      <w:r w:rsidRPr="00954CD3">
        <w:rPr>
          <w:rFonts w:asciiTheme="majorBidi" w:hAnsiTheme="majorBidi" w:cstheme="majorBidi"/>
          <w:color w:val="000000" w:themeColor="text1"/>
          <w:sz w:val="20"/>
          <w:szCs w:val="20"/>
          <w:lang w:val="en-US"/>
        </w:rPr>
        <w:t xml:space="preserve">Group G: </w:t>
      </w:r>
      <w:proofErr w:type="spellStart"/>
      <w:r w:rsidRPr="00954CD3">
        <w:rPr>
          <w:rFonts w:asciiTheme="majorBidi" w:hAnsiTheme="majorBidi" w:cstheme="majorBidi"/>
          <w:color w:val="000000" w:themeColor="text1"/>
          <w:sz w:val="20"/>
          <w:szCs w:val="20"/>
          <w:lang w:val="en-US"/>
        </w:rPr>
        <w:t>Gamified</w:t>
      </w:r>
      <w:proofErr w:type="spellEnd"/>
      <w:r w:rsidRPr="00954CD3">
        <w:rPr>
          <w:rFonts w:asciiTheme="majorBidi" w:hAnsiTheme="majorBidi" w:cstheme="majorBidi"/>
          <w:color w:val="000000" w:themeColor="text1"/>
          <w:sz w:val="20"/>
          <w:szCs w:val="20"/>
          <w:lang w:val="en-US"/>
        </w:rPr>
        <w:t xml:space="preserve"> version of </w:t>
      </w:r>
      <w:proofErr w:type="spellStart"/>
      <w:r w:rsidRPr="00954CD3">
        <w:rPr>
          <w:rFonts w:asciiTheme="majorBidi" w:hAnsiTheme="majorBidi" w:cstheme="majorBidi"/>
          <w:color w:val="000000" w:themeColor="text1"/>
          <w:sz w:val="20"/>
          <w:szCs w:val="20"/>
          <w:lang w:val="en-US"/>
        </w:rPr>
        <w:t>LevelUp</w:t>
      </w:r>
      <w:proofErr w:type="spellEnd"/>
    </w:p>
    <w:p w:rsidR="00954CD3" w:rsidRPr="00954CD3" w:rsidRDefault="00954CD3" w:rsidP="008A01D6">
      <w:pPr>
        <w:pStyle w:val="NormalWeb"/>
        <w:numPr>
          <w:ilvl w:val="0"/>
          <w:numId w:val="37"/>
        </w:numPr>
        <w:jc w:val="both"/>
        <w:rPr>
          <w:rFonts w:asciiTheme="majorBidi" w:hAnsiTheme="majorBidi" w:cstheme="majorBidi"/>
          <w:color w:val="000000" w:themeColor="text1"/>
          <w:sz w:val="20"/>
          <w:szCs w:val="20"/>
        </w:rPr>
      </w:pPr>
      <w:r w:rsidRPr="00954CD3">
        <w:rPr>
          <w:rFonts w:asciiTheme="majorBidi" w:hAnsiTheme="majorBidi" w:cstheme="majorBidi"/>
          <w:color w:val="000000" w:themeColor="text1"/>
          <w:sz w:val="20"/>
          <w:szCs w:val="20"/>
        </w:rPr>
        <w:t>Group H: Non-</w:t>
      </w:r>
      <w:proofErr w:type="spellStart"/>
      <w:r w:rsidRPr="00954CD3">
        <w:rPr>
          <w:rFonts w:asciiTheme="majorBidi" w:hAnsiTheme="majorBidi" w:cstheme="majorBidi"/>
          <w:color w:val="000000" w:themeColor="text1"/>
          <w:sz w:val="20"/>
          <w:szCs w:val="20"/>
        </w:rPr>
        <w:t>gamified</w:t>
      </w:r>
      <w:proofErr w:type="spellEnd"/>
      <w:r w:rsidRPr="00954CD3">
        <w:rPr>
          <w:rFonts w:asciiTheme="majorBidi" w:hAnsiTheme="majorBidi" w:cstheme="majorBidi"/>
          <w:color w:val="000000" w:themeColor="text1"/>
          <w:sz w:val="20"/>
          <w:szCs w:val="20"/>
        </w:rPr>
        <w:t xml:space="preserve"> version</w:t>
      </w:r>
      <w:r w:rsidRPr="00954CD3">
        <w:rPr>
          <w:rFonts w:asciiTheme="majorBidi" w:hAnsiTheme="majorBidi" w:cstheme="majorBidi"/>
          <w:color w:val="000000" w:themeColor="text1"/>
          <w:sz w:val="20"/>
          <w:szCs w:val="20"/>
        </w:rPr>
        <w:br/>
      </w:r>
      <w:r w:rsidRPr="00954CD3">
        <w:rPr>
          <w:rStyle w:val="lev"/>
          <w:rFonts w:asciiTheme="majorBidi" w:hAnsiTheme="majorBidi" w:cstheme="majorBidi"/>
          <w:color w:val="000000" w:themeColor="text1"/>
          <w:sz w:val="20"/>
          <w:szCs w:val="20"/>
        </w:rPr>
        <w:t>Instruments</w:t>
      </w:r>
      <w:r w:rsidRPr="00954CD3">
        <w:rPr>
          <w:rFonts w:asciiTheme="majorBidi" w:hAnsiTheme="majorBidi" w:cstheme="majorBidi"/>
          <w:color w:val="000000" w:themeColor="text1"/>
          <w:sz w:val="20"/>
          <w:szCs w:val="20"/>
        </w:rPr>
        <w:t xml:space="preserve">: Motivation </w:t>
      </w:r>
      <w:proofErr w:type="spellStart"/>
      <w:r w:rsidRPr="00954CD3">
        <w:rPr>
          <w:rFonts w:asciiTheme="majorBidi" w:hAnsiTheme="majorBidi" w:cstheme="majorBidi"/>
          <w:color w:val="000000" w:themeColor="text1"/>
          <w:sz w:val="20"/>
          <w:szCs w:val="20"/>
        </w:rPr>
        <w:t>scale</w:t>
      </w:r>
      <w:proofErr w:type="spellEnd"/>
      <w:r w:rsidRPr="00954CD3">
        <w:rPr>
          <w:rFonts w:asciiTheme="majorBidi" w:hAnsiTheme="majorBidi" w:cstheme="majorBidi"/>
          <w:color w:val="000000" w:themeColor="text1"/>
          <w:sz w:val="20"/>
          <w:szCs w:val="20"/>
        </w:rPr>
        <w:t xml:space="preserve">, PHP test, engagement logs, satisfaction </w:t>
      </w:r>
      <w:proofErr w:type="spellStart"/>
      <w:r w:rsidRPr="00954CD3">
        <w:rPr>
          <w:rFonts w:asciiTheme="majorBidi" w:hAnsiTheme="majorBidi" w:cstheme="majorBidi"/>
          <w:color w:val="000000" w:themeColor="text1"/>
          <w:sz w:val="20"/>
          <w:szCs w:val="20"/>
        </w:rPr>
        <w:t>survey</w:t>
      </w:r>
      <w:proofErr w:type="spellEnd"/>
      <w:r w:rsidRPr="00954CD3">
        <w:rPr>
          <w:rFonts w:asciiTheme="majorBidi" w:hAnsiTheme="majorBidi" w:cstheme="majorBidi"/>
          <w:color w:val="000000" w:themeColor="text1"/>
          <w:sz w:val="20"/>
          <w:szCs w:val="20"/>
        </w:rPr>
        <w:t>.</w:t>
      </w:r>
      <w:r w:rsidRPr="00954CD3">
        <w:rPr>
          <w:rFonts w:asciiTheme="majorBidi" w:hAnsiTheme="majorBidi" w:cstheme="majorBidi"/>
          <w:color w:val="000000" w:themeColor="text1"/>
          <w:sz w:val="20"/>
          <w:szCs w:val="20"/>
        </w:rPr>
        <w:br/>
      </w:r>
      <w:proofErr w:type="spellStart"/>
      <w:r w:rsidRPr="00954CD3">
        <w:rPr>
          <w:rStyle w:val="lev"/>
          <w:rFonts w:asciiTheme="majorBidi" w:hAnsiTheme="majorBidi" w:cstheme="majorBidi"/>
          <w:color w:val="000000" w:themeColor="text1"/>
          <w:sz w:val="20"/>
          <w:szCs w:val="20"/>
        </w:rPr>
        <w:t>Results</w:t>
      </w:r>
      <w:proofErr w:type="spellEnd"/>
      <w:r w:rsidRPr="00954CD3">
        <w:rPr>
          <w:rFonts w:asciiTheme="majorBidi" w:hAnsiTheme="majorBidi" w:cstheme="majorBidi"/>
          <w:color w:val="000000" w:themeColor="text1"/>
          <w:sz w:val="20"/>
          <w:szCs w:val="20"/>
        </w:rPr>
        <w:t>:</w:t>
      </w:r>
    </w:p>
    <w:p w:rsidR="00954CD3" w:rsidRPr="00954CD3" w:rsidRDefault="00954CD3" w:rsidP="008A01D6">
      <w:pPr>
        <w:pStyle w:val="NormalWeb"/>
        <w:numPr>
          <w:ilvl w:val="0"/>
          <w:numId w:val="37"/>
        </w:numPr>
        <w:jc w:val="both"/>
        <w:rPr>
          <w:rFonts w:asciiTheme="majorBidi" w:hAnsiTheme="majorBidi" w:cstheme="majorBidi"/>
          <w:color w:val="000000" w:themeColor="text1"/>
          <w:sz w:val="20"/>
          <w:szCs w:val="20"/>
          <w:lang w:val="en-US"/>
        </w:rPr>
      </w:pPr>
      <w:r w:rsidRPr="00954CD3">
        <w:rPr>
          <w:rFonts w:asciiTheme="majorBidi" w:hAnsiTheme="majorBidi" w:cstheme="majorBidi"/>
          <w:color w:val="000000" w:themeColor="text1"/>
          <w:sz w:val="20"/>
          <w:szCs w:val="20"/>
          <w:lang w:val="en-US"/>
        </w:rPr>
        <w:lastRenderedPageBreak/>
        <w:t>Group G showed higher motivation gains (+1.2 vs. +0.3) and post-test scores (81% vs. 67%).</w:t>
      </w:r>
    </w:p>
    <w:p w:rsidR="00954CD3" w:rsidRPr="00954CD3" w:rsidRDefault="00954CD3" w:rsidP="008A01D6">
      <w:pPr>
        <w:pStyle w:val="NormalWeb"/>
        <w:numPr>
          <w:ilvl w:val="0"/>
          <w:numId w:val="37"/>
        </w:numPr>
        <w:jc w:val="both"/>
        <w:rPr>
          <w:sz w:val="20"/>
          <w:szCs w:val="20"/>
          <w:lang w:val="en-US"/>
        </w:rPr>
      </w:pPr>
      <w:r w:rsidRPr="00954CD3">
        <w:rPr>
          <w:sz w:val="20"/>
          <w:szCs w:val="20"/>
          <w:lang w:val="en-US"/>
        </w:rPr>
        <w:t xml:space="preserve">Engagement metrics (weekly interactions, session duration, </w:t>
      </w:r>
      <w:proofErr w:type="gramStart"/>
      <w:r w:rsidRPr="00954CD3">
        <w:rPr>
          <w:sz w:val="20"/>
          <w:szCs w:val="20"/>
          <w:lang w:val="en-US"/>
        </w:rPr>
        <w:t>task</w:t>
      </w:r>
      <w:proofErr w:type="gramEnd"/>
      <w:r w:rsidRPr="00954CD3">
        <w:rPr>
          <w:sz w:val="20"/>
          <w:szCs w:val="20"/>
          <w:lang w:val="en-US"/>
        </w:rPr>
        <w:t xml:space="preserve"> completion) were significantly higher in Group G.</w:t>
      </w:r>
    </w:p>
    <w:p w:rsidR="00954CD3" w:rsidRPr="00954CD3" w:rsidRDefault="00954CD3" w:rsidP="008A01D6">
      <w:pPr>
        <w:pStyle w:val="NormalWeb"/>
        <w:numPr>
          <w:ilvl w:val="0"/>
          <w:numId w:val="37"/>
        </w:numPr>
        <w:jc w:val="both"/>
        <w:rPr>
          <w:sz w:val="20"/>
          <w:szCs w:val="20"/>
          <w:lang w:val="en-US"/>
        </w:rPr>
      </w:pPr>
      <w:r w:rsidRPr="00954CD3">
        <w:rPr>
          <w:sz w:val="20"/>
          <w:szCs w:val="20"/>
          <w:lang w:val="en-US"/>
        </w:rPr>
        <w:t xml:space="preserve">Learner satisfaction was greater with </w:t>
      </w:r>
      <w:proofErr w:type="spellStart"/>
      <w:r w:rsidRPr="00954CD3">
        <w:rPr>
          <w:sz w:val="20"/>
          <w:szCs w:val="20"/>
          <w:lang w:val="en-US"/>
        </w:rPr>
        <w:t>gamified</w:t>
      </w:r>
      <w:proofErr w:type="spellEnd"/>
      <w:r w:rsidRPr="00954CD3">
        <w:rPr>
          <w:sz w:val="20"/>
          <w:szCs w:val="20"/>
          <w:lang w:val="en-US"/>
        </w:rPr>
        <w:t xml:space="preserve"> features (Overall satisfaction: 4.7/5).</w:t>
      </w:r>
    </w:p>
    <w:p w:rsidR="00954CD3" w:rsidRPr="00954CD3" w:rsidRDefault="00954CD3" w:rsidP="008A01D6">
      <w:pPr>
        <w:pStyle w:val="NormalWeb"/>
        <w:numPr>
          <w:ilvl w:val="0"/>
          <w:numId w:val="37"/>
        </w:numPr>
        <w:jc w:val="both"/>
        <w:rPr>
          <w:sz w:val="20"/>
          <w:szCs w:val="20"/>
          <w:lang w:val="en-US"/>
        </w:rPr>
      </w:pPr>
      <w:r w:rsidRPr="00954CD3">
        <w:rPr>
          <w:sz w:val="20"/>
          <w:szCs w:val="20"/>
          <w:lang w:val="en-US"/>
        </w:rPr>
        <w:t>Suggestions included adding real-time feedback and minimizing distractions from game elements.</w:t>
      </w:r>
    </w:p>
    <w:p w:rsidR="00954CD3" w:rsidRPr="00AC4D05" w:rsidRDefault="00791CE4" w:rsidP="008A01D6">
      <w:pPr>
        <w:pStyle w:val="NormalWeb"/>
        <w:jc w:val="both"/>
        <w:rPr>
          <w:sz w:val="20"/>
          <w:szCs w:val="20"/>
          <w:lang w:val="en-US"/>
        </w:rPr>
      </w:pPr>
      <w:r>
        <w:rPr>
          <w:rStyle w:val="lev"/>
          <w:sz w:val="20"/>
          <w:szCs w:val="20"/>
          <w:lang w:val="en-US"/>
        </w:rPr>
        <w:t>Interpretation</w:t>
      </w:r>
      <w:r w:rsidR="00954CD3" w:rsidRPr="00954CD3">
        <w:rPr>
          <w:sz w:val="20"/>
          <w:szCs w:val="20"/>
          <w:lang w:val="en-US"/>
        </w:rPr>
        <w:br/>
        <w:t xml:space="preserve">Across all three settings, the integration of </w:t>
      </w:r>
      <w:r w:rsidR="00954CD3" w:rsidRPr="008A01D6">
        <w:rPr>
          <w:rStyle w:val="lev"/>
          <w:b w:val="0"/>
          <w:bCs w:val="0"/>
          <w:sz w:val="20"/>
          <w:szCs w:val="20"/>
          <w:lang w:val="en-US"/>
        </w:rPr>
        <w:t>personalization and gamification</w:t>
      </w:r>
      <w:r w:rsidR="00954CD3" w:rsidRPr="00954CD3">
        <w:rPr>
          <w:sz w:val="20"/>
          <w:szCs w:val="20"/>
          <w:lang w:val="en-US"/>
        </w:rPr>
        <w:t xml:space="preserve"> using the </w:t>
      </w:r>
      <w:proofErr w:type="spellStart"/>
      <w:r w:rsidR="00954CD3" w:rsidRPr="00954CD3">
        <w:rPr>
          <w:sz w:val="20"/>
          <w:szCs w:val="20"/>
          <w:lang w:val="en-US"/>
        </w:rPr>
        <w:t>LevelUp</w:t>
      </w:r>
      <w:proofErr w:type="spellEnd"/>
      <w:r w:rsidR="00954CD3" w:rsidRPr="00954CD3">
        <w:rPr>
          <w:sz w:val="20"/>
          <w:szCs w:val="20"/>
          <w:lang w:val="en-US"/>
        </w:rPr>
        <w:t xml:space="preserve"> platform and ontology-based learner modeling proved effective. </w:t>
      </w:r>
      <w:r w:rsidR="00954CD3" w:rsidRPr="00AC4D05">
        <w:rPr>
          <w:sz w:val="20"/>
          <w:szCs w:val="20"/>
          <w:lang w:val="en-US"/>
        </w:rPr>
        <w:t>The approach:</w:t>
      </w:r>
    </w:p>
    <w:p w:rsidR="00954CD3" w:rsidRPr="008A01D6" w:rsidRDefault="00954CD3" w:rsidP="008A01D6">
      <w:pPr>
        <w:pStyle w:val="NormalWeb"/>
        <w:numPr>
          <w:ilvl w:val="0"/>
          <w:numId w:val="38"/>
        </w:numPr>
        <w:jc w:val="both"/>
        <w:rPr>
          <w:b/>
          <w:bCs/>
          <w:sz w:val="20"/>
          <w:szCs w:val="20"/>
          <w:lang w:val="en-US"/>
        </w:rPr>
      </w:pPr>
      <w:r w:rsidRPr="00954CD3">
        <w:rPr>
          <w:sz w:val="20"/>
          <w:szCs w:val="20"/>
          <w:lang w:val="en-US"/>
        </w:rPr>
        <w:t xml:space="preserve">Boosted learner </w:t>
      </w:r>
      <w:r w:rsidRPr="008A01D6">
        <w:rPr>
          <w:rStyle w:val="lev"/>
          <w:b w:val="0"/>
          <w:bCs w:val="0"/>
          <w:sz w:val="20"/>
          <w:szCs w:val="20"/>
          <w:lang w:val="en-US"/>
        </w:rPr>
        <w:t>motivation</w:t>
      </w:r>
      <w:r w:rsidRPr="008A01D6">
        <w:rPr>
          <w:b/>
          <w:bCs/>
          <w:sz w:val="20"/>
          <w:szCs w:val="20"/>
          <w:lang w:val="en-US"/>
        </w:rPr>
        <w:t xml:space="preserve">, </w:t>
      </w:r>
      <w:r w:rsidRPr="008A01D6">
        <w:rPr>
          <w:rStyle w:val="lev"/>
          <w:b w:val="0"/>
          <w:bCs w:val="0"/>
          <w:sz w:val="20"/>
          <w:szCs w:val="20"/>
          <w:lang w:val="en-US"/>
        </w:rPr>
        <w:t>satisfaction</w:t>
      </w:r>
      <w:r w:rsidRPr="00954CD3">
        <w:rPr>
          <w:sz w:val="20"/>
          <w:szCs w:val="20"/>
          <w:lang w:val="en-US"/>
        </w:rPr>
        <w:t xml:space="preserve">, and </w:t>
      </w:r>
      <w:r w:rsidRPr="008A01D6">
        <w:rPr>
          <w:rStyle w:val="lev"/>
          <w:b w:val="0"/>
          <w:bCs w:val="0"/>
          <w:sz w:val="20"/>
          <w:szCs w:val="20"/>
          <w:lang w:val="en-US"/>
        </w:rPr>
        <w:t>performance</w:t>
      </w:r>
      <w:r w:rsidRPr="008A01D6">
        <w:rPr>
          <w:b/>
          <w:bCs/>
          <w:sz w:val="20"/>
          <w:szCs w:val="20"/>
          <w:lang w:val="en-US"/>
        </w:rPr>
        <w:t>.</w:t>
      </w:r>
    </w:p>
    <w:p w:rsidR="00954CD3" w:rsidRPr="00954CD3" w:rsidRDefault="00954CD3" w:rsidP="008A01D6">
      <w:pPr>
        <w:pStyle w:val="NormalWeb"/>
        <w:numPr>
          <w:ilvl w:val="0"/>
          <w:numId w:val="38"/>
        </w:numPr>
        <w:jc w:val="both"/>
        <w:rPr>
          <w:sz w:val="20"/>
          <w:szCs w:val="20"/>
          <w:lang w:val="en-US"/>
        </w:rPr>
      </w:pPr>
      <w:r w:rsidRPr="00954CD3">
        <w:rPr>
          <w:sz w:val="20"/>
          <w:szCs w:val="20"/>
          <w:lang w:val="en-US"/>
        </w:rPr>
        <w:t>Was especially beneficial for less motivated or lower-performing learners.</w:t>
      </w:r>
    </w:p>
    <w:p w:rsidR="00CA783B" w:rsidRPr="009506AC" w:rsidRDefault="00954CD3" w:rsidP="009506AC">
      <w:pPr>
        <w:pStyle w:val="NormalWeb"/>
        <w:numPr>
          <w:ilvl w:val="0"/>
          <w:numId w:val="38"/>
        </w:numPr>
        <w:jc w:val="both"/>
        <w:rPr>
          <w:sz w:val="20"/>
          <w:szCs w:val="20"/>
          <w:lang w:val="en-US"/>
        </w:rPr>
      </w:pPr>
      <w:r w:rsidRPr="00954CD3">
        <w:rPr>
          <w:sz w:val="20"/>
          <w:szCs w:val="20"/>
          <w:lang w:val="en-US"/>
        </w:rPr>
        <w:t>Validated the importance of adaptive learning environments in MOOCs.</w:t>
      </w:r>
    </w:p>
    <w:p w:rsidR="00CA783B" w:rsidRPr="00213A8C" w:rsidRDefault="00CA783B" w:rsidP="00CA783B">
      <w:pPr>
        <w:pStyle w:val="Titre1"/>
        <w:numPr>
          <w:ilvl w:val="0"/>
          <w:numId w:val="6"/>
        </w:numPr>
        <w:tabs>
          <w:tab w:val="left" w:pos="216"/>
        </w:tabs>
        <w:spacing w:before="160" w:after="80"/>
        <w:jc w:val="center"/>
        <w:rPr>
          <w:rFonts w:asciiTheme="majorBidi" w:hAnsiTheme="majorBidi"/>
          <w:b w:val="0"/>
          <w:bCs w:val="0"/>
          <w:color w:val="000000" w:themeColor="text1"/>
          <w:sz w:val="20"/>
          <w:szCs w:val="20"/>
        </w:rPr>
      </w:pPr>
      <w:r>
        <w:rPr>
          <w:rFonts w:asciiTheme="majorBidi" w:hAnsiTheme="majorBidi"/>
          <w:b w:val="0"/>
          <w:bCs w:val="0"/>
          <w:color w:val="000000" w:themeColor="text1"/>
          <w:sz w:val="20"/>
          <w:szCs w:val="20"/>
        </w:rPr>
        <w:t xml:space="preserve"> DISCUSSION</w:t>
      </w:r>
    </w:p>
    <w:p w:rsidR="00692A4D" w:rsidRPr="00B9205A" w:rsidRDefault="00692A4D" w:rsidP="00692A4D">
      <w:pPr>
        <w:pStyle w:val="Titre3"/>
        <w:jc w:val="both"/>
        <w:rPr>
          <w:rFonts w:asciiTheme="majorBidi" w:hAnsiTheme="majorBidi"/>
          <w:b w:val="0"/>
          <w:bCs w:val="0"/>
          <w:i/>
          <w:iCs/>
          <w:color w:val="000000" w:themeColor="text1"/>
          <w:sz w:val="20"/>
          <w:szCs w:val="20"/>
        </w:rPr>
      </w:pPr>
      <w:r w:rsidRPr="00B9205A">
        <w:rPr>
          <w:rFonts w:asciiTheme="majorBidi" w:hAnsiTheme="majorBidi"/>
          <w:b w:val="0"/>
          <w:bCs w:val="0"/>
          <w:i/>
          <w:iCs/>
          <w:color w:val="000000" w:themeColor="text1"/>
          <w:sz w:val="20"/>
          <w:szCs w:val="20"/>
        </w:rPr>
        <w:t>A. Summary of Contributions</w:t>
      </w:r>
    </w:p>
    <w:p w:rsidR="00692A4D" w:rsidRPr="00692A4D" w:rsidRDefault="00692A4D" w:rsidP="00692A4D">
      <w:pPr>
        <w:pStyle w:val="NormalWeb"/>
        <w:jc w:val="both"/>
        <w:rPr>
          <w:rFonts w:asciiTheme="majorBidi" w:hAnsiTheme="majorBidi" w:cstheme="majorBidi"/>
          <w:sz w:val="20"/>
          <w:szCs w:val="20"/>
        </w:rPr>
      </w:pPr>
      <w:r w:rsidRPr="00692A4D">
        <w:rPr>
          <w:rFonts w:asciiTheme="majorBidi" w:hAnsiTheme="majorBidi" w:cstheme="majorBidi"/>
          <w:sz w:val="20"/>
          <w:szCs w:val="20"/>
          <w:lang w:val="en-US"/>
        </w:rPr>
        <w:t xml:space="preserve">This study presents a novel approach to enhancing MOOC environments through the </w:t>
      </w:r>
      <w:r w:rsidRPr="00716D14">
        <w:rPr>
          <w:rStyle w:val="lev"/>
          <w:rFonts w:asciiTheme="majorBidi" w:hAnsiTheme="majorBidi" w:cstheme="majorBidi"/>
          <w:b w:val="0"/>
          <w:bCs w:val="0"/>
          <w:sz w:val="20"/>
          <w:szCs w:val="20"/>
          <w:lang w:val="en-US"/>
        </w:rPr>
        <w:t>integration of gamification and ontology-based personalization</w:t>
      </w:r>
      <w:r w:rsidRPr="00692A4D">
        <w:rPr>
          <w:rFonts w:asciiTheme="majorBidi" w:hAnsiTheme="majorBidi" w:cstheme="majorBidi"/>
          <w:sz w:val="20"/>
          <w:szCs w:val="20"/>
          <w:lang w:val="en-US"/>
        </w:rPr>
        <w:t xml:space="preserve">. By combining learner profiling, clustering algorithms, and semantic technologies, the proposed system delivers adaptive learning pathways that respond to individual needs. </w:t>
      </w:r>
      <w:r w:rsidRPr="00692A4D">
        <w:rPr>
          <w:rFonts w:asciiTheme="majorBidi" w:hAnsiTheme="majorBidi" w:cstheme="majorBidi"/>
          <w:sz w:val="20"/>
          <w:szCs w:val="20"/>
        </w:rPr>
        <w:t xml:space="preserve">Key contributions </w:t>
      </w:r>
      <w:proofErr w:type="spellStart"/>
      <w:r w:rsidRPr="00692A4D">
        <w:rPr>
          <w:rFonts w:asciiTheme="majorBidi" w:hAnsiTheme="majorBidi" w:cstheme="majorBidi"/>
          <w:sz w:val="20"/>
          <w:szCs w:val="20"/>
        </w:rPr>
        <w:t>include</w:t>
      </w:r>
      <w:proofErr w:type="spellEnd"/>
      <w:r w:rsidRPr="00692A4D">
        <w:rPr>
          <w:rFonts w:asciiTheme="majorBidi" w:hAnsiTheme="majorBidi" w:cstheme="majorBidi"/>
          <w:sz w:val="20"/>
          <w:szCs w:val="20"/>
        </w:rPr>
        <w:t>:</w:t>
      </w:r>
    </w:p>
    <w:p w:rsidR="00692A4D" w:rsidRPr="00692A4D" w:rsidRDefault="00692A4D" w:rsidP="00692A4D">
      <w:pPr>
        <w:pStyle w:val="NormalWeb"/>
        <w:numPr>
          <w:ilvl w:val="0"/>
          <w:numId w:val="33"/>
        </w:numPr>
        <w:jc w:val="both"/>
        <w:rPr>
          <w:rFonts w:asciiTheme="majorBidi" w:hAnsiTheme="majorBidi" w:cstheme="majorBidi"/>
          <w:sz w:val="20"/>
          <w:szCs w:val="20"/>
          <w:lang w:val="en-US"/>
        </w:rPr>
      </w:pPr>
      <w:r w:rsidRPr="00692A4D">
        <w:rPr>
          <w:rFonts w:asciiTheme="majorBidi" w:hAnsiTheme="majorBidi" w:cstheme="majorBidi"/>
          <w:sz w:val="20"/>
          <w:szCs w:val="20"/>
          <w:lang w:val="en-US"/>
        </w:rPr>
        <w:t xml:space="preserve">A </w:t>
      </w:r>
      <w:r w:rsidRPr="00692A4D">
        <w:rPr>
          <w:rStyle w:val="lev"/>
          <w:rFonts w:asciiTheme="majorBidi" w:hAnsiTheme="majorBidi" w:cstheme="majorBidi"/>
          <w:sz w:val="20"/>
          <w:szCs w:val="20"/>
          <w:lang w:val="en-US"/>
        </w:rPr>
        <w:t>multi-layered architecture</w:t>
      </w:r>
      <w:r w:rsidRPr="00692A4D">
        <w:rPr>
          <w:rFonts w:asciiTheme="majorBidi" w:hAnsiTheme="majorBidi" w:cstheme="majorBidi"/>
          <w:sz w:val="20"/>
          <w:szCs w:val="20"/>
          <w:lang w:val="en-US"/>
        </w:rPr>
        <w:t xml:space="preserve"> supporting real-time learner profiling and </w:t>
      </w:r>
      <w:proofErr w:type="spellStart"/>
      <w:r w:rsidRPr="00692A4D">
        <w:rPr>
          <w:rFonts w:asciiTheme="majorBidi" w:hAnsiTheme="majorBidi" w:cstheme="majorBidi"/>
          <w:sz w:val="20"/>
          <w:szCs w:val="20"/>
          <w:lang w:val="en-US"/>
        </w:rPr>
        <w:t>gamified</w:t>
      </w:r>
      <w:proofErr w:type="spellEnd"/>
      <w:r w:rsidRPr="00692A4D">
        <w:rPr>
          <w:rFonts w:asciiTheme="majorBidi" w:hAnsiTheme="majorBidi" w:cstheme="majorBidi"/>
          <w:sz w:val="20"/>
          <w:szCs w:val="20"/>
          <w:lang w:val="en-US"/>
        </w:rPr>
        <w:t xml:space="preserve"> adaptation;</w:t>
      </w:r>
    </w:p>
    <w:p w:rsidR="00233141" w:rsidRDefault="00692A4D" w:rsidP="00233141">
      <w:pPr>
        <w:pStyle w:val="NormalWeb"/>
        <w:numPr>
          <w:ilvl w:val="0"/>
          <w:numId w:val="33"/>
        </w:numPr>
        <w:jc w:val="both"/>
        <w:rPr>
          <w:rFonts w:asciiTheme="majorBidi" w:hAnsiTheme="majorBidi" w:cstheme="majorBidi"/>
          <w:sz w:val="20"/>
          <w:szCs w:val="20"/>
          <w:lang w:val="en-US"/>
        </w:rPr>
      </w:pPr>
      <w:r w:rsidRPr="00692A4D">
        <w:rPr>
          <w:rFonts w:asciiTheme="majorBidi" w:hAnsiTheme="majorBidi" w:cstheme="majorBidi"/>
          <w:sz w:val="20"/>
          <w:szCs w:val="20"/>
          <w:lang w:val="en-US"/>
        </w:rPr>
        <w:t xml:space="preserve">The use of </w:t>
      </w:r>
      <w:r w:rsidRPr="00692A4D">
        <w:rPr>
          <w:rStyle w:val="lev"/>
          <w:rFonts w:asciiTheme="majorBidi" w:hAnsiTheme="majorBidi" w:cstheme="majorBidi"/>
          <w:sz w:val="20"/>
          <w:szCs w:val="20"/>
          <w:lang w:val="en-US"/>
        </w:rPr>
        <w:t>K-means clustering</w:t>
      </w:r>
      <w:r w:rsidRPr="00692A4D">
        <w:rPr>
          <w:rFonts w:asciiTheme="majorBidi" w:hAnsiTheme="majorBidi" w:cstheme="majorBidi"/>
          <w:sz w:val="20"/>
          <w:szCs w:val="20"/>
          <w:lang w:val="en-US"/>
        </w:rPr>
        <w:t xml:space="preserve"> to group learners and reduce instructional complexity in massive courses;</w:t>
      </w:r>
    </w:p>
    <w:p w:rsidR="00233141" w:rsidRPr="00233141" w:rsidRDefault="00233141" w:rsidP="00233141">
      <w:pPr>
        <w:pStyle w:val="NormalWeb"/>
        <w:ind w:left="720"/>
        <w:jc w:val="both"/>
        <w:rPr>
          <w:rFonts w:asciiTheme="majorBidi" w:hAnsiTheme="majorBidi" w:cstheme="majorBidi"/>
          <w:b/>
          <w:bCs/>
          <w:sz w:val="20"/>
          <w:szCs w:val="20"/>
          <w:lang w:val="en-US"/>
        </w:rPr>
      </w:pPr>
    </w:p>
    <w:p w:rsidR="0062004B" w:rsidRPr="006D658C" w:rsidRDefault="0062004B" w:rsidP="00E514B5">
      <w:pPr>
        <w:pStyle w:val="NormalWeb"/>
        <w:keepNext/>
        <w:ind w:left="360"/>
        <w:jc w:val="center"/>
      </w:pPr>
      <w:r w:rsidRPr="006D658C">
        <w:rPr>
          <w:noProof/>
        </w:rPr>
        <w:drawing>
          <wp:inline distT="0" distB="0" distL="0" distR="0">
            <wp:extent cx="3052396" cy="2655035"/>
            <wp:effectExtent l="19050" t="0" r="0" b="0"/>
            <wp:docPr id="3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063632" cy="2664808"/>
                    </a:xfrm>
                    <a:prstGeom prst="rect">
                      <a:avLst/>
                    </a:prstGeom>
                    <a:noFill/>
                    <a:ln>
                      <a:noFill/>
                    </a:ln>
                  </pic:spPr>
                </pic:pic>
              </a:graphicData>
            </a:graphic>
          </wp:inline>
        </w:drawing>
      </w:r>
    </w:p>
    <w:p w:rsidR="00613EC4" w:rsidRPr="000F76E2" w:rsidRDefault="0062004B" w:rsidP="00E514B5">
      <w:pPr>
        <w:pStyle w:val="Lgende"/>
        <w:ind w:left="720"/>
        <w:rPr>
          <w:rFonts w:asciiTheme="majorBidi" w:hAnsiTheme="majorBidi" w:cstheme="majorBidi"/>
          <w:noProof/>
          <w:color w:val="000000" w:themeColor="text1"/>
        </w:rPr>
      </w:pPr>
      <w:bookmarkStart w:id="4" w:name="_Toc202001442"/>
      <w:r w:rsidRPr="000F76E2">
        <w:rPr>
          <w:rFonts w:asciiTheme="majorBidi" w:hAnsiTheme="majorBidi" w:cstheme="majorBidi"/>
          <w:color w:val="000000" w:themeColor="text1"/>
        </w:rPr>
        <w:t xml:space="preserve">Figure </w:t>
      </w:r>
      <w:r w:rsidR="00B264CF">
        <w:rPr>
          <w:rFonts w:asciiTheme="majorBidi" w:hAnsiTheme="majorBidi" w:cstheme="majorBidi"/>
          <w:color w:val="000000" w:themeColor="text1"/>
        </w:rPr>
        <w:t>6</w:t>
      </w:r>
      <w:r w:rsidRPr="000F76E2">
        <w:rPr>
          <w:rFonts w:asciiTheme="majorBidi" w:hAnsiTheme="majorBidi" w:cstheme="majorBidi"/>
          <w:noProof/>
          <w:color w:val="000000" w:themeColor="text1"/>
        </w:rPr>
        <w:t xml:space="preserve">: </w:t>
      </w:r>
      <w:r w:rsidRPr="003876C8">
        <w:rPr>
          <w:rFonts w:asciiTheme="majorBidi" w:hAnsiTheme="majorBidi" w:cstheme="majorBidi"/>
          <w:b w:val="0"/>
          <w:bCs w:val="0"/>
          <w:noProof/>
          <w:color w:val="000000" w:themeColor="text1"/>
        </w:rPr>
        <w:t>3D clustering of students in platform LevelUP</w:t>
      </w:r>
      <w:bookmarkEnd w:id="4"/>
    </w:p>
    <w:p w:rsidR="0062004B" w:rsidRPr="008A01D6" w:rsidRDefault="00FC02EF" w:rsidP="00613EC4">
      <w:pPr>
        <w:pStyle w:val="Lgende"/>
        <w:ind w:left="360"/>
        <w:jc w:val="both"/>
        <w:rPr>
          <w:b w:val="0"/>
          <w:bCs w:val="0"/>
          <w:color w:val="000000" w:themeColor="text1"/>
          <w:sz w:val="16"/>
          <w:szCs w:val="16"/>
        </w:rPr>
      </w:pPr>
      <w:r>
        <w:rPr>
          <w:rFonts w:asciiTheme="majorBidi" w:hAnsiTheme="majorBidi" w:cstheme="majorBidi"/>
          <w:b w:val="0"/>
          <w:bCs w:val="0"/>
          <w:color w:val="000000" w:themeColor="text1"/>
          <w:sz w:val="20"/>
          <w:szCs w:val="20"/>
        </w:rPr>
        <w:t>Figure 6</w:t>
      </w:r>
      <w:r w:rsidR="0062004B" w:rsidRPr="008A01D6">
        <w:rPr>
          <w:rFonts w:asciiTheme="majorBidi" w:hAnsiTheme="majorBidi" w:cstheme="majorBidi"/>
          <w:b w:val="0"/>
          <w:bCs w:val="0"/>
          <w:color w:val="000000" w:themeColor="text1"/>
          <w:sz w:val="20"/>
          <w:szCs w:val="20"/>
        </w:rPr>
        <w:t xml:space="preserve"> presents Dots with the same color represent learners with similar characteristics, grouped into clusters for personalized interventions.</w:t>
      </w:r>
    </w:p>
    <w:p w:rsidR="00692A4D" w:rsidRPr="00692A4D" w:rsidRDefault="00692A4D" w:rsidP="00692A4D">
      <w:pPr>
        <w:pStyle w:val="NormalWeb"/>
        <w:numPr>
          <w:ilvl w:val="0"/>
          <w:numId w:val="33"/>
        </w:numPr>
        <w:jc w:val="both"/>
        <w:rPr>
          <w:rFonts w:asciiTheme="majorBidi" w:hAnsiTheme="majorBidi" w:cstheme="majorBidi"/>
          <w:sz w:val="20"/>
          <w:szCs w:val="20"/>
          <w:lang w:val="en-US"/>
        </w:rPr>
      </w:pPr>
      <w:r w:rsidRPr="00692A4D">
        <w:rPr>
          <w:rFonts w:asciiTheme="majorBidi" w:hAnsiTheme="majorBidi" w:cstheme="majorBidi"/>
          <w:sz w:val="20"/>
          <w:szCs w:val="20"/>
          <w:lang w:val="en-US"/>
        </w:rPr>
        <w:lastRenderedPageBreak/>
        <w:t xml:space="preserve">An </w:t>
      </w:r>
      <w:r w:rsidRPr="008A01D6">
        <w:rPr>
          <w:rStyle w:val="lev"/>
          <w:rFonts w:asciiTheme="majorBidi" w:hAnsiTheme="majorBidi" w:cstheme="majorBidi"/>
          <w:b w:val="0"/>
          <w:bCs w:val="0"/>
          <w:sz w:val="20"/>
          <w:szCs w:val="20"/>
          <w:lang w:val="en-US"/>
        </w:rPr>
        <w:t>ontology-driven learner model</w:t>
      </w:r>
      <w:r w:rsidRPr="00692A4D">
        <w:rPr>
          <w:rFonts w:asciiTheme="majorBidi" w:hAnsiTheme="majorBidi" w:cstheme="majorBidi"/>
          <w:sz w:val="20"/>
          <w:szCs w:val="20"/>
          <w:lang w:val="en-US"/>
        </w:rPr>
        <w:t xml:space="preserve"> that semantically represents user characteristics to support reasoning and personalized recommendation;</w:t>
      </w:r>
    </w:p>
    <w:p w:rsidR="00692A4D" w:rsidRPr="00692A4D" w:rsidRDefault="00692A4D" w:rsidP="00692A4D">
      <w:pPr>
        <w:pStyle w:val="NormalWeb"/>
        <w:numPr>
          <w:ilvl w:val="0"/>
          <w:numId w:val="33"/>
        </w:numPr>
        <w:jc w:val="both"/>
        <w:rPr>
          <w:rFonts w:asciiTheme="majorBidi" w:hAnsiTheme="majorBidi" w:cstheme="majorBidi"/>
          <w:sz w:val="20"/>
          <w:szCs w:val="20"/>
          <w:lang w:val="en-US"/>
        </w:rPr>
      </w:pPr>
      <w:r w:rsidRPr="00692A4D">
        <w:rPr>
          <w:rFonts w:asciiTheme="majorBidi" w:hAnsiTheme="majorBidi" w:cstheme="majorBidi"/>
          <w:sz w:val="20"/>
          <w:szCs w:val="20"/>
          <w:lang w:val="en-US"/>
        </w:rPr>
        <w:t>A demonstration of improved learner motivation, participation, and retention through personalized gamification.</w:t>
      </w:r>
    </w:p>
    <w:p w:rsidR="00692A4D" w:rsidRPr="00692A4D" w:rsidRDefault="00692A4D" w:rsidP="00692A4D">
      <w:pPr>
        <w:pStyle w:val="NormalWeb"/>
        <w:jc w:val="both"/>
        <w:rPr>
          <w:rFonts w:asciiTheme="majorBidi" w:hAnsiTheme="majorBidi" w:cstheme="majorBidi"/>
          <w:sz w:val="20"/>
          <w:szCs w:val="20"/>
          <w:lang w:val="en-US"/>
        </w:rPr>
      </w:pPr>
      <w:r w:rsidRPr="00692A4D">
        <w:rPr>
          <w:rFonts w:asciiTheme="majorBidi" w:hAnsiTheme="majorBidi" w:cstheme="majorBidi"/>
          <w:sz w:val="20"/>
          <w:szCs w:val="20"/>
          <w:lang w:val="en-US"/>
        </w:rPr>
        <w:t xml:space="preserve">These contributions highlight the potential of combining </w:t>
      </w:r>
      <w:r w:rsidRPr="008A01D6">
        <w:rPr>
          <w:rStyle w:val="lev"/>
          <w:rFonts w:asciiTheme="majorBidi" w:hAnsiTheme="majorBidi" w:cstheme="majorBidi"/>
          <w:b w:val="0"/>
          <w:bCs w:val="0"/>
          <w:sz w:val="20"/>
          <w:szCs w:val="20"/>
          <w:lang w:val="en-US"/>
        </w:rPr>
        <w:t>semantic reasoning with behavioral analytics</w:t>
      </w:r>
      <w:r w:rsidRPr="00692A4D">
        <w:rPr>
          <w:rFonts w:asciiTheme="majorBidi" w:hAnsiTheme="majorBidi" w:cstheme="majorBidi"/>
          <w:sz w:val="20"/>
          <w:szCs w:val="20"/>
          <w:lang w:val="en-US"/>
        </w:rPr>
        <w:t xml:space="preserve"> to build intelligent, scalable, and learner-centered MOOC platforms.</w:t>
      </w:r>
    </w:p>
    <w:p w:rsidR="00692A4D" w:rsidRPr="00B9205A" w:rsidRDefault="00692A4D" w:rsidP="00692A4D">
      <w:pPr>
        <w:pStyle w:val="Titre3"/>
        <w:jc w:val="both"/>
        <w:rPr>
          <w:rFonts w:asciiTheme="majorBidi" w:hAnsiTheme="majorBidi"/>
          <w:b w:val="0"/>
          <w:bCs w:val="0"/>
          <w:i/>
          <w:iCs/>
          <w:color w:val="000000" w:themeColor="text1"/>
          <w:sz w:val="20"/>
          <w:szCs w:val="20"/>
        </w:rPr>
      </w:pPr>
      <w:r w:rsidRPr="00B9205A">
        <w:rPr>
          <w:rFonts w:asciiTheme="majorBidi" w:hAnsiTheme="majorBidi"/>
          <w:b w:val="0"/>
          <w:bCs w:val="0"/>
          <w:i/>
          <w:iCs/>
          <w:color w:val="000000" w:themeColor="text1"/>
          <w:sz w:val="20"/>
          <w:szCs w:val="20"/>
        </w:rPr>
        <w:t>B. Future Directions</w:t>
      </w:r>
    </w:p>
    <w:p w:rsidR="00692A4D" w:rsidRPr="00692A4D" w:rsidRDefault="00692A4D" w:rsidP="00692A4D">
      <w:pPr>
        <w:pStyle w:val="NormalWeb"/>
        <w:jc w:val="both"/>
        <w:rPr>
          <w:rFonts w:asciiTheme="majorBidi" w:hAnsiTheme="majorBidi" w:cstheme="majorBidi"/>
          <w:sz w:val="20"/>
          <w:szCs w:val="20"/>
          <w:lang w:val="en-US"/>
        </w:rPr>
      </w:pPr>
      <w:r w:rsidRPr="00692A4D">
        <w:rPr>
          <w:rFonts w:asciiTheme="majorBidi" w:hAnsiTheme="majorBidi" w:cstheme="majorBidi"/>
          <w:sz w:val="20"/>
          <w:szCs w:val="20"/>
          <w:lang w:val="en-US"/>
        </w:rPr>
        <w:t>Building on these promising results, future research should address the following areas:</w:t>
      </w:r>
    </w:p>
    <w:p w:rsidR="00692A4D" w:rsidRPr="00692A4D" w:rsidRDefault="00692A4D" w:rsidP="00692A4D">
      <w:pPr>
        <w:pStyle w:val="NormalWeb"/>
        <w:numPr>
          <w:ilvl w:val="0"/>
          <w:numId w:val="34"/>
        </w:numPr>
        <w:jc w:val="both"/>
        <w:rPr>
          <w:rFonts w:asciiTheme="majorBidi" w:hAnsiTheme="majorBidi" w:cstheme="majorBidi"/>
          <w:sz w:val="20"/>
          <w:szCs w:val="20"/>
          <w:lang w:val="en-US"/>
        </w:rPr>
      </w:pPr>
      <w:r w:rsidRPr="008A01D6">
        <w:rPr>
          <w:rStyle w:val="lev"/>
          <w:rFonts w:asciiTheme="majorBidi" w:hAnsiTheme="majorBidi" w:cstheme="majorBidi"/>
          <w:b w:val="0"/>
          <w:bCs w:val="0"/>
          <w:sz w:val="20"/>
          <w:szCs w:val="20"/>
          <w:lang w:val="en-US"/>
        </w:rPr>
        <w:t>Longitudinal Evaluation</w:t>
      </w:r>
      <w:r w:rsidRPr="008A01D6">
        <w:rPr>
          <w:rFonts w:asciiTheme="majorBidi" w:hAnsiTheme="majorBidi" w:cstheme="majorBidi"/>
          <w:b/>
          <w:bCs/>
          <w:sz w:val="20"/>
          <w:szCs w:val="20"/>
          <w:lang w:val="en-US"/>
        </w:rPr>
        <w:t>:</w:t>
      </w:r>
      <w:r w:rsidRPr="00692A4D">
        <w:rPr>
          <w:rFonts w:asciiTheme="majorBidi" w:hAnsiTheme="majorBidi" w:cstheme="majorBidi"/>
          <w:sz w:val="20"/>
          <w:szCs w:val="20"/>
          <w:lang w:val="en-US"/>
        </w:rPr>
        <w:t xml:space="preserve"> Investigate the long-term effects of ontology-based personalization on learner engagement and course completion.</w:t>
      </w:r>
    </w:p>
    <w:p w:rsidR="00692A4D" w:rsidRPr="00692A4D" w:rsidRDefault="00692A4D" w:rsidP="00692A4D">
      <w:pPr>
        <w:pStyle w:val="NormalWeb"/>
        <w:numPr>
          <w:ilvl w:val="0"/>
          <w:numId w:val="34"/>
        </w:numPr>
        <w:jc w:val="both"/>
        <w:rPr>
          <w:rFonts w:asciiTheme="majorBidi" w:hAnsiTheme="majorBidi" w:cstheme="majorBidi"/>
          <w:sz w:val="20"/>
          <w:szCs w:val="20"/>
          <w:lang w:val="en-US"/>
        </w:rPr>
      </w:pPr>
      <w:r w:rsidRPr="008A01D6">
        <w:rPr>
          <w:rStyle w:val="lev"/>
          <w:rFonts w:asciiTheme="majorBidi" w:hAnsiTheme="majorBidi" w:cstheme="majorBidi"/>
          <w:b w:val="0"/>
          <w:bCs w:val="0"/>
          <w:sz w:val="20"/>
          <w:szCs w:val="20"/>
          <w:lang w:val="en-US"/>
        </w:rPr>
        <w:t>Advanced AI Integration</w:t>
      </w:r>
      <w:r w:rsidRPr="008A01D6">
        <w:rPr>
          <w:rFonts w:asciiTheme="majorBidi" w:hAnsiTheme="majorBidi" w:cstheme="majorBidi"/>
          <w:b/>
          <w:bCs/>
          <w:sz w:val="20"/>
          <w:szCs w:val="20"/>
          <w:lang w:val="en-US"/>
        </w:rPr>
        <w:t>:</w:t>
      </w:r>
      <w:r w:rsidRPr="00692A4D">
        <w:rPr>
          <w:rFonts w:asciiTheme="majorBidi" w:hAnsiTheme="majorBidi" w:cstheme="majorBidi"/>
          <w:sz w:val="20"/>
          <w:szCs w:val="20"/>
          <w:lang w:val="en-US"/>
        </w:rPr>
        <w:t xml:space="preserve"> Leverage machine learning and reinforcement learning to enhance real-time adaptation and continuously evolve learner models based on complex behavior patterns.</w:t>
      </w:r>
    </w:p>
    <w:p w:rsidR="00692A4D" w:rsidRPr="00692A4D" w:rsidRDefault="00692A4D" w:rsidP="00692A4D">
      <w:pPr>
        <w:pStyle w:val="NormalWeb"/>
        <w:numPr>
          <w:ilvl w:val="0"/>
          <w:numId w:val="34"/>
        </w:numPr>
        <w:jc w:val="both"/>
        <w:rPr>
          <w:rFonts w:asciiTheme="majorBidi" w:hAnsiTheme="majorBidi" w:cstheme="majorBidi"/>
          <w:sz w:val="20"/>
          <w:szCs w:val="20"/>
          <w:lang w:val="en-US"/>
        </w:rPr>
      </w:pPr>
      <w:r w:rsidRPr="008A01D6">
        <w:rPr>
          <w:rStyle w:val="lev"/>
          <w:rFonts w:asciiTheme="majorBidi" w:hAnsiTheme="majorBidi" w:cstheme="majorBidi"/>
          <w:b w:val="0"/>
          <w:bCs w:val="0"/>
          <w:sz w:val="20"/>
          <w:szCs w:val="20"/>
          <w:lang w:val="en-US"/>
        </w:rPr>
        <w:t>Cross-Cultural Adaptation</w:t>
      </w:r>
      <w:r w:rsidRPr="00692A4D">
        <w:rPr>
          <w:rFonts w:asciiTheme="majorBidi" w:hAnsiTheme="majorBidi" w:cstheme="majorBidi"/>
          <w:sz w:val="20"/>
          <w:szCs w:val="20"/>
          <w:lang w:val="en-US"/>
        </w:rPr>
        <w:t xml:space="preserve">: Evaluate the system across diverse linguistic and cultural contexts to assess the </w:t>
      </w:r>
      <w:proofErr w:type="spellStart"/>
      <w:r w:rsidRPr="00692A4D">
        <w:rPr>
          <w:rFonts w:asciiTheme="majorBidi" w:hAnsiTheme="majorBidi" w:cstheme="majorBidi"/>
          <w:sz w:val="20"/>
          <w:szCs w:val="20"/>
          <w:lang w:val="en-US"/>
        </w:rPr>
        <w:t>generalizability</w:t>
      </w:r>
      <w:proofErr w:type="spellEnd"/>
      <w:r w:rsidRPr="00692A4D">
        <w:rPr>
          <w:rFonts w:asciiTheme="majorBidi" w:hAnsiTheme="majorBidi" w:cstheme="majorBidi"/>
          <w:sz w:val="20"/>
          <w:szCs w:val="20"/>
          <w:lang w:val="en-US"/>
        </w:rPr>
        <w:t xml:space="preserve"> and localization of personalization strategies.</w:t>
      </w:r>
    </w:p>
    <w:p w:rsidR="00692A4D" w:rsidRPr="00692A4D" w:rsidRDefault="00692A4D" w:rsidP="00692A4D">
      <w:pPr>
        <w:pStyle w:val="NormalWeb"/>
        <w:numPr>
          <w:ilvl w:val="0"/>
          <w:numId w:val="34"/>
        </w:numPr>
        <w:jc w:val="both"/>
        <w:rPr>
          <w:rFonts w:asciiTheme="majorBidi" w:hAnsiTheme="majorBidi" w:cstheme="majorBidi"/>
          <w:sz w:val="20"/>
          <w:szCs w:val="20"/>
          <w:lang w:val="en-US"/>
        </w:rPr>
      </w:pPr>
      <w:r w:rsidRPr="008A01D6">
        <w:rPr>
          <w:rStyle w:val="lev"/>
          <w:rFonts w:asciiTheme="majorBidi" w:hAnsiTheme="majorBidi" w:cstheme="majorBidi"/>
          <w:b w:val="0"/>
          <w:bCs w:val="0"/>
          <w:sz w:val="20"/>
          <w:szCs w:val="20"/>
          <w:lang w:val="en-US"/>
        </w:rPr>
        <w:t>Extended Gamification Features</w:t>
      </w:r>
      <w:r w:rsidRPr="00692A4D">
        <w:rPr>
          <w:rFonts w:asciiTheme="majorBidi" w:hAnsiTheme="majorBidi" w:cstheme="majorBidi"/>
          <w:sz w:val="20"/>
          <w:szCs w:val="20"/>
          <w:lang w:val="en-US"/>
        </w:rPr>
        <w:t>: Explore the use of immersive gamification (e.g., adaptive narratives, simulations, collaborative challenges) to support deeper engagement and intrinsic motivation.</w:t>
      </w:r>
    </w:p>
    <w:p w:rsidR="00B9205A" w:rsidRPr="00B9205A" w:rsidRDefault="00B9205A" w:rsidP="00B9205A">
      <w:pPr>
        <w:pStyle w:val="Titre2"/>
        <w:jc w:val="center"/>
        <w:rPr>
          <w:sz w:val="24"/>
          <w:szCs w:val="24"/>
        </w:rPr>
      </w:pPr>
      <w:r w:rsidRPr="00B9205A">
        <w:rPr>
          <w:sz w:val="24"/>
          <w:szCs w:val="24"/>
        </w:rPr>
        <w:t>VI. Conclusion</w:t>
      </w:r>
    </w:p>
    <w:p w:rsidR="00B9205A" w:rsidRPr="00B9205A" w:rsidRDefault="00B9205A" w:rsidP="00360202">
      <w:pPr>
        <w:pStyle w:val="NormalWeb"/>
        <w:jc w:val="both"/>
        <w:rPr>
          <w:sz w:val="20"/>
          <w:szCs w:val="20"/>
          <w:lang w:val="en-US"/>
        </w:rPr>
      </w:pPr>
      <w:r w:rsidRPr="00B9205A">
        <w:rPr>
          <w:sz w:val="20"/>
          <w:szCs w:val="20"/>
          <w:lang w:val="en-US"/>
        </w:rPr>
        <w:t xml:space="preserve">This study proposed an innovative approach to improving engagement, personalization, and retention in MOOCs by integrating </w:t>
      </w:r>
      <w:r w:rsidRPr="00360202">
        <w:rPr>
          <w:rStyle w:val="lev"/>
          <w:b w:val="0"/>
          <w:bCs w:val="0"/>
          <w:sz w:val="20"/>
          <w:szCs w:val="20"/>
          <w:lang w:val="en-US"/>
        </w:rPr>
        <w:t>gamification techniques</w:t>
      </w:r>
      <w:r w:rsidRPr="00B9205A">
        <w:rPr>
          <w:sz w:val="20"/>
          <w:szCs w:val="20"/>
          <w:lang w:val="en-US"/>
        </w:rPr>
        <w:t xml:space="preserve"> with </w:t>
      </w:r>
      <w:r w:rsidRPr="00360202">
        <w:rPr>
          <w:rStyle w:val="lev"/>
          <w:b w:val="0"/>
          <w:bCs w:val="0"/>
          <w:sz w:val="20"/>
          <w:szCs w:val="20"/>
          <w:lang w:val="en-US"/>
        </w:rPr>
        <w:t>ontology-based learner modeling</w:t>
      </w:r>
      <w:r w:rsidRPr="00360202">
        <w:rPr>
          <w:b/>
          <w:bCs/>
          <w:sz w:val="20"/>
          <w:szCs w:val="20"/>
          <w:lang w:val="en-US"/>
        </w:rPr>
        <w:t>.</w:t>
      </w:r>
      <w:r w:rsidRPr="00B9205A">
        <w:rPr>
          <w:sz w:val="20"/>
          <w:szCs w:val="20"/>
          <w:lang w:val="en-US"/>
        </w:rPr>
        <w:t xml:space="preserve"> The findings demonstrate that combining semantic technologies with adaptive learning strategies offers a scalable solution for addressing the diverse needs of MOOC learners.</w:t>
      </w:r>
    </w:p>
    <w:p w:rsidR="00B9205A" w:rsidRPr="00B9205A" w:rsidRDefault="00B9205A" w:rsidP="00B9205A">
      <w:pPr>
        <w:pStyle w:val="NormalWeb"/>
        <w:jc w:val="both"/>
        <w:rPr>
          <w:sz w:val="20"/>
          <w:szCs w:val="20"/>
          <w:lang w:val="en-US"/>
        </w:rPr>
      </w:pPr>
      <w:r w:rsidRPr="00B9205A">
        <w:rPr>
          <w:sz w:val="20"/>
          <w:szCs w:val="20"/>
          <w:lang w:val="en-US"/>
        </w:rPr>
        <w:t xml:space="preserve">By modeling learner profiles through </w:t>
      </w:r>
      <w:proofErr w:type="spellStart"/>
      <w:r w:rsidRPr="00B9205A">
        <w:rPr>
          <w:sz w:val="20"/>
          <w:szCs w:val="20"/>
          <w:lang w:val="en-US"/>
        </w:rPr>
        <w:t>ontologies</w:t>
      </w:r>
      <w:proofErr w:type="spellEnd"/>
      <w:r w:rsidRPr="00B9205A">
        <w:rPr>
          <w:sz w:val="20"/>
          <w:szCs w:val="20"/>
          <w:lang w:val="en-US"/>
        </w:rPr>
        <w:t xml:space="preserve"> and grouping similar learners using unsupervised clustering, the system enables the dynamic delivery of personalized content. This not only improves the quality of learning but also enhances motivation and</w:t>
      </w:r>
      <w:r w:rsidR="00360202">
        <w:rPr>
          <w:sz w:val="20"/>
          <w:szCs w:val="20"/>
          <w:lang w:val="en-US"/>
        </w:rPr>
        <w:t xml:space="preserve"> participation </w:t>
      </w:r>
      <w:r w:rsidRPr="00B9205A">
        <w:rPr>
          <w:sz w:val="20"/>
          <w:szCs w:val="20"/>
          <w:lang w:val="en-US"/>
        </w:rPr>
        <w:t>key factors in combating high dropout rates in online learning environments.</w:t>
      </w:r>
    </w:p>
    <w:p w:rsidR="00B9205A" w:rsidRPr="00B9205A" w:rsidRDefault="00B9205A" w:rsidP="00B9205A">
      <w:pPr>
        <w:pStyle w:val="NormalWeb"/>
        <w:jc w:val="both"/>
        <w:rPr>
          <w:sz w:val="20"/>
          <w:szCs w:val="20"/>
          <w:lang w:val="en-US"/>
        </w:rPr>
      </w:pPr>
      <w:r w:rsidRPr="00B9205A">
        <w:rPr>
          <w:sz w:val="20"/>
          <w:szCs w:val="20"/>
          <w:lang w:val="en-US"/>
        </w:rPr>
        <w:t xml:space="preserve">The proposed multi-layered architecture supports real-time behavioral tracking, semantic reasoning, and adaptive content delivery. </w:t>
      </w:r>
      <w:proofErr w:type="spellStart"/>
      <w:r w:rsidRPr="00B9205A">
        <w:rPr>
          <w:sz w:val="20"/>
          <w:szCs w:val="20"/>
          <w:lang w:val="en-US"/>
        </w:rPr>
        <w:t>Ontologies</w:t>
      </w:r>
      <w:proofErr w:type="spellEnd"/>
      <w:r w:rsidRPr="00B9205A">
        <w:rPr>
          <w:sz w:val="20"/>
          <w:szCs w:val="20"/>
          <w:lang w:val="en-US"/>
        </w:rPr>
        <w:t xml:space="preserve"> facilitate deep learner modeling by encoding preferences, motivation, and learning styles, while clustering techniques help reduce complexity and improve targeting. Together, they form the basis of a </w:t>
      </w:r>
      <w:r w:rsidRPr="00360202">
        <w:rPr>
          <w:rStyle w:val="lev"/>
          <w:b w:val="0"/>
          <w:bCs w:val="0"/>
          <w:sz w:val="20"/>
          <w:szCs w:val="20"/>
          <w:lang w:val="en-US"/>
        </w:rPr>
        <w:t>personalized gamification platform</w:t>
      </w:r>
      <w:r w:rsidRPr="00360202">
        <w:rPr>
          <w:b/>
          <w:bCs/>
          <w:sz w:val="20"/>
          <w:szCs w:val="20"/>
          <w:lang w:val="en-US"/>
        </w:rPr>
        <w:t xml:space="preserve"> </w:t>
      </w:r>
      <w:r w:rsidRPr="00360202">
        <w:rPr>
          <w:sz w:val="20"/>
          <w:szCs w:val="20"/>
          <w:lang w:val="en-US"/>
        </w:rPr>
        <w:t>that</w:t>
      </w:r>
      <w:r w:rsidRPr="00B9205A">
        <w:rPr>
          <w:sz w:val="20"/>
          <w:szCs w:val="20"/>
          <w:lang w:val="en-US"/>
        </w:rPr>
        <w:t xml:space="preserve"> responds effectively to learner diversity and behavior.</w:t>
      </w:r>
    </w:p>
    <w:p w:rsidR="00B9205A" w:rsidRPr="00B9205A" w:rsidRDefault="00B9205A" w:rsidP="00B9205A">
      <w:pPr>
        <w:pStyle w:val="NormalWeb"/>
        <w:jc w:val="both"/>
        <w:rPr>
          <w:sz w:val="20"/>
          <w:szCs w:val="20"/>
          <w:lang w:val="en-US"/>
        </w:rPr>
      </w:pPr>
      <w:r w:rsidRPr="00B9205A">
        <w:rPr>
          <w:sz w:val="20"/>
          <w:szCs w:val="20"/>
          <w:lang w:val="en-US"/>
        </w:rPr>
        <w:t>Despite promising results, challenges such as scalability across large populations, cultural adaptability, and long-term impact remain. Future work should explore the integration of advanced AI techniques (e.g., reinforcement learning), cross-cultural validation, and extended gamification features (e.g., simulations, adaptive storytelling) to further enhance personalization.</w:t>
      </w:r>
    </w:p>
    <w:p w:rsidR="00B9205A" w:rsidRPr="00B9205A" w:rsidRDefault="00B9205A" w:rsidP="00B9205A">
      <w:pPr>
        <w:pStyle w:val="NormalWeb"/>
        <w:jc w:val="both"/>
        <w:rPr>
          <w:sz w:val="20"/>
          <w:szCs w:val="20"/>
          <w:lang w:val="en-US"/>
        </w:rPr>
      </w:pPr>
      <w:r w:rsidRPr="00B9205A">
        <w:rPr>
          <w:sz w:val="20"/>
          <w:szCs w:val="20"/>
          <w:lang w:val="en-US"/>
        </w:rPr>
        <w:lastRenderedPageBreak/>
        <w:t xml:space="preserve">Ultimately, this research contributes to the evolution of intelligent learning environments by demonstrating that </w:t>
      </w:r>
      <w:r w:rsidRPr="00360202">
        <w:rPr>
          <w:rStyle w:val="lev"/>
          <w:b w:val="0"/>
          <w:bCs w:val="0"/>
          <w:sz w:val="20"/>
          <w:szCs w:val="20"/>
          <w:lang w:val="en-US"/>
        </w:rPr>
        <w:t>ontology-driven, data-informed personalization</w:t>
      </w:r>
      <w:r w:rsidRPr="00B9205A">
        <w:rPr>
          <w:sz w:val="20"/>
          <w:szCs w:val="20"/>
          <w:lang w:val="en-US"/>
        </w:rPr>
        <w:t xml:space="preserve"> can significantly improve learning experiences in MOOCs. It opens pathways for building adaptive educational systems that are not only scalable but also human-centered, responsive, and pedagogically effective.</w:t>
      </w:r>
    </w:p>
    <w:p w:rsidR="00AD0E5D" w:rsidRDefault="00AD0E5D" w:rsidP="00AD0E5D">
      <w:pPr>
        <w:pStyle w:val="heading10"/>
        <w:outlineLvl w:val="1"/>
      </w:pPr>
      <w:r>
        <w:t>References</w:t>
      </w:r>
    </w:p>
    <w:p w:rsidR="00D755CA" w:rsidRPr="00BA050D" w:rsidRDefault="00D755CA" w:rsidP="00BA050D">
      <w:pPr>
        <w:pStyle w:val="NormalWeb"/>
        <w:numPr>
          <w:ilvl w:val="0"/>
          <w:numId w:val="40"/>
        </w:numPr>
        <w:jc w:val="both"/>
        <w:rPr>
          <w:rFonts w:asciiTheme="majorBidi" w:hAnsiTheme="majorBidi" w:cstheme="majorBidi"/>
          <w:sz w:val="18"/>
          <w:szCs w:val="18"/>
        </w:rPr>
      </w:pPr>
      <w:proofErr w:type="spellStart"/>
      <w:r w:rsidRPr="00BA050D">
        <w:rPr>
          <w:rStyle w:val="lev"/>
          <w:rFonts w:asciiTheme="majorBidi" w:hAnsiTheme="majorBidi" w:cstheme="majorBidi"/>
          <w:b w:val="0"/>
          <w:bCs w:val="0"/>
          <w:sz w:val="18"/>
          <w:szCs w:val="18"/>
          <w:lang w:val="en-US"/>
        </w:rPr>
        <w:t>Huacui</w:t>
      </w:r>
      <w:proofErr w:type="spellEnd"/>
      <w:r w:rsidRPr="00BA050D">
        <w:rPr>
          <w:rStyle w:val="lev"/>
          <w:rFonts w:asciiTheme="majorBidi" w:hAnsiTheme="majorBidi" w:cstheme="majorBidi"/>
          <w:b w:val="0"/>
          <w:bCs w:val="0"/>
          <w:sz w:val="18"/>
          <w:szCs w:val="18"/>
          <w:lang w:val="en-US"/>
        </w:rPr>
        <w:t>, Y., Zhang, M., &amp; Liu, L.</w:t>
      </w:r>
      <w:r w:rsidRPr="00BA050D">
        <w:rPr>
          <w:rFonts w:asciiTheme="majorBidi" w:hAnsiTheme="majorBidi" w:cstheme="majorBidi"/>
          <w:sz w:val="18"/>
          <w:szCs w:val="18"/>
          <w:lang w:val="en-US"/>
        </w:rPr>
        <w:t xml:space="preserve"> (2024). </w:t>
      </w:r>
      <w:r w:rsidRPr="00BA050D">
        <w:rPr>
          <w:rStyle w:val="Accentuation"/>
          <w:rFonts w:asciiTheme="majorBidi" w:hAnsiTheme="majorBidi" w:cstheme="majorBidi"/>
          <w:sz w:val="18"/>
          <w:szCs w:val="18"/>
          <w:lang w:val="en-US"/>
        </w:rPr>
        <w:t>Addressing learner disengagement in MOOCs through adaptive gamification</w:t>
      </w:r>
      <w:r w:rsidRPr="00BA050D">
        <w:rPr>
          <w:rFonts w:asciiTheme="majorBidi" w:hAnsiTheme="majorBidi" w:cstheme="majorBidi"/>
          <w:sz w:val="18"/>
          <w:szCs w:val="18"/>
          <w:lang w:val="en-US"/>
        </w:rPr>
        <w:t xml:space="preserve">. </w:t>
      </w:r>
      <w:r w:rsidRPr="00BA050D">
        <w:rPr>
          <w:rFonts w:asciiTheme="majorBidi" w:hAnsiTheme="majorBidi" w:cstheme="majorBidi"/>
          <w:sz w:val="18"/>
          <w:szCs w:val="18"/>
        </w:rPr>
        <w:t xml:space="preserve">Journal of Online Learning </w:t>
      </w:r>
      <w:proofErr w:type="spellStart"/>
      <w:r w:rsidRPr="00BA050D">
        <w:rPr>
          <w:rFonts w:asciiTheme="majorBidi" w:hAnsiTheme="majorBidi" w:cstheme="majorBidi"/>
          <w:sz w:val="18"/>
          <w:szCs w:val="18"/>
        </w:rPr>
        <w:t>Research</w:t>
      </w:r>
      <w:proofErr w:type="spellEnd"/>
      <w:r w:rsidRPr="00BA050D">
        <w:rPr>
          <w:rFonts w:asciiTheme="majorBidi" w:hAnsiTheme="majorBidi" w:cstheme="majorBidi"/>
          <w:sz w:val="18"/>
          <w:szCs w:val="18"/>
        </w:rPr>
        <w:t>, 10(1), 33–49.</w:t>
      </w:r>
    </w:p>
    <w:p w:rsidR="00D755CA" w:rsidRPr="00BA050D" w:rsidRDefault="00D755CA" w:rsidP="00BA050D">
      <w:pPr>
        <w:pStyle w:val="NormalWeb"/>
        <w:numPr>
          <w:ilvl w:val="0"/>
          <w:numId w:val="40"/>
        </w:numPr>
        <w:jc w:val="both"/>
        <w:rPr>
          <w:rFonts w:asciiTheme="majorBidi" w:hAnsiTheme="majorBidi" w:cstheme="majorBidi"/>
          <w:sz w:val="18"/>
          <w:szCs w:val="18"/>
        </w:rPr>
      </w:pPr>
      <w:proofErr w:type="spellStart"/>
      <w:r w:rsidRPr="00BA050D">
        <w:rPr>
          <w:rStyle w:val="lev"/>
          <w:rFonts w:asciiTheme="majorBidi" w:hAnsiTheme="majorBidi" w:cstheme="majorBidi"/>
          <w:b w:val="0"/>
          <w:bCs w:val="0"/>
          <w:sz w:val="18"/>
          <w:szCs w:val="18"/>
          <w:lang w:val="en-US"/>
        </w:rPr>
        <w:t>Ivone</w:t>
      </w:r>
      <w:proofErr w:type="spellEnd"/>
      <w:r w:rsidRPr="00BA050D">
        <w:rPr>
          <w:rStyle w:val="lev"/>
          <w:rFonts w:asciiTheme="majorBidi" w:hAnsiTheme="majorBidi" w:cstheme="majorBidi"/>
          <w:b w:val="0"/>
          <w:bCs w:val="0"/>
          <w:sz w:val="18"/>
          <w:szCs w:val="18"/>
          <w:lang w:val="en-US"/>
        </w:rPr>
        <w:t xml:space="preserve">, F., &amp; </w:t>
      </w:r>
      <w:proofErr w:type="spellStart"/>
      <w:r w:rsidRPr="00BA050D">
        <w:rPr>
          <w:rStyle w:val="lev"/>
          <w:rFonts w:asciiTheme="majorBidi" w:hAnsiTheme="majorBidi" w:cstheme="majorBidi"/>
          <w:b w:val="0"/>
          <w:bCs w:val="0"/>
          <w:sz w:val="18"/>
          <w:szCs w:val="18"/>
          <w:lang w:val="en-US"/>
        </w:rPr>
        <w:t>Eliyanah</w:t>
      </w:r>
      <w:proofErr w:type="spellEnd"/>
      <w:r w:rsidRPr="00BA050D">
        <w:rPr>
          <w:rStyle w:val="lev"/>
          <w:rFonts w:asciiTheme="majorBidi" w:hAnsiTheme="majorBidi" w:cstheme="majorBidi"/>
          <w:b w:val="0"/>
          <w:bCs w:val="0"/>
          <w:sz w:val="18"/>
          <w:szCs w:val="18"/>
          <w:lang w:val="en-US"/>
        </w:rPr>
        <w:t>, U.</w:t>
      </w:r>
      <w:r w:rsidRPr="00BA050D">
        <w:rPr>
          <w:rFonts w:asciiTheme="majorBidi" w:hAnsiTheme="majorBidi" w:cstheme="majorBidi"/>
          <w:sz w:val="18"/>
          <w:szCs w:val="18"/>
          <w:lang w:val="en-US"/>
        </w:rPr>
        <w:t xml:space="preserve"> (2024). </w:t>
      </w:r>
      <w:r w:rsidRPr="00BA050D">
        <w:rPr>
          <w:rStyle w:val="Accentuation"/>
          <w:rFonts w:asciiTheme="majorBidi" w:hAnsiTheme="majorBidi" w:cstheme="majorBidi"/>
          <w:sz w:val="18"/>
          <w:szCs w:val="18"/>
          <w:lang w:val="en-US"/>
        </w:rPr>
        <w:t>Personalized learning strategies in large-scale online education: A cognitive perspective</w:t>
      </w:r>
      <w:r w:rsidRPr="00BA050D">
        <w:rPr>
          <w:rFonts w:asciiTheme="majorBidi" w:hAnsiTheme="majorBidi" w:cstheme="majorBidi"/>
          <w:sz w:val="18"/>
          <w:szCs w:val="18"/>
          <w:lang w:val="en-US"/>
        </w:rPr>
        <w:t xml:space="preserve">. </w:t>
      </w:r>
      <w:r w:rsidRPr="00BA050D">
        <w:rPr>
          <w:rFonts w:asciiTheme="majorBidi" w:hAnsiTheme="majorBidi" w:cstheme="majorBidi"/>
          <w:sz w:val="18"/>
          <w:szCs w:val="18"/>
        </w:rPr>
        <w:t xml:space="preserve">International Journal of </w:t>
      </w:r>
      <w:proofErr w:type="spellStart"/>
      <w:r w:rsidRPr="00BA050D">
        <w:rPr>
          <w:rFonts w:asciiTheme="majorBidi" w:hAnsiTheme="majorBidi" w:cstheme="majorBidi"/>
          <w:sz w:val="18"/>
          <w:szCs w:val="18"/>
        </w:rPr>
        <w:t>Educational</w:t>
      </w:r>
      <w:proofErr w:type="spellEnd"/>
      <w:r w:rsidRPr="00BA050D">
        <w:rPr>
          <w:rFonts w:asciiTheme="majorBidi" w:hAnsiTheme="majorBidi" w:cstheme="majorBidi"/>
          <w:sz w:val="18"/>
          <w:szCs w:val="18"/>
        </w:rPr>
        <w:t xml:space="preserve"> </w:t>
      </w:r>
      <w:proofErr w:type="spellStart"/>
      <w:r w:rsidRPr="00BA050D">
        <w:rPr>
          <w:rFonts w:asciiTheme="majorBidi" w:hAnsiTheme="majorBidi" w:cstheme="majorBidi"/>
          <w:sz w:val="18"/>
          <w:szCs w:val="18"/>
        </w:rPr>
        <w:t>Technology</w:t>
      </w:r>
      <w:proofErr w:type="spellEnd"/>
      <w:r w:rsidRPr="00BA050D">
        <w:rPr>
          <w:rFonts w:asciiTheme="majorBidi" w:hAnsiTheme="majorBidi" w:cstheme="majorBidi"/>
          <w:sz w:val="18"/>
          <w:szCs w:val="18"/>
        </w:rPr>
        <w:t xml:space="preserve"> in </w:t>
      </w:r>
      <w:proofErr w:type="spellStart"/>
      <w:r w:rsidRPr="00BA050D">
        <w:rPr>
          <w:rFonts w:asciiTheme="majorBidi" w:hAnsiTheme="majorBidi" w:cstheme="majorBidi"/>
          <w:sz w:val="18"/>
          <w:szCs w:val="18"/>
        </w:rPr>
        <w:t>Higher</w:t>
      </w:r>
      <w:proofErr w:type="spellEnd"/>
      <w:r w:rsidRPr="00BA050D">
        <w:rPr>
          <w:rFonts w:asciiTheme="majorBidi" w:hAnsiTheme="majorBidi" w:cstheme="majorBidi"/>
          <w:sz w:val="18"/>
          <w:szCs w:val="18"/>
        </w:rPr>
        <w:t xml:space="preserve"> Education, 21(2), 115–129.</w:t>
      </w:r>
    </w:p>
    <w:p w:rsidR="00D755CA" w:rsidRPr="00BA050D" w:rsidRDefault="00D755CA" w:rsidP="00BA050D">
      <w:pPr>
        <w:pStyle w:val="NormalWeb"/>
        <w:numPr>
          <w:ilvl w:val="0"/>
          <w:numId w:val="40"/>
        </w:numPr>
        <w:jc w:val="both"/>
        <w:rPr>
          <w:rFonts w:asciiTheme="majorBidi" w:hAnsiTheme="majorBidi" w:cstheme="majorBidi"/>
          <w:sz w:val="18"/>
          <w:szCs w:val="18"/>
        </w:rPr>
      </w:pPr>
      <w:proofErr w:type="spellStart"/>
      <w:r w:rsidRPr="00BA050D">
        <w:rPr>
          <w:rStyle w:val="lev"/>
          <w:rFonts w:asciiTheme="majorBidi" w:hAnsiTheme="majorBidi" w:cstheme="majorBidi"/>
          <w:b w:val="0"/>
          <w:bCs w:val="0"/>
          <w:sz w:val="18"/>
          <w:szCs w:val="18"/>
          <w:lang w:val="en-US"/>
        </w:rPr>
        <w:t>Galaige</w:t>
      </w:r>
      <w:proofErr w:type="spellEnd"/>
      <w:r w:rsidRPr="00BA050D">
        <w:rPr>
          <w:rStyle w:val="lev"/>
          <w:rFonts w:asciiTheme="majorBidi" w:hAnsiTheme="majorBidi" w:cstheme="majorBidi"/>
          <w:b w:val="0"/>
          <w:bCs w:val="0"/>
          <w:sz w:val="18"/>
          <w:szCs w:val="18"/>
          <w:lang w:val="en-US"/>
        </w:rPr>
        <w:t xml:space="preserve">, S., &amp; </w:t>
      </w:r>
      <w:proofErr w:type="spellStart"/>
      <w:r w:rsidRPr="00BA050D">
        <w:rPr>
          <w:rStyle w:val="lev"/>
          <w:rFonts w:asciiTheme="majorBidi" w:hAnsiTheme="majorBidi" w:cstheme="majorBidi"/>
          <w:b w:val="0"/>
          <w:bCs w:val="0"/>
          <w:sz w:val="18"/>
          <w:szCs w:val="18"/>
          <w:lang w:val="en-US"/>
        </w:rPr>
        <w:t>Torrisi</w:t>
      </w:r>
      <w:proofErr w:type="spellEnd"/>
      <w:r w:rsidRPr="00BA050D">
        <w:rPr>
          <w:rStyle w:val="lev"/>
          <w:rFonts w:asciiTheme="majorBidi" w:hAnsiTheme="majorBidi" w:cstheme="majorBidi"/>
          <w:b w:val="0"/>
          <w:bCs w:val="0"/>
          <w:sz w:val="18"/>
          <w:szCs w:val="18"/>
          <w:lang w:val="en-US"/>
        </w:rPr>
        <w:t>-Steele, G.</w:t>
      </w:r>
      <w:r w:rsidRPr="00BA050D">
        <w:rPr>
          <w:rFonts w:asciiTheme="majorBidi" w:hAnsiTheme="majorBidi" w:cstheme="majorBidi"/>
          <w:sz w:val="18"/>
          <w:szCs w:val="18"/>
          <w:lang w:val="en-US"/>
        </w:rPr>
        <w:t xml:space="preserve"> (2024). </w:t>
      </w:r>
      <w:r w:rsidRPr="00BA050D">
        <w:rPr>
          <w:rStyle w:val="Accentuation"/>
          <w:rFonts w:asciiTheme="majorBidi" w:hAnsiTheme="majorBidi" w:cstheme="majorBidi"/>
          <w:sz w:val="18"/>
          <w:szCs w:val="18"/>
          <w:lang w:val="en-US"/>
        </w:rPr>
        <w:t xml:space="preserve">Designing for learner motivation: Integrating </w:t>
      </w:r>
      <w:proofErr w:type="spellStart"/>
      <w:r w:rsidRPr="00BA050D">
        <w:rPr>
          <w:rStyle w:val="Accentuation"/>
          <w:rFonts w:asciiTheme="majorBidi" w:hAnsiTheme="majorBidi" w:cstheme="majorBidi"/>
          <w:sz w:val="18"/>
          <w:szCs w:val="18"/>
          <w:lang w:val="en-US"/>
        </w:rPr>
        <w:t>gamified</w:t>
      </w:r>
      <w:proofErr w:type="spellEnd"/>
      <w:r w:rsidRPr="00BA050D">
        <w:rPr>
          <w:rStyle w:val="Accentuation"/>
          <w:rFonts w:asciiTheme="majorBidi" w:hAnsiTheme="majorBidi" w:cstheme="majorBidi"/>
          <w:sz w:val="18"/>
          <w:szCs w:val="18"/>
          <w:lang w:val="en-US"/>
        </w:rPr>
        <w:t xml:space="preserve"> personalization into MOOCs</w:t>
      </w:r>
      <w:r w:rsidRPr="00BA050D">
        <w:rPr>
          <w:rFonts w:asciiTheme="majorBidi" w:hAnsiTheme="majorBidi" w:cstheme="majorBidi"/>
          <w:sz w:val="18"/>
          <w:szCs w:val="18"/>
          <w:lang w:val="en-US"/>
        </w:rPr>
        <w:t xml:space="preserve">. </w:t>
      </w:r>
      <w:proofErr w:type="spellStart"/>
      <w:r w:rsidRPr="00BA050D">
        <w:rPr>
          <w:rFonts w:asciiTheme="majorBidi" w:hAnsiTheme="majorBidi" w:cstheme="majorBidi"/>
          <w:sz w:val="18"/>
          <w:szCs w:val="18"/>
        </w:rPr>
        <w:t>Australasian</w:t>
      </w:r>
      <w:proofErr w:type="spellEnd"/>
      <w:r w:rsidRPr="00BA050D">
        <w:rPr>
          <w:rFonts w:asciiTheme="majorBidi" w:hAnsiTheme="majorBidi" w:cstheme="majorBidi"/>
          <w:sz w:val="18"/>
          <w:szCs w:val="18"/>
        </w:rPr>
        <w:t xml:space="preserve"> Journal of </w:t>
      </w:r>
      <w:proofErr w:type="spellStart"/>
      <w:r w:rsidRPr="00BA050D">
        <w:rPr>
          <w:rFonts w:asciiTheme="majorBidi" w:hAnsiTheme="majorBidi" w:cstheme="majorBidi"/>
          <w:sz w:val="18"/>
          <w:szCs w:val="18"/>
        </w:rPr>
        <w:t>Educational</w:t>
      </w:r>
      <w:proofErr w:type="spellEnd"/>
      <w:r w:rsidRPr="00BA050D">
        <w:rPr>
          <w:rFonts w:asciiTheme="majorBidi" w:hAnsiTheme="majorBidi" w:cstheme="majorBidi"/>
          <w:sz w:val="18"/>
          <w:szCs w:val="18"/>
        </w:rPr>
        <w:t xml:space="preserve"> </w:t>
      </w:r>
      <w:proofErr w:type="spellStart"/>
      <w:r w:rsidRPr="00BA050D">
        <w:rPr>
          <w:rFonts w:asciiTheme="majorBidi" w:hAnsiTheme="majorBidi" w:cstheme="majorBidi"/>
          <w:sz w:val="18"/>
          <w:szCs w:val="18"/>
        </w:rPr>
        <w:t>Technology</w:t>
      </w:r>
      <w:proofErr w:type="spellEnd"/>
      <w:r w:rsidRPr="00BA050D">
        <w:rPr>
          <w:rFonts w:asciiTheme="majorBidi" w:hAnsiTheme="majorBidi" w:cstheme="majorBidi"/>
          <w:sz w:val="18"/>
          <w:szCs w:val="18"/>
        </w:rPr>
        <w:t>, 40(1), 55–71.</w:t>
      </w:r>
    </w:p>
    <w:p w:rsidR="00D755CA" w:rsidRPr="00BA050D" w:rsidRDefault="00D755CA" w:rsidP="00BA050D">
      <w:pPr>
        <w:pStyle w:val="NormalWeb"/>
        <w:numPr>
          <w:ilvl w:val="0"/>
          <w:numId w:val="40"/>
        </w:numPr>
        <w:jc w:val="both"/>
        <w:rPr>
          <w:rFonts w:asciiTheme="majorBidi" w:hAnsiTheme="majorBidi" w:cstheme="majorBidi"/>
          <w:sz w:val="18"/>
          <w:szCs w:val="18"/>
        </w:rPr>
      </w:pPr>
      <w:proofErr w:type="spellStart"/>
      <w:r w:rsidRPr="00BA050D">
        <w:rPr>
          <w:rStyle w:val="lev"/>
          <w:rFonts w:asciiTheme="majorBidi" w:hAnsiTheme="majorBidi" w:cstheme="majorBidi"/>
          <w:b w:val="0"/>
          <w:bCs w:val="0"/>
          <w:sz w:val="18"/>
          <w:szCs w:val="18"/>
          <w:lang w:val="en-US"/>
        </w:rPr>
        <w:t>Halper</w:t>
      </w:r>
      <w:proofErr w:type="spellEnd"/>
      <w:r w:rsidRPr="00BA050D">
        <w:rPr>
          <w:rStyle w:val="lev"/>
          <w:rFonts w:asciiTheme="majorBidi" w:hAnsiTheme="majorBidi" w:cstheme="majorBidi"/>
          <w:b w:val="0"/>
          <w:bCs w:val="0"/>
          <w:sz w:val="18"/>
          <w:szCs w:val="18"/>
          <w:lang w:val="en-US"/>
        </w:rPr>
        <w:t>, R., Nguyen, C., &amp; Baxter, D.</w:t>
      </w:r>
      <w:r w:rsidRPr="00BA050D">
        <w:rPr>
          <w:rFonts w:asciiTheme="majorBidi" w:hAnsiTheme="majorBidi" w:cstheme="majorBidi"/>
          <w:sz w:val="18"/>
          <w:szCs w:val="18"/>
          <w:lang w:val="en-US"/>
        </w:rPr>
        <w:t xml:space="preserve"> (2025). </w:t>
      </w:r>
      <w:r w:rsidRPr="00BA050D">
        <w:rPr>
          <w:rStyle w:val="Accentuation"/>
          <w:rFonts w:asciiTheme="majorBidi" w:hAnsiTheme="majorBidi" w:cstheme="majorBidi"/>
          <w:sz w:val="18"/>
          <w:szCs w:val="18"/>
          <w:lang w:val="en-US"/>
        </w:rPr>
        <w:t>Semantic models and adaptive strategies for scalable MOOC personalization</w:t>
      </w:r>
      <w:r w:rsidRPr="00BA050D">
        <w:rPr>
          <w:rFonts w:asciiTheme="majorBidi" w:hAnsiTheme="majorBidi" w:cstheme="majorBidi"/>
          <w:sz w:val="18"/>
          <w:szCs w:val="18"/>
          <w:lang w:val="en-US"/>
        </w:rPr>
        <w:t xml:space="preserve">. </w:t>
      </w:r>
      <w:r w:rsidRPr="00BA050D">
        <w:rPr>
          <w:rFonts w:asciiTheme="majorBidi" w:hAnsiTheme="majorBidi" w:cstheme="majorBidi"/>
          <w:sz w:val="18"/>
          <w:szCs w:val="18"/>
        </w:rPr>
        <w:t xml:space="preserve">Computers &amp; Education: </w:t>
      </w:r>
      <w:proofErr w:type="spellStart"/>
      <w:r w:rsidRPr="00BA050D">
        <w:rPr>
          <w:rFonts w:asciiTheme="majorBidi" w:hAnsiTheme="majorBidi" w:cstheme="majorBidi"/>
          <w:sz w:val="18"/>
          <w:szCs w:val="18"/>
        </w:rPr>
        <w:t>Artificial</w:t>
      </w:r>
      <w:proofErr w:type="spellEnd"/>
      <w:r w:rsidRPr="00BA050D">
        <w:rPr>
          <w:rFonts w:asciiTheme="majorBidi" w:hAnsiTheme="majorBidi" w:cstheme="majorBidi"/>
          <w:sz w:val="18"/>
          <w:szCs w:val="18"/>
        </w:rPr>
        <w:t xml:space="preserve"> Intelligence, 6, 100152.</w:t>
      </w:r>
    </w:p>
    <w:p w:rsidR="00D755CA" w:rsidRPr="00BA050D" w:rsidRDefault="00D755CA" w:rsidP="00BA050D">
      <w:pPr>
        <w:pStyle w:val="NormalWeb"/>
        <w:numPr>
          <w:ilvl w:val="0"/>
          <w:numId w:val="40"/>
        </w:numPr>
        <w:jc w:val="both"/>
        <w:rPr>
          <w:rFonts w:asciiTheme="majorBidi" w:hAnsiTheme="majorBidi" w:cstheme="majorBidi"/>
          <w:sz w:val="18"/>
          <w:szCs w:val="18"/>
        </w:rPr>
      </w:pPr>
      <w:proofErr w:type="spellStart"/>
      <w:r w:rsidRPr="00BA050D">
        <w:rPr>
          <w:rStyle w:val="lev"/>
          <w:rFonts w:asciiTheme="majorBidi" w:hAnsiTheme="majorBidi" w:cstheme="majorBidi"/>
          <w:b w:val="0"/>
          <w:bCs w:val="0"/>
          <w:sz w:val="18"/>
          <w:szCs w:val="18"/>
          <w:lang w:val="en-US"/>
        </w:rPr>
        <w:t>Rodrigues</w:t>
      </w:r>
      <w:proofErr w:type="spellEnd"/>
      <w:r w:rsidRPr="00BA050D">
        <w:rPr>
          <w:rStyle w:val="lev"/>
          <w:rFonts w:asciiTheme="majorBidi" w:hAnsiTheme="majorBidi" w:cstheme="majorBidi"/>
          <w:b w:val="0"/>
          <w:bCs w:val="0"/>
          <w:sz w:val="18"/>
          <w:szCs w:val="18"/>
          <w:lang w:val="en-US"/>
        </w:rPr>
        <w:t xml:space="preserve"> Major, L., &amp; Silva, D. M.</w:t>
      </w:r>
      <w:r w:rsidRPr="00BA050D">
        <w:rPr>
          <w:rFonts w:asciiTheme="majorBidi" w:hAnsiTheme="majorBidi" w:cstheme="majorBidi"/>
          <w:sz w:val="18"/>
          <w:szCs w:val="18"/>
          <w:lang w:val="en-US"/>
        </w:rPr>
        <w:t xml:space="preserve"> (2025). </w:t>
      </w:r>
      <w:r w:rsidRPr="00BA050D">
        <w:rPr>
          <w:rStyle w:val="Accentuation"/>
          <w:rFonts w:asciiTheme="majorBidi" w:hAnsiTheme="majorBidi" w:cstheme="majorBidi"/>
          <w:sz w:val="18"/>
          <w:szCs w:val="18"/>
          <w:lang w:val="en-US"/>
        </w:rPr>
        <w:t>Gamification in higher education: A meta-analysis of learner engagement in MOOCs</w:t>
      </w:r>
      <w:r w:rsidRPr="00BA050D">
        <w:rPr>
          <w:rFonts w:asciiTheme="majorBidi" w:hAnsiTheme="majorBidi" w:cstheme="majorBidi"/>
          <w:sz w:val="18"/>
          <w:szCs w:val="18"/>
          <w:lang w:val="en-US"/>
        </w:rPr>
        <w:t xml:space="preserve">. </w:t>
      </w:r>
      <w:proofErr w:type="spellStart"/>
      <w:r w:rsidRPr="00BA050D">
        <w:rPr>
          <w:rFonts w:asciiTheme="majorBidi" w:hAnsiTheme="majorBidi" w:cstheme="majorBidi"/>
          <w:sz w:val="18"/>
          <w:szCs w:val="18"/>
        </w:rPr>
        <w:t>Educational</w:t>
      </w:r>
      <w:proofErr w:type="spellEnd"/>
      <w:r w:rsidRPr="00BA050D">
        <w:rPr>
          <w:rFonts w:asciiTheme="majorBidi" w:hAnsiTheme="majorBidi" w:cstheme="majorBidi"/>
          <w:sz w:val="18"/>
          <w:szCs w:val="18"/>
        </w:rPr>
        <w:t xml:space="preserve"> </w:t>
      </w:r>
      <w:proofErr w:type="spellStart"/>
      <w:r w:rsidRPr="00BA050D">
        <w:rPr>
          <w:rFonts w:asciiTheme="majorBidi" w:hAnsiTheme="majorBidi" w:cstheme="majorBidi"/>
          <w:sz w:val="18"/>
          <w:szCs w:val="18"/>
        </w:rPr>
        <w:t>Technology</w:t>
      </w:r>
      <w:proofErr w:type="spellEnd"/>
      <w:r w:rsidRPr="00BA050D">
        <w:rPr>
          <w:rFonts w:asciiTheme="majorBidi" w:hAnsiTheme="majorBidi" w:cstheme="majorBidi"/>
          <w:sz w:val="18"/>
          <w:szCs w:val="18"/>
        </w:rPr>
        <w:t xml:space="preserve"> </w:t>
      </w:r>
      <w:proofErr w:type="spellStart"/>
      <w:r w:rsidRPr="00BA050D">
        <w:rPr>
          <w:rFonts w:asciiTheme="majorBidi" w:hAnsiTheme="majorBidi" w:cstheme="majorBidi"/>
          <w:sz w:val="18"/>
          <w:szCs w:val="18"/>
        </w:rPr>
        <w:t>Research</w:t>
      </w:r>
      <w:proofErr w:type="spellEnd"/>
      <w:r w:rsidRPr="00BA050D">
        <w:rPr>
          <w:rFonts w:asciiTheme="majorBidi" w:hAnsiTheme="majorBidi" w:cstheme="majorBidi"/>
          <w:sz w:val="18"/>
          <w:szCs w:val="18"/>
        </w:rPr>
        <w:t xml:space="preserve"> and </w:t>
      </w:r>
      <w:proofErr w:type="spellStart"/>
      <w:r w:rsidRPr="00BA050D">
        <w:rPr>
          <w:rFonts w:asciiTheme="majorBidi" w:hAnsiTheme="majorBidi" w:cstheme="majorBidi"/>
          <w:sz w:val="18"/>
          <w:szCs w:val="18"/>
        </w:rPr>
        <w:t>Development</w:t>
      </w:r>
      <w:proofErr w:type="spellEnd"/>
      <w:r w:rsidRPr="00BA050D">
        <w:rPr>
          <w:rFonts w:asciiTheme="majorBidi" w:hAnsiTheme="majorBidi" w:cstheme="majorBidi"/>
          <w:sz w:val="18"/>
          <w:szCs w:val="18"/>
        </w:rPr>
        <w:t>, 73(3), 1021–1040.</w:t>
      </w:r>
    </w:p>
    <w:p w:rsidR="00D755CA" w:rsidRPr="00BA050D" w:rsidRDefault="00D755CA" w:rsidP="00BA050D">
      <w:pPr>
        <w:pStyle w:val="NormalWeb"/>
        <w:numPr>
          <w:ilvl w:val="0"/>
          <w:numId w:val="40"/>
        </w:numPr>
        <w:jc w:val="both"/>
        <w:rPr>
          <w:rFonts w:asciiTheme="majorBidi" w:hAnsiTheme="majorBidi" w:cstheme="majorBidi"/>
          <w:sz w:val="18"/>
          <w:szCs w:val="18"/>
        </w:rPr>
      </w:pPr>
      <w:proofErr w:type="spellStart"/>
      <w:r w:rsidRPr="00BA050D">
        <w:rPr>
          <w:rStyle w:val="lev"/>
          <w:rFonts w:asciiTheme="majorBidi" w:hAnsiTheme="majorBidi" w:cstheme="majorBidi"/>
          <w:b w:val="0"/>
          <w:bCs w:val="0"/>
          <w:sz w:val="18"/>
          <w:szCs w:val="18"/>
          <w:lang w:val="en-US"/>
        </w:rPr>
        <w:t>Carbonell</w:t>
      </w:r>
      <w:proofErr w:type="spellEnd"/>
      <w:r w:rsidRPr="00BA050D">
        <w:rPr>
          <w:rStyle w:val="lev"/>
          <w:rFonts w:asciiTheme="majorBidi" w:hAnsiTheme="majorBidi" w:cstheme="majorBidi"/>
          <w:b w:val="0"/>
          <w:bCs w:val="0"/>
          <w:sz w:val="18"/>
          <w:szCs w:val="18"/>
          <w:lang w:val="en-US"/>
        </w:rPr>
        <w:t xml:space="preserve"> Bernal, I., &amp; </w:t>
      </w:r>
      <w:proofErr w:type="spellStart"/>
      <w:r w:rsidRPr="00BA050D">
        <w:rPr>
          <w:rStyle w:val="lev"/>
          <w:rFonts w:asciiTheme="majorBidi" w:hAnsiTheme="majorBidi" w:cstheme="majorBidi"/>
          <w:b w:val="0"/>
          <w:bCs w:val="0"/>
          <w:sz w:val="18"/>
          <w:szCs w:val="18"/>
          <w:lang w:val="en-US"/>
        </w:rPr>
        <w:t>Hernández</w:t>
      </w:r>
      <w:proofErr w:type="spellEnd"/>
      <w:r w:rsidRPr="00BA050D">
        <w:rPr>
          <w:rStyle w:val="lev"/>
          <w:rFonts w:asciiTheme="majorBidi" w:hAnsiTheme="majorBidi" w:cstheme="majorBidi"/>
          <w:b w:val="0"/>
          <w:bCs w:val="0"/>
          <w:sz w:val="18"/>
          <w:szCs w:val="18"/>
          <w:lang w:val="en-US"/>
        </w:rPr>
        <w:t xml:space="preserve"> </w:t>
      </w:r>
      <w:proofErr w:type="spellStart"/>
      <w:r w:rsidRPr="00BA050D">
        <w:rPr>
          <w:rStyle w:val="lev"/>
          <w:rFonts w:asciiTheme="majorBidi" w:hAnsiTheme="majorBidi" w:cstheme="majorBidi"/>
          <w:b w:val="0"/>
          <w:bCs w:val="0"/>
          <w:sz w:val="18"/>
          <w:szCs w:val="18"/>
          <w:lang w:val="en-US"/>
        </w:rPr>
        <w:t>Prados</w:t>
      </w:r>
      <w:proofErr w:type="spellEnd"/>
      <w:r w:rsidRPr="00BA050D">
        <w:rPr>
          <w:rStyle w:val="lev"/>
          <w:rFonts w:asciiTheme="majorBidi" w:hAnsiTheme="majorBidi" w:cstheme="majorBidi"/>
          <w:b w:val="0"/>
          <w:bCs w:val="0"/>
          <w:sz w:val="18"/>
          <w:szCs w:val="18"/>
          <w:lang w:val="en-US"/>
        </w:rPr>
        <w:t>, M. A.</w:t>
      </w:r>
      <w:r w:rsidRPr="00BA050D">
        <w:rPr>
          <w:rFonts w:asciiTheme="majorBidi" w:hAnsiTheme="majorBidi" w:cstheme="majorBidi"/>
          <w:sz w:val="18"/>
          <w:szCs w:val="18"/>
          <w:lang w:val="en-US"/>
        </w:rPr>
        <w:t xml:space="preserve"> (2024). </w:t>
      </w:r>
      <w:r w:rsidRPr="00BA050D">
        <w:rPr>
          <w:rStyle w:val="Accentuation"/>
          <w:rFonts w:asciiTheme="majorBidi" w:hAnsiTheme="majorBidi" w:cstheme="majorBidi"/>
          <w:sz w:val="18"/>
          <w:szCs w:val="18"/>
          <w:lang w:val="en-US"/>
        </w:rPr>
        <w:t>Gamification and personalization in online learning environments: Towards a hybrid model for student success</w:t>
      </w:r>
      <w:r w:rsidRPr="00BA050D">
        <w:rPr>
          <w:rFonts w:asciiTheme="majorBidi" w:hAnsiTheme="majorBidi" w:cstheme="majorBidi"/>
          <w:sz w:val="18"/>
          <w:szCs w:val="18"/>
          <w:lang w:val="en-US"/>
        </w:rPr>
        <w:t xml:space="preserve">. </w:t>
      </w:r>
      <w:r w:rsidRPr="00BA050D">
        <w:rPr>
          <w:rFonts w:asciiTheme="majorBidi" w:hAnsiTheme="majorBidi" w:cstheme="majorBidi"/>
          <w:sz w:val="18"/>
          <w:szCs w:val="18"/>
        </w:rPr>
        <w:t xml:space="preserve">Computers in </w:t>
      </w:r>
      <w:proofErr w:type="spellStart"/>
      <w:r w:rsidRPr="00BA050D">
        <w:rPr>
          <w:rFonts w:asciiTheme="majorBidi" w:hAnsiTheme="majorBidi" w:cstheme="majorBidi"/>
          <w:sz w:val="18"/>
          <w:szCs w:val="18"/>
        </w:rPr>
        <w:t>Human</w:t>
      </w:r>
      <w:proofErr w:type="spellEnd"/>
      <w:r w:rsidRPr="00BA050D">
        <w:rPr>
          <w:rFonts w:asciiTheme="majorBidi" w:hAnsiTheme="majorBidi" w:cstheme="majorBidi"/>
          <w:sz w:val="18"/>
          <w:szCs w:val="18"/>
        </w:rPr>
        <w:t xml:space="preserve"> </w:t>
      </w:r>
      <w:proofErr w:type="spellStart"/>
      <w:r w:rsidRPr="00BA050D">
        <w:rPr>
          <w:rFonts w:asciiTheme="majorBidi" w:hAnsiTheme="majorBidi" w:cstheme="majorBidi"/>
          <w:sz w:val="18"/>
          <w:szCs w:val="18"/>
        </w:rPr>
        <w:t>Behavior</w:t>
      </w:r>
      <w:proofErr w:type="spellEnd"/>
      <w:r w:rsidRPr="00BA050D">
        <w:rPr>
          <w:rFonts w:asciiTheme="majorBidi" w:hAnsiTheme="majorBidi" w:cstheme="majorBidi"/>
          <w:sz w:val="18"/>
          <w:szCs w:val="18"/>
        </w:rPr>
        <w:t xml:space="preserve"> Reports, 9, 100127.</w:t>
      </w:r>
    </w:p>
    <w:p w:rsidR="00D755CA" w:rsidRPr="00BA050D" w:rsidRDefault="00D755CA" w:rsidP="00BA050D">
      <w:pPr>
        <w:pStyle w:val="NormalWeb"/>
        <w:numPr>
          <w:ilvl w:val="0"/>
          <w:numId w:val="40"/>
        </w:numPr>
        <w:jc w:val="both"/>
        <w:rPr>
          <w:rFonts w:asciiTheme="majorBidi" w:hAnsiTheme="majorBidi" w:cstheme="majorBidi"/>
          <w:sz w:val="18"/>
          <w:szCs w:val="18"/>
        </w:rPr>
      </w:pPr>
      <w:proofErr w:type="spellStart"/>
      <w:r w:rsidRPr="00BA050D">
        <w:rPr>
          <w:rStyle w:val="lev"/>
          <w:rFonts w:asciiTheme="majorBidi" w:hAnsiTheme="majorBidi" w:cstheme="majorBidi"/>
          <w:b w:val="0"/>
          <w:bCs w:val="0"/>
          <w:sz w:val="18"/>
          <w:szCs w:val="18"/>
          <w:lang w:val="en-US"/>
        </w:rPr>
        <w:t>Mohseni</w:t>
      </w:r>
      <w:proofErr w:type="spellEnd"/>
      <w:r w:rsidRPr="00BA050D">
        <w:rPr>
          <w:rStyle w:val="lev"/>
          <w:rFonts w:asciiTheme="majorBidi" w:hAnsiTheme="majorBidi" w:cstheme="majorBidi"/>
          <w:b w:val="0"/>
          <w:bCs w:val="0"/>
          <w:sz w:val="18"/>
          <w:szCs w:val="18"/>
          <w:lang w:val="en-US"/>
        </w:rPr>
        <w:t xml:space="preserve">, S., </w:t>
      </w:r>
      <w:proofErr w:type="spellStart"/>
      <w:r w:rsidRPr="00BA050D">
        <w:rPr>
          <w:rStyle w:val="lev"/>
          <w:rFonts w:asciiTheme="majorBidi" w:hAnsiTheme="majorBidi" w:cstheme="majorBidi"/>
          <w:b w:val="0"/>
          <w:bCs w:val="0"/>
          <w:sz w:val="18"/>
          <w:szCs w:val="18"/>
          <w:lang w:val="en-US"/>
        </w:rPr>
        <w:t>Taghiyareh</w:t>
      </w:r>
      <w:proofErr w:type="spellEnd"/>
      <w:r w:rsidRPr="00BA050D">
        <w:rPr>
          <w:rStyle w:val="lev"/>
          <w:rFonts w:asciiTheme="majorBidi" w:hAnsiTheme="majorBidi" w:cstheme="majorBidi"/>
          <w:b w:val="0"/>
          <w:bCs w:val="0"/>
          <w:sz w:val="18"/>
          <w:szCs w:val="18"/>
          <w:lang w:val="en-US"/>
        </w:rPr>
        <w:t xml:space="preserve">, F., &amp; </w:t>
      </w:r>
      <w:proofErr w:type="spellStart"/>
      <w:r w:rsidRPr="00BA050D">
        <w:rPr>
          <w:rStyle w:val="lev"/>
          <w:rFonts w:asciiTheme="majorBidi" w:hAnsiTheme="majorBidi" w:cstheme="majorBidi"/>
          <w:b w:val="0"/>
          <w:bCs w:val="0"/>
          <w:sz w:val="18"/>
          <w:szCs w:val="18"/>
          <w:lang w:val="en-US"/>
        </w:rPr>
        <w:t>Badii</w:t>
      </w:r>
      <w:proofErr w:type="spellEnd"/>
      <w:r w:rsidRPr="00BA050D">
        <w:rPr>
          <w:rStyle w:val="lev"/>
          <w:rFonts w:asciiTheme="majorBidi" w:hAnsiTheme="majorBidi" w:cstheme="majorBidi"/>
          <w:b w:val="0"/>
          <w:bCs w:val="0"/>
          <w:sz w:val="18"/>
          <w:szCs w:val="18"/>
          <w:lang w:val="en-US"/>
        </w:rPr>
        <w:t>, A.</w:t>
      </w:r>
      <w:r w:rsidRPr="00BA050D">
        <w:rPr>
          <w:rFonts w:asciiTheme="majorBidi" w:hAnsiTheme="majorBidi" w:cstheme="majorBidi"/>
          <w:sz w:val="18"/>
          <w:szCs w:val="18"/>
          <w:lang w:val="en-US"/>
        </w:rPr>
        <w:t xml:space="preserve"> (2024). </w:t>
      </w:r>
      <w:r w:rsidRPr="00BA050D">
        <w:rPr>
          <w:rStyle w:val="Accentuation"/>
          <w:rFonts w:asciiTheme="majorBidi" w:hAnsiTheme="majorBidi" w:cstheme="majorBidi"/>
          <w:sz w:val="18"/>
          <w:szCs w:val="18"/>
          <w:lang w:val="en-US"/>
        </w:rPr>
        <w:t>Exploring learner features for personalized course recommendations in MOOCs</w:t>
      </w:r>
      <w:r w:rsidRPr="00BA050D">
        <w:rPr>
          <w:rFonts w:asciiTheme="majorBidi" w:hAnsiTheme="majorBidi" w:cstheme="majorBidi"/>
          <w:sz w:val="18"/>
          <w:szCs w:val="18"/>
          <w:lang w:val="en-US"/>
        </w:rPr>
        <w:t xml:space="preserve">. </w:t>
      </w:r>
      <w:r w:rsidRPr="00BA050D">
        <w:rPr>
          <w:rFonts w:asciiTheme="majorBidi" w:hAnsiTheme="majorBidi" w:cstheme="majorBidi"/>
          <w:sz w:val="18"/>
          <w:szCs w:val="18"/>
        </w:rPr>
        <w:t xml:space="preserve">Journal of Learning </w:t>
      </w:r>
      <w:proofErr w:type="spellStart"/>
      <w:r w:rsidRPr="00BA050D">
        <w:rPr>
          <w:rFonts w:asciiTheme="majorBidi" w:hAnsiTheme="majorBidi" w:cstheme="majorBidi"/>
          <w:sz w:val="18"/>
          <w:szCs w:val="18"/>
        </w:rPr>
        <w:t>Analytics</w:t>
      </w:r>
      <w:proofErr w:type="spellEnd"/>
      <w:r w:rsidRPr="00BA050D">
        <w:rPr>
          <w:rFonts w:asciiTheme="majorBidi" w:hAnsiTheme="majorBidi" w:cstheme="majorBidi"/>
          <w:sz w:val="18"/>
          <w:szCs w:val="18"/>
        </w:rPr>
        <w:t>, 11(1), 83–101.</w:t>
      </w:r>
    </w:p>
    <w:p w:rsidR="001E5219" w:rsidRPr="00BA050D" w:rsidRDefault="001E5219" w:rsidP="00BA050D">
      <w:pPr>
        <w:pStyle w:val="NormalWeb"/>
        <w:numPr>
          <w:ilvl w:val="0"/>
          <w:numId w:val="40"/>
        </w:numPr>
        <w:jc w:val="both"/>
        <w:rPr>
          <w:sz w:val="18"/>
          <w:szCs w:val="18"/>
        </w:rPr>
      </w:pPr>
      <w:proofErr w:type="spellStart"/>
      <w:r w:rsidRPr="00BA050D">
        <w:rPr>
          <w:sz w:val="18"/>
          <w:szCs w:val="18"/>
        </w:rPr>
        <w:t>Kizilcec</w:t>
      </w:r>
      <w:proofErr w:type="spellEnd"/>
      <w:r w:rsidRPr="00BA050D">
        <w:rPr>
          <w:sz w:val="18"/>
          <w:szCs w:val="18"/>
        </w:rPr>
        <w:t>, R. F., Pérez-</w:t>
      </w:r>
      <w:proofErr w:type="spellStart"/>
      <w:r w:rsidRPr="00BA050D">
        <w:rPr>
          <w:sz w:val="18"/>
          <w:szCs w:val="18"/>
        </w:rPr>
        <w:t>Sanagustín</w:t>
      </w:r>
      <w:proofErr w:type="spellEnd"/>
      <w:r w:rsidRPr="00BA050D">
        <w:rPr>
          <w:sz w:val="18"/>
          <w:szCs w:val="18"/>
        </w:rPr>
        <w:t xml:space="preserve">, M., &amp; Maldonado, J. J. (2017). </w:t>
      </w:r>
      <w:r w:rsidRPr="00BA050D">
        <w:rPr>
          <w:sz w:val="18"/>
          <w:szCs w:val="18"/>
          <w:lang w:val="en-US"/>
        </w:rPr>
        <w:t xml:space="preserve">Self-regulated learning strategies predict learner behavior and goal attainment in Massive Open Online Courses. </w:t>
      </w:r>
      <w:r w:rsidRPr="00BA050D">
        <w:rPr>
          <w:rStyle w:val="Accentuation"/>
          <w:sz w:val="18"/>
          <w:szCs w:val="18"/>
        </w:rPr>
        <w:t>Computers &amp; Education, 104</w:t>
      </w:r>
      <w:r w:rsidRPr="00BA050D">
        <w:rPr>
          <w:sz w:val="18"/>
          <w:szCs w:val="18"/>
        </w:rPr>
        <w:t xml:space="preserve">, 18–33. </w:t>
      </w:r>
    </w:p>
    <w:p w:rsidR="00D755CA" w:rsidRPr="00BA050D" w:rsidRDefault="00D755CA" w:rsidP="00BA050D">
      <w:pPr>
        <w:pStyle w:val="NormalWeb"/>
        <w:numPr>
          <w:ilvl w:val="0"/>
          <w:numId w:val="40"/>
        </w:numPr>
        <w:jc w:val="both"/>
        <w:rPr>
          <w:rFonts w:asciiTheme="majorBidi" w:hAnsiTheme="majorBidi" w:cstheme="majorBidi"/>
          <w:sz w:val="18"/>
          <w:szCs w:val="18"/>
          <w:lang w:val="en-US"/>
        </w:rPr>
      </w:pPr>
      <w:proofErr w:type="spellStart"/>
      <w:r w:rsidRPr="00BA050D">
        <w:rPr>
          <w:rFonts w:asciiTheme="majorBidi" w:hAnsiTheme="majorBidi" w:cstheme="majorBidi"/>
          <w:sz w:val="18"/>
          <w:szCs w:val="18"/>
          <w:lang w:val="en-US"/>
        </w:rPr>
        <w:t>Kizilcec</w:t>
      </w:r>
      <w:proofErr w:type="spellEnd"/>
      <w:r w:rsidRPr="00BA050D">
        <w:rPr>
          <w:rFonts w:asciiTheme="majorBidi" w:hAnsiTheme="majorBidi" w:cstheme="majorBidi"/>
          <w:sz w:val="18"/>
          <w:szCs w:val="18"/>
          <w:lang w:val="en-US"/>
        </w:rPr>
        <w:t xml:space="preserve">, R. F., </w:t>
      </w:r>
      <w:proofErr w:type="spellStart"/>
      <w:r w:rsidRPr="00BA050D">
        <w:rPr>
          <w:rFonts w:asciiTheme="majorBidi" w:hAnsiTheme="majorBidi" w:cstheme="majorBidi"/>
          <w:sz w:val="18"/>
          <w:szCs w:val="18"/>
          <w:lang w:val="en-US"/>
        </w:rPr>
        <w:t>Piech</w:t>
      </w:r>
      <w:proofErr w:type="spellEnd"/>
      <w:r w:rsidRPr="00BA050D">
        <w:rPr>
          <w:rFonts w:asciiTheme="majorBidi" w:hAnsiTheme="majorBidi" w:cstheme="majorBidi"/>
          <w:sz w:val="18"/>
          <w:szCs w:val="18"/>
          <w:lang w:val="en-US"/>
        </w:rPr>
        <w:t xml:space="preserve">, C., &amp; Schneider, E. (2013). Deconstructing disengagement: Analyzing learner subpopulations in massive open online courses. </w:t>
      </w:r>
      <w:r w:rsidRPr="00BA050D">
        <w:rPr>
          <w:rStyle w:val="Accentuation"/>
          <w:rFonts w:asciiTheme="majorBidi" w:hAnsiTheme="majorBidi" w:cstheme="majorBidi"/>
          <w:sz w:val="18"/>
          <w:szCs w:val="18"/>
          <w:lang w:val="en-US"/>
        </w:rPr>
        <w:t>Proceedings of the Third International Conference on Learning Analytics and Knowledge</w:t>
      </w:r>
      <w:r w:rsidRPr="00BA050D">
        <w:rPr>
          <w:rFonts w:asciiTheme="majorBidi" w:hAnsiTheme="majorBidi" w:cstheme="majorBidi"/>
          <w:sz w:val="18"/>
          <w:szCs w:val="18"/>
          <w:lang w:val="en-US"/>
        </w:rPr>
        <w:t>, 170–179.</w:t>
      </w:r>
    </w:p>
    <w:p w:rsidR="00D755CA" w:rsidRPr="00BA050D" w:rsidRDefault="00D755CA" w:rsidP="00BA050D">
      <w:pPr>
        <w:pStyle w:val="NormalWeb"/>
        <w:numPr>
          <w:ilvl w:val="0"/>
          <w:numId w:val="40"/>
        </w:numPr>
        <w:jc w:val="both"/>
        <w:rPr>
          <w:rFonts w:asciiTheme="majorBidi" w:hAnsiTheme="majorBidi" w:cstheme="majorBidi"/>
          <w:sz w:val="18"/>
          <w:szCs w:val="18"/>
        </w:rPr>
      </w:pPr>
      <w:r w:rsidRPr="00BA050D">
        <w:rPr>
          <w:rFonts w:asciiTheme="majorBidi" w:hAnsiTheme="majorBidi" w:cstheme="majorBidi"/>
          <w:sz w:val="18"/>
          <w:szCs w:val="18"/>
          <w:lang w:val="en-US"/>
        </w:rPr>
        <w:t xml:space="preserve">Martin, F., Wang, C., &amp; </w:t>
      </w:r>
      <w:proofErr w:type="spellStart"/>
      <w:r w:rsidRPr="00BA050D">
        <w:rPr>
          <w:rFonts w:asciiTheme="majorBidi" w:hAnsiTheme="majorBidi" w:cstheme="majorBidi"/>
          <w:sz w:val="18"/>
          <w:szCs w:val="18"/>
          <w:lang w:val="en-US"/>
        </w:rPr>
        <w:t>Sadaf</w:t>
      </w:r>
      <w:proofErr w:type="spellEnd"/>
      <w:r w:rsidRPr="00BA050D">
        <w:rPr>
          <w:rFonts w:asciiTheme="majorBidi" w:hAnsiTheme="majorBidi" w:cstheme="majorBidi"/>
          <w:sz w:val="18"/>
          <w:szCs w:val="18"/>
          <w:lang w:val="en-US"/>
        </w:rPr>
        <w:t xml:space="preserve">, A. (2013). Student perception of helpfulness of facilitation strategies that enhance instructor presence, connectedness, engagement and learning in online courses. </w:t>
      </w:r>
      <w:r w:rsidRPr="00BA050D">
        <w:rPr>
          <w:rStyle w:val="Accentuation"/>
          <w:rFonts w:asciiTheme="majorBidi" w:hAnsiTheme="majorBidi" w:cstheme="majorBidi"/>
          <w:sz w:val="18"/>
          <w:szCs w:val="18"/>
        </w:rPr>
        <w:t>Internet Learning Journal</w:t>
      </w:r>
      <w:r w:rsidRPr="00BA050D">
        <w:rPr>
          <w:rFonts w:asciiTheme="majorBidi" w:hAnsiTheme="majorBidi" w:cstheme="majorBidi"/>
          <w:sz w:val="18"/>
          <w:szCs w:val="18"/>
        </w:rPr>
        <w:t>, 2(1), 1–9.</w:t>
      </w:r>
    </w:p>
    <w:p w:rsidR="00D755CA" w:rsidRPr="00BA050D" w:rsidRDefault="00D755CA" w:rsidP="00BA050D">
      <w:pPr>
        <w:pStyle w:val="NormalWeb"/>
        <w:numPr>
          <w:ilvl w:val="0"/>
          <w:numId w:val="40"/>
        </w:numPr>
        <w:jc w:val="both"/>
        <w:rPr>
          <w:rFonts w:asciiTheme="majorBidi" w:hAnsiTheme="majorBidi" w:cstheme="majorBidi"/>
          <w:sz w:val="18"/>
          <w:szCs w:val="18"/>
          <w:lang w:val="en-US"/>
        </w:rPr>
      </w:pPr>
      <w:r w:rsidRPr="00BA050D">
        <w:rPr>
          <w:rFonts w:asciiTheme="majorBidi" w:hAnsiTheme="majorBidi" w:cstheme="majorBidi"/>
          <w:sz w:val="18"/>
          <w:szCs w:val="18"/>
          <w:lang w:val="en-US"/>
        </w:rPr>
        <w:t xml:space="preserve">Aoki, K. (2013). The use of ICT and e-learning in higher education. </w:t>
      </w:r>
      <w:r w:rsidRPr="00BA050D">
        <w:rPr>
          <w:rStyle w:val="Accentuation"/>
          <w:rFonts w:asciiTheme="majorBidi" w:hAnsiTheme="majorBidi" w:cstheme="majorBidi"/>
          <w:sz w:val="18"/>
          <w:szCs w:val="18"/>
          <w:lang w:val="en-US"/>
        </w:rPr>
        <w:t>World Academy of Science, Engineering and Technology, International Journal of Social, Behavioral, Educational, Economic, Business and Industrial Engineering</w:t>
      </w:r>
      <w:r w:rsidRPr="00BA050D">
        <w:rPr>
          <w:rFonts w:asciiTheme="majorBidi" w:hAnsiTheme="majorBidi" w:cstheme="majorBidi"/>
          <w:sz w:val="18"/>
          <w:szCs w:val="18"/>
          <w:lang w:val="en-US"/>
        </w:rPr>
        <w:t>, 7(6), 1695–1699.</w:t>
      </w:r>
    </w:p>
    <w:p w:rsidR="00D755CA" w:rsidRPr="00BA050D" w:rsidRDefault="00D755CA" w:rsidP="00BA050D">
      <w:pPr>
        <w:pStyle w:val="NormalWeb"/>
        <w:numPr>
          <w:ilvl w:val="0"/>
          <w:numId w:val="40"/>
        </w:numPr>
        <w:jc w:val="both"/>
        <w:rPr>
          <w:rFonts w:asciiTheme="majorBidi" w:hAnsiTheme="majorBidi" w:cstheme="majorBidi"/>
          <w:sz w:val="18"/>
          <w:szCs w:val="18"/>
        </w:rPr>
      </w:pPr>
      <w:r w:rsidRPr="00BA050D">
        <w:rPr>
          <w:rFonts w:asciiTheme="majorBidi" w:hAnsiTheme="majorBidi" w:cstheme="majorBidi"/>
          <w:sz w:val="18"/>
          <w:szCs w:val="18"/>
          <w:lang w:val="en-US"/>
        </w:rPr>
        <w:t xml:space="preserve">Stine, D. D. (2013). Massive Open Online Courses (MOOCs): Innovation in education? </w:t>
      </w:r>
      <w:proofErr w:type="spellStart"/>
      <w:r w:rsidRPr="00BA050D">
        <w:rPr>
          <w:rStyle w:val="Accentuation"/>
          <w:rFonts w:asciiTheme="majorBidi" w:hAnsiTheme="majorBidi" w:cstheme="majorBidi"/>
          <w:sz w:val="18"/>
          <w:szCs w:val="18"/>
        </w:rPr>
        <w:t>Congressional</w:t>
      </w:r>
      <w:proofErr w:type="spellEnd"/>
      <w:r w:rsidRPr="00BA050D">
        <w:rPr>
          <w:rStyle w:val="Accentuation"/>
          <w:rFonts w:asciiTheme="majorBidi" w:hAnsiTheme="majorBidi" w:cstheme="majorBidi"/>
          <w:sz w:val="18"/>
          <w:szCs w:val="18"/>
        </w:rPr>
        <w:t xml:space="preserve"> </w:t>
      </w:r>
      <w:proofErr w:type="spellStart"/>
      <w:r w:rsidRPr="00BA050D">
        <w:rPr>
          <w:rStyle w:val="Accentuation"/>
          <w:rFonts w:asciiTheme="majorBidi" w:hAnsiTheme="majorBidi" w:cstheme="majorBidi"/>
          <w:sz w:val="18"/>
          <w:szCs w:val="18"/>
        </w:rPr>
        <w:t>Research</w:t>
      </w:r>
      <w:proofErr w:type="spellEnd"/>
      <w:r w:rsidRPr="00BA050D">
        <w:rPr>
          <w:rStyle w:val="Accentuation"/>
          <w:rFonts w:asciiTheme="majorBidi" w:hAnsiTheme="majorBidi" w:cstheme="majorBidi"/>
          <w:sz w:val="18"/>
          <w:szCs w:val="18"/>
        </w:rPr>
        <w:t xml:space="preserve"> Service</w:t>
      </w:r>
      <w:r w:rsidRPr="00BA050D">
        <w:rPr>
          <w:rFonts w:asciiTheme="majorBidi" w:hAnsiTheme="majorBidi" w:cstheme="majorBidi"/>
          <w:sz w:val="18"/>
          <w:szCs w:val="18"/>
        </w:rPr>
        <w:t>, 1–25.</w:t>
      </w:r>
    </w:p>
    <w:p w:rsidR="00D755CA" w:rsidRPr="00BA050D" w:rsidRDefault="00D755CA" w:rsidP="00BA050D">
      <w:pPr>
        <w:pStyle w:val="NormalWeb"/>
        <w:numPr>
          <w:ilvl w:val="0"/>
          <w:numId w:val="40"/>
        </w:numPr>
        <w:jc w:val="both"/>
        <w:rPr>
          <w:rFonts w:asciiTheme="majorBidi" w:hAnsiTheme="majorBidi" w:cstheme="majorBidi"/>
          <w:sz w:val="18"/>
          <w:szCs w:val="18"/>
        </w:rPr>
      </w:pPr>
      <w:r w:rsidRPr="00BA050D">
        <w:rPr>
          <w:rFonts w:asciiTheme="majorBidi" w:hAnsiTheme="majorBidi" w:cstheme="majorBidi"/>
          <w:sz w:val="18"/>
          <w:szCs w:val="18"/>
          <w:lang w:val="en-US"/>
        </w:rPr>
        <w:t xml:space="preserve">Kay, J., </w:t>
      </w:r>
      <w:proofErr w:type="spellStart"/>
      <w:r w:rsidRPr="00BA050D">
        <w:rPr>
          <w:rFonts w:asciiTheme="majorBidi" w:hAnsiTheme="majorBidi" w:cstheme="majorBidi"/>
          <w:sz w:val="18"/>
          <w:szCs w:val="18"/>
          <w:lang w:val="en-US"/>
        </w:rPr>
        <w:t>Reimann</w:t>
      </w:r>
      <w:proofErr w:type="spellEnd"/>
      <w:r w:rsidRPr="00BA050D">
        <w:rPr>
          <w:rFonts w:asciiTheme="majorBidi" w:hAnsiTheme="majorBidi" w:cstheme="majorBidi"/>
          <w:sz w:val="18"/>
          <w:szCs w:val="18"/>
          <w:lang w:val="en-US"/>
        </w:rPr>
        <w:t xml:space="preserve">, P., Diebold, E., &amp; </w:t>
      </w:r>
      <w:proofErr w:type="spellStart"/>
      <w:r w:rsidRPr="00BA050D">
        <w:rPr>
          <w:rFonts w:asciiTheme="majorBidi" w:hAnsiTheme="majorBidi" w:cstheme="majorBidi"/>
          <w:sz w:val="18"/>
          <w:szCs w:val="18"/>
          <w:lang w:val="en-US"/>
        </w:rPr>
        <w:t>Kummerfeld</w:t>
      </w:r>
      <w:proofErr w:type="spellEnd"/>
      <w:r w:rsidRPr="00BA050D">
        <w:rPr>
          <w:rFonts w:asciiTheme="majorBidi" w:hAnsiTheme="majorBidi" w:cstheme="majorBidi"/>
          <w:sz w:val="18"/>
          <w:szCs w:val="18"/>
          <w:lang w:val="en-US"/>
        </w:rPr>
        <w:t xml:space="preserve">, B. (2013). MOOCs: So many learners, so much potential… </w:t>
      </w:r>
      <w:r w:rsidRPr="00BA050D">
        <w:rPr>
          <w:rStyle w:val="Accentuation"/>
          <w:rFonts w:asciiTheme="majorBidi" w:hAnsiTheme="majorBidi" w:cstheme="majorBidi"/>
          <w:sz w:val="18"/>
          <w:szCs w:val="18"/>
        </w:rPr>
        <w:t>IEEE Intelligent Systems</w:t>
      </w:r>
      <w:r w:rsidRPr="00BA050D">
        <w:rPr>
          <w:rFonts w:asciiTheme="majorBidi" w:hAnsiTheme="majorBidi" w:cstheme="majorBidi"/>
          <w:sz w:val="18"/>
          <w:szCs w:val="18"/>
        </w:rPr>
        <w:t>, 28(3), 70–77.</w:t>
      </w:r>
    </w:p>
    <w:p w:rsidR="00D755CA" w:rsidRPr="00BA050D" w:rsidRDefault="00D755CA" w:rsidP="00BA050D">
      <w:pPr>
        <w:pStyle w:val="NormalWeb"/>
        <w:numPr>
          <w:ilvl w:val="0"/>
          <w:numId w:val="40"/>
        </w:numPr>
        <w:jc w:val="both"/>
        <w:rPr>
          <w:rFonts w:asciiTheme="majorBidi" w:hAnsiTheme="majorBidi" w:cstheme="majorBidi"/>
          <w:sz w:val="18"/>
          <w:szCs w:val="18"/>
        </w:rPr>
      </w:pPr>
      <w:proofErr w:type="spellStart"/>
      <w:r w:rsidRPr="00BA050D">
        <w:rPr>
          <w:rFonts w:asciiTheme="majorBidi" w:hAnsiTheme="majorBidi" w:cstheme="majorBidi"/>
          <w:sz w:val="18"/>
          <w:szCs w:val="18"/>
          <w:lang w:val="en-US"/>
        </w:rPr>
        <w:t>Hollands</w:t>
      </w:r>
      <w:proofErr w:type="spellEnd"/>
      <w:r w:rsidRPr="00BA050D">
        <w:rPr>
          <w:rFonts w:asciiTheme="majorBidi" w:hAnsiTheme="majorBidi" w:cstheme="majorBidi"/>
          <w:sz w:val="18"/>
          <w:szCs w:val="18"/>
          <w:lang w:val="en-US"/>
        </w:rPr>
        <w:t xml:space="preserve">, F. M., &amp; </w:t>
      </w:r>
      <w:proofErr w:type="spellStart"/>
      <w:r w:rsidRPr="00BA050D">
        <w:rPr>
          <w:rFonts w:asciiTheme="majorBidi" w:hAnsiTheme="majorBidi" w:cstheme="majorBidi"/>
          <w:sz w:val="18"/>
          <w:szCs w:val="18"/>
          <w:lang w:val="en-US"/>
        </w:rPr>
        <w:t>Tirthali</w:t>
      </w:r>
      <w:proofErr w:type="spellEnd"/>
      <w:r w:rsidRPr="00BA050D">
        <w:rPr>
          <w:rFonts w:asciiTheme="majorBidi" w:hAnsiTheme="majorBidi" w:cstheme="majorBidi"/>
          <w:sz w:val="18"/>
          <w:szCs w:val="18"/>
          <w:lang w:val="en-US"/>
        </w:rPr>
        <w:t xml:space="preserve">, D. (2014). Why do institutions offer MOOCs? </w:t>
      </w:r>
      <w:r w:rsidRPr="00BA050D">
        <w:rPr>
          <w:rStyle w:val="Accentuation"/>
          <w:rFonts w:asciiTheme="majorBidi" w:hAnsiTheme="majorBidi" w:cstheme="majorBidi"/>
          <w:sz w:val="18"/>
          <w:szCs w:val="18"/>
        </w:rPr>
        <w:t>Online Learning Journal</w:t>
      </w:r>
      <w:r w:rsidRPr="00BA050D">
        <w:rPr>
          <w:rFonts w:asciiTheme="majorBidi" w:hAnsiTheme="majorBidi" w:cstheme="majorBidi"/>
          <w:sz w:val="18"/>
          <w:szCs w:val="18"/>
        </w:rPr>
        <w:t>, 18(3).</w:t>
      </w:r>
    </w:p>
    <w:p w:rsidR="00D755CA" w:rsidRPr="00BA050D" w:rsidRDefault="00D755CA" w:rsidP="00BA050D">
      <w:pPr>
        <w:pStyle w:val="NormalWeb"/>
        <w:numPr>
          <w:ilvl w:val="0"/>
          <w:numId w:val="40"/>
        </w:numPr>
        <w:jc w:val="both"/>
        <w:rPr>
          <w:rFonts w:asciiTheme="majorBidi" w:hAnsiTheme="majorBidi" w:cstheme="majorBidi"/>
          <w:sz w:val="18"/>
          <w:szCs w:val="18"/>
        </w:rPr>
      </w:pPr>
      <w:proofErr w:type="spellStart"/>
      <w:r w:rsidRPr="00BA050D">
        <w:rPr>
          <w:rFonts w:asciiTheme="majorBidi" w:hAnsiTheme="majorBidi" w:cstheme="majorBidi"/>
          <w:sz w:val="18"/>
          <w:szCs w:val="18"/>
        </w:rPr>
        <w:t>Alario</w:t>
      </w:r>
      <w:proofErr w:type="spellEnd"/>
      <w:r w:rsidRPr="00BA050D">
        <w:rPr>
          <w:rFonts w:asciiTheme="majorBidi" w:hAnsiTheme="majorBidi" w:cstheme="majorBidi"/>
          <w:sz w:val="18"/>
          <w:szCs w:val="18"/>
        </w:rPr>
        <w:t>-</w:t>
      </w:r>
      <w:proofErr w:type="spellStart"/>
      <w:r w:rsidRPr="00BA050D">
        <w:rPr>
          <w:rFonts w:asciiTheme="majorBidi" w:hAnsiTheme="majorBidi" w:cstheme="majorBidi"/>
          <w:sz w:val="18"/>
          <w:szCs w:val="18"/>
        </w:rPr>
        <w:t>Hoyos</w:t>
      </w:r>
      <w:proofErr w:type="spellEnd"/>
      <w:r w:rsidRPr="00BA050D">
        <w:rPr>
          <w:rFonts w:asciiTheme="majorBidi" w:hAnsiTheme="majorBidi" w:cstheme="majorBidi"/>
          <w:sz w:val="18"/>
          <w:szCs w:val="18"/>
        </w:rPr>
        <w:t>, C., Pérez-</w:t>
      </w:r>
      <w:proofErr w:type="spellStart"/>
      <w:r w:rsidRPr="00BA050D">
        <w:rPr>
          <w:rFonts w:asciiTheme="majorBidi" w:hAnsiTheme="majorBidi" w:cstheme="majorBidi"/>
          <w:sz w:val="18"/>
          <w:szCs w:val="18"/>
        </w:rPr>
        <w:t>Sanagustín</w:t>
      </w:r>
      <w:proofErr w:type="spellEnd"/>
      <w:r w:rsidRPr="00BA050D">
        <w:rPr>
          <w:rFonts w:asciiTheme="majorBidi" w:hAnsiTheme="majorBidi" w:cstheme="majorBidi"/>
          <w:sz w:val="18"/>
          <w:szCs w:val="18"/>
        </w:rPr>
        <w:t xml:space="preserve">, M., Delgado </w:t>
      </w:r>
      <w:proofErr w:type="spellStart"/>
      <w:r w:rsidRPr="00BA050D">
        <w:rPr>
          <w:rFonts w:asciiTheme="majorBidi" w:hAnsiTheme="majorBidi" w:cstheme="majorBidi"/>
          <w:sz w:val="18"/>
          <w:szCs w:val="18"/>
        </w:rPr>
        <w:t>Kloos</w:t>
      </w:r>
      <w:proofErr w:type="spellEnd"/>
      <w:r w:rsidRPr="00BA050D">
        <w:rPr>
          <w:rFonts w:asciiTheme="majorBidi" w:hAnsiTheme="majorBidi" w:cstheme="majorBidi"/>
          <w:sz w:val="18"/>
          <w:szCs w:val="18"/>
        </w:rPr>
        <w:t xml:space="preserve">, C., Parada, G. H., &amp; </w:t>
      </w:r>
      <w:proofErr w:type="spellStart"/>
      <w:r w:rsidRPr="00BA050D">
        <w:rPr>
          <w:rFonts w:asciiTheme="majorBidi" w:hAnsiTheme="majorBidi" w:cstheme="majorBidi"/>
          <w:sz w:val="18"/>
          <w:szCs w:val="18"/>
        </w:rPr>
        <w:t>Muñoz</w:t>
      </w:r>
      <w:proofErr w:type="spellEnd"/>
      <w:r w:rsidRPr="00BA050D">
        <w:rPr>
          <w:rFonts w:asciiTheme="majorBidi" w:hAnsiTheme="majorBidi" w:cstheme="majorBidi"/>
          <w:sz w:val="18"/>
          <w:szCs w:val="18"/>
        </w:rPr>
        <w:t>-</w:t>
      </w:r>
      <w:proofErr w:type="spellStart"/>
      <w:r w:rsidRPr="00BA050D">
        <w:rPr>
          <w:rFonts w:asciiTheme="majorBidi" w:hAnsiTheme="majorBidi" w:cstheme="majorBidi"/>
          <w:sz w:val="18"/>
          <w:szCs w:val="18"/>
        </w:rPr>
        <w:t>Organero</w:t>
      </w:r>
      <w:proofErr w:type="spellEnd"/>
      <w:r w:rsidRPr="00BA050D">
        <w:rPr>
          <w:rFonts w:asciiTheme="majorBidi" w:hAnsiTheme="majorBidi" w:cstheme="majorBidi"/>
          <w:sz w:val="18"/>
          <w:szCs w:val="18"/>
        </w:rPr>
        <w:t xml:space="preserve">, M. (2014). </w:t>
      </w:r>
      <w:proofErr w:type="spellStart"/>
      <w:r w:rsidRPr="00BA050D">
        <w:rPr>
          <w:rFonts w:asciiTheme="majorBidi" w:hAnsiTheme="majorBidi" w:cstheme="majorBidi"/>
          <w:sz w:val="18"/>
          <w:szCs w:val="18"/>
          <w:lang w:val="en-US"/>
        </w:rPr>
        <w:t>Analysing</w:t>
      </w:r>
      <w:proofErr w:type="spellEnd"/>
      <w:r w:rsidRPr="00BA050D">
        <w:rPr>
          <w:rFonts w:asciiTheme="majorBidi" w:hAnsiTheme="majorBidi" w:cstheme="majorBidi"/>
          <w:sz w:val="18"/>
          <w:szCs w:val="18"/>
          <w:lang w:val="en-US"/>
        </w:rPr>
        <w:t xml:space="preserve"> the impact of built-in and external social tools in a MOOC on educational technologies. </w:t>
      </w:r>
      <w:proofErr w:type="spellStart"/>
      <w:r w:rsidRPr="00BA050D">
        <w:rPr>
          <w:rStyle w:val="Accentuation"/>
          <w:rFonts w:asciiTheme="majorBidi" w:hAnsiTheme="majorBidi" w:cstheme="majorBidi"/>
          <w:sz w:val="18"/>
          <w:szCs w:val="18"/>
        </w:rPr>
        <w:t>Proceedings</w:t>
      </w:r>
      <w:proofErr w:type="spellEnd"/>
      <w:r w:rsidRPr="00BA050D">
        <w:rPr>
          <w:rStyle w:val="Accentuation"/>
          <w:rFonts w:asciiTheme="majorBidi" w:hAnsiTheme="majorBidi" w:cstheme="majorBidi"/>
          <w:sz w:val="18"/>
          <w:szCs w:val="18"/>
        </w:rPr>
        <w:t xml:space="preserve"> of the </w:t>
      </w:r>
      <w:proofErr w:type="spellStart"/>
      <w:r w:rsidRPr="00BA050D">
        <w:rPr>
          <w:rStyle w:val="Accentuation"/>
          <w:rFonts w:asciiTheme="majorBidi" w:hAnsiTheme="majorBidi" w:cstheme="majorBidi"/>
          <w:sz w:val="18"/>
          <w:szCs w:val="18"/>
        </w:rPr>
        <w:t>European</w:t>
      </w:r>
      <w:proofErr w:type="spellEnd"/>
      <w:r w:rsidRPr="00BA050D">
        <w:rPr>
          <w:rStyle w:val="Accentuation"/>
          <w:rFonts w:asciiTheme="majorBidi" w:hAnsiTheme="majorBidi" w:cstheme="majorBidi"/>
          <w:sz w:val="18"/>
          <w:szCs w:val="18"/>
        </w:rPr>
        <w:t xml:space="preserve"> MOOC </w:t>
      </w:r>
      <w:proofErr w:type="spellStart"/>
      <w:r w:rsidRPr="00BA050D">
        <w:rPr>
          <w:rStyle w:val="Accentuation"/>
          <w:rFonts w:asciiTheme="majorBidi" w:hAnsiTheme="majorBidi" w:cstheme="majorBidi"/>
          <w:sz w:val="18"/>
          <w:szCs w:val="18"/>
        </w:rPr>
        <w:t>Stakeholder</w:t>
      </w:r>
      <w:proofErr w:type="spellEnd"/>
      <w:r w:rsidRPr="00BA050D">
        <w:rPr>
          <w:rStyle w:val="Accentuation"/>
          <w:rFonts w:asciiTheme="majorBidi" w:hAnsiTheme="majorBidi" w:cstheme="majorBidi"/>
          <w:sz w:val="18"/>
          <w:szCs w:val="18"/>
        </w:rPr>
        <w:t xml:space="preserve"> </w:t>
      </w:r>
      <w:proofErr w:type="spellStart"/>
      <w:r w:rsidRPr="00BA050D">
        <w:rPr>
          <w:rStyle w:val="Accentuation"/>
          <w:rFonts w:asciiTheme="majorBidi" w:hAnsiTheme="majorBidi" w:cstheme="majorBidi"/>
          <w:sz w:val="18"/>
          <w:szCs w:val="18"/>
        </w:rPr>
        <w:t>Summit</w:t>
      </w:r>
      <w:proofErr w:type="spellEnd"/>
      <w:r w:rsidRPr="00BA050D">
        <w:rPr>
          <w:rFonts w:asciiTheme="majorBidi" w:hAnsiTheme="majorBidi" w:cstheme="majorBidi"/>
          <w:sz w:val="18"/>
          <w:szCs w:val="18"/>
        </w:rPr>
        <w:t>.</w:t>
      </w:r>
    </w:p>
    <w:p w:rsidR="00D755CA" w:rsidRPr="00BA050D" w:rsidRDefault="00D755CA" w:rsidP="00BA050D">
      <w:pPr>
        <w:pStyle w:val="NormalWeb"/>
        <w:numPr>
          <w:ilvl w:val="0"/>
          <w:numId w:val="40"/>
        </w:numPr>
        <w:jc w:val="both"/>
        <w:rPr>
          <w:rFonts w:asciiTheme="majorBidi" w:hAnsiTheme="majorBidi" w:cstheme="majorBidi"/>
          <w:sz w:val="18"/>
          <w:szCs w:val="18"/>
        </w:rPr>
      </w:pPr>
      <w:proofErr w:type="spellStart"/>
      <w:r w:rsidRPr="00BA050D">
        <w:rPr>
          <w:rFonts w:asciiTheme="majorBidi" w:hAnsiTheme="majorBidi" w:cstheme="majorBidi"/>
          <w:sz w:val="18"/>
          <w:szCs w:val="18"/>
          <w:lang w:val="en-US"/>
        </w:rPr>
        <w:t>Bansal</w:t>
      </w:r>
      <w:proofErr w:type="spellEnd"/>
      <w:r w:rsidRPr="00BA050D">
        <w:rPr>
          <w:rFonts w:asciiTheme="majorBidi" w:hAnsiTheme="majorBidi" w:cstheme="majorBidi"/>
          <w:sz w:val="18"/>
          <w:szCs w:val="18"/>
          <w:lang w:val="en-US"/>
        </w:rPr>
        <w:t xml:space="preserve">, N. (2013). Personalized learning: A reality in MOOCs? </w:t>
      </w:r>
      <w:r w:rsidRPr="00BA050D">
        <w:rPr>
          <w:rStyle w:val="Accentuation"/>
          <w:rFonts w:asciiTheme="majorBidi" w:hAnsiTheme="majorBidi" w:cstheme="majorBidi"/>
          <w:sz w:val="18"/>
          <w:szCs w:val="18"/>
        </w:rPr>
        <w:t>International Journal of Computer Applications</w:t>
      </w:r>
      <w:r w:rsidRPr="00BA050D">
        <w:rPr>
          <w:rFonts w:asciiTheme="majorBidi" w:hAnsiTheme="majorBidi" w:cstheme="majorBidi"/>
          <w:sz w:val="18"/>
          <w:szCs w:val="18"/>
        </w:rPr>
        <w:t>, 72(17), 1–5.</w:t>
      </w:r>
    </w:p>
    <w:p w:rsidR="00D755CA" w:rsidRPr="00BA050D" w:rsidRDefault="00D755CA" w:rsidP="00BA050D">
      <w:pPr>
        <w:pStyle w:val="NormalWeb"/>
        <w:numPr>
          <w:ilvl w:val="0"/>
          <w:numId w:val="40"/>
        </w:numPr>
        <w:jc w:val="both"/>
        <w:rPr>
          <w:rFonts w:asciiTheme="majorBidi" w:hAnsiTheme="majorBidi" w:cstheme="majorBidi"/>
          <w:sz w:val="18"/>
          <w:szCs w:val="18"/>
        </w:rPr>
      </w:pPr>
      <w:proofErr w:type="spellStart"/>
      <w:r w:rsidRPr="00BA050D">
        <w:rPr>
          <w:rFonts w:asciiTheme="majorBidi" w:hAnsiTheme="majorBidi" w:cstheme="majorBidi"/>
          <w:sz w:val="18"/>
          <w:szCs w:val="18"/>
          <w:lang w:val="en-US"/>
        </w:rPr>
        <w:lastRenderedPageBreak/>
        <w:t>Sonwalkar</w:t>
      </w:r>
      <w:proofErr w:type="spellEnd"/>
      <w:r w:rsidRPr="00BA050D">
        <w:rPr>
          <w:rFonts w:asciiTheme="majorBidi" w:hAnsiTheme="majorBidi" w:cstheme="majorBidi"/>
          <w:sz w:val="18"/>
          <w:szCs w:val="18"/>
          <w:lang w:val="en-US"/>
        </w:rPr>
        <w:t xml:space="preserve">, N. (2013). Adaptive learning for MOOCs: Building personalized learning environments using a pedagogical framework. </w:t>
      </w:r>
      <w:proofErr w:type="spellStart"/>
      <w:r w:rsidRPr="00BA050D">
        <w:rPr>
          <w:rStyle w:val="Accentuation"/>
          <w:rFonts w:asciiTheme="majorBidi" w:hAnsiTheme="majorBidi" w:cstheme="majorBidi"/>
          <w:sz w:val="18"/>
          <w:szCs w:val="18"/>
        </w:rPr>
        <w:t>MOOCs</w:t>
      </w:r>
      <w:proofErr w:type="spellEnd"/>
      <w:r w:rsidRPr="00BA050D">
        <w:rPr>
          <w:rStyle w:val="Accentuation"/>
          <w:rFonts w:asciiTheme="majorBidi" w:hAnsiTheme="majorBidi" w:cstheme="majorBidi"/>
          <w:sz w:val="18"/>
          <w:szCs w:val="18"/>
        </w:rPr>
        <w:t xml:space="preserve"> Forum</w:t>
      </w:r>
      <w:r w:rsidRPr="00BA050D">
        <w:rPr>
          <w:rFonts w:asciiTheme="majorBidi" w:hAnsiTheme="majorBidi" w:cstheme="majorBidi"/>
          <w:sz w:val="18"/>
          <w:szCs w:val="18"/>
        </w:rPr>
        <w:t>, 1(1), 22–28.</w:t>
      </w:r>
    </w:p>
    <w:p w:rsidR="00D755CA" w:rsidRPr="00BA050D" w:rsidRDefault="00D755CA" w:rsidP="00BA050D">
      <w:pPr>
        <w:pStyle w:val="NormalWeb"/>
        <w:numPr>
          <w:ilvl w:val="0"/>
          <w:numId w:val="40"/>
        </w:numPr>
        <w:jc w:val="both"/>
        <w:rPr>
          <w:rFonts w:asciiTheme="majorBidi" w:hAnsiTheme="majorBidi" w:cstheme="majorBidi"/>
          <w:sz w:val="18"/>
          <w:szCs w:val="18"/>
        </w:rPr>
      </w:pPr>
      <w:r w:rsidRPr="00BA050D">
        <w:rPr>
          <w:rFonts w:asciiTheme="majorBidi" w:hAnsiTheme="majorBidi" w:cstheme="majorBidi"/>
          <w:sz w:val="18"/>
          <w:szCs w:val="18"/>
          <w:lang w:val="en-US"/>
        </w:rPr>
        <w:t xml:space="preserve">Kimball, M. (2006). </w:t>
      </w:r>
      <w:r w:rsidRPr="00BA050D">
        <w:rPr>
          <w:rStyle w:val="Accentuation"/>
          <w:rFonts w:asciiTheme="majorBidi" w:hAnsiTheme="majorBidi" w:cstheme="majorBidi"/>
          <w:sz w:val="18"/>
          <w:szCs w:val="18"/>
          <w:lang w:val="en-US"/>
        </w:rPr>
        <w:t>The Web Portfolio Guide: Creating Electronic Portfolios for the Web</w:t>
      </w:r>
      <w:r w:rsidRPr="00BA050D">
        <w:rPr>
          <w:rFonts w:asciiTheme="majorBidi" w:hAnsiTheme="majorBidi" w:cstheme="majorBidi"/>
          <w:sz w:val="18"/>
          <w:szCs w:val="18"/>
          <w:lang w:val="en-US"/>
        </w:rPr>
        <w:t xml:space="preserve">. </w:t>
      </w:r>
      <w:r w:rsidRPr="00BA050D">
        <w:rPr>
          <w:rFonts w:asciiTheme="majorBidi" w:hAnsiTheme="majorBidi" w:cstheme="majorBidi"/>
          <w:sz w:val="18"/>
          <w:szCs w:val="18"/>
        </w:rPr>
        <w:t>Longman.</w:t>
      </w:r>
    </w:p>
    <w:p w:rsidR="00D755CA" w:rsidRPr="00BA050D" w:rsidRDefault="00D755CA" w:rsidP="00BA050D">
      <w:pPr>
        <w:pStyle w:val="NormalWeb"/>
        <w:numPr>
          <w:ilvl w:val="0"/>
          <w:numId w:val="40"/>
        </w:numPr>
        <w:jc w:val="both"/>
        <w:rPr>
          <w:rFonts w:asciiTheme="majorBidi" w:hAnsiTheme="majorBidi" w:cstheme="majorBidi"/>
          <w:sz w:val="18"/>
          <w:szCs w:val="18"/>
          <w:lang w:val="en-US"/>
        </w:rPr>
      </w:pPr>
      <w:proofErr w:type="spellStart"/>
      <w:r w:rsidRPr="00BA050D">
        <w:rPr>
          <w:rFonts w:asciiTheme="majorBidi" w:hAnsiTheme="majorBidi" w:cstheme="majorBidi"/>
          <w:sz w:val="18"/>
          <w:szCs w:val="18"/>
          <w:lang w:val="en-US"/>
        </w:rPr>
        <w:t>Essalmi</w:t>
      </w:r>
      <w:proofErr w:type="spellEnd"/>
      <w:r w:rsidRPr="00BA050D">
        <w:rPr>
          <w:rFonts w:asciiTheme="majorBidi" w:hAnsiTheme="majorBidi" w:cstheme="majorBidi"/>
          <w:sz w:val="18"/>
          <w:szCs w:val="18"/>
          <w:lang w:val="en-US"/>
        </w:rPr>
        <w:t xml:space="preserve">, F., </w:t>
      </w:r>
      <w:proofErr w:type="spellStart"/>
      <w:r w:rsidRPr="00BA050D">
        <w:rPr>
          <w:rFonts w:asciiTheme="majorBidi" w:hAnsiTheme="majorBidi" w:cstheme="majorBidi"/>
          <w:sz w:val="18"/>
          <w:szCs w:val="18"/>
          <w:lang w:val="en-US"/>
        </w:rPr>
        <w:t>Jemni</w:t>
      </w:r>
      <w:proofErr w:type="spellEnd"/>
      <w:r w:rsidRPr="00BA050D">
        <w:rPr>
          <w:rFonts w:asciiTheme="majorBidi" w:hAnsiTheme="majorBidi" w:cstheme="majorBidi"/>
          <w:sz w:val="18"/>
          <w:szCs w:val="18"/>
          <w:lang w:val="en-US"/>
        </w:rPr>
        <w:t xml:space="preserve"> Ben </w:t>
      </w:r>
      <w:proofErr w:type="spellStart"/>
      <w:r w:rsidRPr="00BA050D">
        <w:rPr>
          <w:rFonts w:asciiTheme="majorBidi" w:hAnsiTheme="majorBidi" w:cstheme="majorBidi"/>
          <w:sz w:val="18"/>
          <w:szCs w:val="18"/>
          <w:lang w:val="en-US"/>
        </w:rPr>
        <w:t>Ayed</w:t>
      </w:r>
      <w:proofErr w:type="spellEnd"/>
      <w:r w:rsidRPr="00BA050D">
        <w:rPr>
          <w:rFonts w:asciiTheme="majorBidi" w:hAnsiTheme="majorBidi" w:cstheme="majorBidi"/>
          <w:sz w:val="18"/>
          <w:szCs w:val="18"/>
          <w:lang w:val="en-US"/>
        </w:rPr>
        <w:t xml:space="preserve">, L., </w:t>
      </w:r>
      <w:proofErr w:type="spellStart"/>
      <w:r w:rsidRPr="00BA050D">
        <w:rPr>
          <w:rFonts w:asciiTheme="majorBidi" w:hAnsiTheme="majorBidi" w:cstheme="majorBidi"/>
          <w:sz w:val="18"/>
          <w:szCs w:val="18"/>
          <w:lang w:val="en-US"/>
        </w:rPr>
        <w:t>Jemni</w:t>
      </w:r>
      <w:proofErr w:type="spellEnd"/>
      <w:r w:rsidRPr="00BA050D">
        <w:rPr>
          <w:rFonts w:asciiTheme="majorBidi" w:hAnsiTheme="majorBidi" w:cstheme="majorBidi"/>
          <w:sz w:val="18"/>
          <w:szCs w:val="18"/>
          <w:lang w:val="en-US"/>
        </w:rPr>
        <w:t xml:space="preserve">, M., </w:t>
      </w:r>
      <w:proofErr w:type="spellStart"/>
      <w:r w:rsidRPr="00BA050D">
        <w:rPr>
          <w:rFonts w:asciiTheme="majorBidi" w:hAnsiTheme="majorBidi" w:cstheme="majorBidi"/>
          <w:sz w:val="18"/>
          <w:szCs w:val="18"/>
          <w:lang w:val="en-US"/>
        </w:rPr>
        <w:t>Kinshuk</w:t>
      </w:r>
      <w:proofErr w:type="spellEnd"/>
      <w:r w:rsidRPr="00BA050D">
        <w:rPr>
          <w:rFonts w:asciiTheme="majorBidi" w:hAnsiTheme="majorBidi" w:cstheme="majorBidi"/>
          <w:sz w:val="18"/>
          <w:szCs w:val="18"/>
          <w:lang w:val="en-US"/>
        </w:rPr>
        <w:t xml:space="preserve">, &amp; Graf, S. (2010). A fully personalization strategy of E-learning scenarios. </w:t>
      </w:r>
      <w:r w:rsidRPr="00BA050D">
        <w:rPr>
          <w:rStyle w:val="Accentuation"/>
          <w:rFonts w:asciiTheme="majorBidi" w:hAnsiTheme="majorBidi" w:cstheme="majorBidi"/>
          <w:sz w:val="18"/>
          <w:szCs w:val="18"/>
          <w:lang w:val="en-US"/>
        </w:rPr>
        <w:t>Computers in Human Behavior</w:t>
      </w:r>
      <w:r w:rsidRPr="00BA050D">
        <w:rPr>
          <w:rFonts w:asciiTheme="majorBidi" w:hAnsiTheme="majorBidi" w:cstheme="majorBidi"/>
          <w:sz w:val="18"/>
          <w:szCs w:val="18"/>
          <w:lang w:val="en-US"/>
        </w:rPr>
        <w:t>, 26(4), 581–591.</w:t>
      </w:r>
    </w:p>
    <w:p w:rsidR="00D755CA" w:rsidRPr="00BA050D" w:rsidRDefault="00D755CA" w:rsidP="00BA050D">
      <w:pPr>
        <w:pStyle w:val="NormalWeb"/>
        <w:numPr>
          <w:ilvl w:val="0"/>
          <w:numId w:val="40"/>
        </w:numPr>
        <w:jc w:val="both"/>
        <w:rPr>
          <w:rFonts w:asciiTheme="majorBidi" w:hAnsiTheme="majorBidi" w:cstheme="majorBidi"/>
          <w:sz w:val="18"/>
          <w:szCs w:val="18"/>
        </w:rPr>
      </w:pPr>
      <w:r w:rsidRPr="00BA050D">
        <w:rPr>
          <w:rFonts w:asciiTheme="majorBidi" w:hAnsiTheme="majorBidi" w:cstheme="majorBidi"/>
          <w:sz w:val="18"/>
          <w:szCs w:val="18"/>
        </w:rPr>
        <w:t xml:space="preserve">Rojas, J. A., et al. </w:t>
      </w:r>
      <w:r w:rsidRPr="00BA050D">
        <w:rPr>
          <w:rFonts w:asciiTheme="majorBidi" w:hAnsiTheme="majorBidi" w:cstheme="majorBidi"/>
          <w:sz w:val="18"/>
          <w:szCs w:val="18"/>
          <w:lang w:val="en-US"/>
        </w:rPr>
        <w:t xml:space="preserve">(2014). Outcome-based discovery and filtering of MOOCs using </w:t>
      </w:r>
      <w:proofErr w:type="spellStart"/>
      <w:r w:rsidRPr="00BA050D">
        <w:rPr>
          <w:rFonts w:asciiTheme="majorBidi" w:hAnsiTheme="majorBidi" w:cstheme="majorBidi"/>
          <w:sz w:val="18"/>
          <w:szCs w:val="18"/>
          <w:lang w:val="en-US"/>
        </w:rPr>
        <w:t>MOOCRank</w:t>
      </w:r>
      <w:proofErr w:type="spellEnd"/>
      <w:r w:rsidRPr="00BA050D">
        <w:rPr>
          <w:rFonts w:asciiTheme="majorBidi" w:hAnsiTheme="majorBidi" w:cstheme="majorBidi"/>
          <w:sz w:val="18"/>
          <w:szCs w:val="18"/>
          <w:lang w:val="en-US"/>
        </w:rPr>
        <w:t xml:space="preserve">. </w:t>
      </w:r>
      <w:proofErr w:type="spellStart"/>
      <w:r w:rsidRPr="00BA050D">
        <w:rPr>
          <w:rStyle w:val="Accentuation"/>
          <w:rFonts w:asciiTheme="majorBidi" w:hAnsiTheme="majorBidi" w:cstheme="majorBidi"/>
          <w:sz w:val="18"/>
          <w:szCs w:val="18"/>
        </w:rPr>
        <w:t>Proceedings</w:t>
      </w:r>
      <w:proofErr w:type="spellEnd"/>
      <w:r w:rsidRPr="00BA050D">
        <w:rPr>
          <w:rStyle w:val="Accentuation"/>
          <w:rFonts w:asciiTheme="majorBidi" w:hAnsiTheme="majorBidi" w:cstheme="majorBidi"/>
          <w:sz w:val="18"/>
          <w:szCs w:val="18"/>
        </w:rPr>
        <w:t xml:space="preserve"> of the 2nd </w:t>
      </w:r>
      <w:proofErr w:type="spellStart"/>
      <w:r w:rsidRPr="00BA050D">
        <w:rPr>
          <w:rStyle w:val="Accentuation"/>
          <w:rFonts w:asciiTheme="majorBidi" w:hAnsiTheme="majorBidi" w:cstheme="majorBidi"/>
          <w:sz w:val="18"/>
          <w:szCs w:val="18"/>
        </w:rPr>
        <w:t>European</w:t>
      </w:r>
      <w:proofErr w:type="spellEnd"/>
      <w:r w:rsidRPr="00BA050D">
        <w:rPr>
          <w:rStyle w:val="Accentuation"/>
          <w:rFonts w:asciiTheme="majorBidi" w:hAnsiTheme="majorBidi" w:cstheme="majorBidi"/>
          <w:sz w:val="18"/>
          <w:szCs w:val="18"/>
        </w:rPr>
        <w:t xml:space="preserve"> MOOC </w:t>
      </w:r>
      <w:proofErr w:type="spellStart"/>
      <w:r w:rsidRPr="00BA050D">
        <w:rPr>
          <w:rStyle w:val="Accentuation"/>
          <w:rFonts w:asciiTheme="majorBidi" w:hAnsiTheme="majorBidi" w:cstheme="majorBidi"/>
          <w:sz w:val="18"/>
          <w:szCs w:val="18"/>
        </w:rPr>
        <w:t>Stakeholder</w:t>
      </w:r>
      <w:proofErr w:type="spellEnd"/>
      <w:r w:rsidRPr="00BA050D">
        <w:rPr>
          <w:rStyle w:val="Accentuation"/>
          <w:rFonts w:asciiTheme="majorBidi" w:hAnsiTheme="majorBidi" w:cstheme="majorBidi"/>
          <w:sz w:val="18"/>
          <w:szCs w:val="18"/>
        </w:rPr>
        <w:t xml:space="preserve"> </w:t>
      </w:r>
      <w:proofErr w:type="spellStart"/>
      <w:r w:rsidRPr="00BA050D">
        <w:rPr>
          <w:rStyle w:val="Accentuation"/>
          <w:rFonts w:asciiTheme="majorBidi" w:hAnsiTheme="majorBidi" w:cstheme="majorBidi"/>
          <w:sz w:val="18"/>
          <w:szCs w:val="18"/>
        </w:rPr>
        <w:t>Summit</w:t>
      </w:r>
      <w:proofErr w:type="spellEnd"/>
      <w:r w:rsidRPr="00BA050D">
        <w:rPr>
          <w:rFonts w:asciiTheme="majorBidi" w:hAnsiTheme="majorBidi" w:cstheme="majorBidi"/>
          <w:sz w:val="18"/>
          <w:szCs w:val="18"/>
        </w:rPr>
        <w:t>.</w:t>
      </w:r>
    </w:p>
    <w:p w:rsidR="00D755CA" w:rsidRPr="00BA050D" w:rsidRDefault="00D755CA" w:rsidP="00BA050D">
      <w:pPr>
        <w:pStyle w:val="NormalWeb"/>
        <w:numPr>
          <w:ilvl w:val="0"/>
          <w:numId w:val="40"/>
        </w:numPr>
        <w:jc w:val="both"/>
        <w:rPr>
          <w:rFonts w:asciiTheme="majorBidi" w:hAnsiTheme="majorBidi" w:cstheme="majorBidi"/>
          <w:sz w:val="18"/>
          <w:szCs w:val="18"/>
        </w:rPr>
      </w:pPr>
      <w:proofErr w:type="spellStart"/>
      <w:r w:rsidRPr="00BA050D">
        <w:rPr>
          <w:rFonts w:asciiTheme="majorBidi" w:hAnsiTheme="majorBidi" w:cstheme="majorBidi"/>
          <w:sz w:val="18"/>
          <w:szCs w:val="18"/>
          <w:lang w:val="en-US"/>
        </w:rPr>
        <w:t>Iftene</w:t>
      </w:r>
      <w:proofErr w:type="spellEnd"/>
      <w:r w:rsidRPr="00BA050D">
        <w:rPr>
          <w:rFonts w:asciiTheme="majorBidi" w:hAnsiTheme="majorBidi" w:cstheme="majorBidi"/>
          <w:sz w:val="18"/>
          <w:szCs w:val="18"/>
          <w:lang w:val="en-US"/>
        </w:rPr>
        <w:t xml:space="preserve">, A. (2016). MOOC Buddy: A </w:t>
      </w:r>
      <w:proofErr w:type="spellStart"/>
      <w:r w:rsidRPr="00BA050D">
        <w:rPr>
          <w:rFonts w:asciiTheme="majorBidi" w:hAnsiTheme="majorBidi" w:cstheme="majorBidi"/>
          <w:sz w:val="18"/>
          <w:szCs w:val="18"/>
          <w:lang w:val="en-US"/>
        </w:rPr>
        <w:t>chatbot</w:t>
      </w:r>
      <w:proofErr w:type="spellEnd"/>
      <w:r w:rsidRPr="00BA050D">
        <w:rPr>
          <w:rFonts w:asciiTheme="majorBidi" w:hAnsiTheme="majorBidi" w:cstheme="majorBidi"/>
          <w:sz w:val="18"/>
          <w:szCs w:val="18"/>
          <w:lang w:val="en-US"/>
        </w:rPr>
        <w:t xml:space="preserve"> for personalized learning with MOOCs. </w:t>
      </w:r>
      <w:proofErr w:type="spellStart"/>
      <w:r w:rsidRPr="00BA050D">
        <w:rPr>
          <w:rStyle w:val="Accentuation"/>
          <w:rFonts w:asciiTheme="majorBidi" w:hAnsiTheme="majorBidi" w:cstheme="majorBidi"/>
          <w:sz w:val="18"/>
          <w:szCs w:val="18"/>
        </w:rPr>
        <w:t>RoCHI</w:t>
      </w:r>
      <w:proofErr w:type="spellEnd"/>
      <w:r w:rsidRPr="00BA050D">
        <w:rPr>
          <w:rStyle w:val="Accentuation"/>
          <w:rFonts w:asciiTheme="majorBidi" w:hAnsiTheme="majorBidi" w:cstheme="majorBidi"/>
          <w:sz w:val="18"/>
          <w:szCs w:val="18"/>
        </w:rPr>
        <w:t xml:space="preserve">–International </w:t>
      </w:r>
      <w:proofErr w:type="spellStart"/>
      <w:r w:rsidRPr="00BA050D">
        <w:rPr>
          <w:rStyle w:val="Accentuation"/>
          <w:rFonts w:asciiTheme="majorBidi" w:hAnsiTheme="majorBidi" w:cstheme="majorBidi"/>
          <w:sz w:val="18"/>
          <w:szCs w:val="18"/>
        </w:rPr>
        <w:t>Conference</w:t>
      </w:r>
      <w:proofErr w:type="spellEnd"/>
      <w:r w:rsidRPr="00BA050D">
        <w:rPr>
          <w:rStyle w:val="Accentuation"/>
          <w:rFonts w:asciiTheme="majorBidi" w:hAnsiTheme="majorBidi" w:cstheme="majorBidi"/>
          <w:sz w:val="18"/>
          <w:szCs w:val="18"/>
        </w:rPr>
        <w:t xml:space="preserve"> on </w:t>
      </w:r>
      <w:proofErr w:type="spellStart"/>
      <w:r w:rsidRPr="00BA050D">
        <w:rPr>
          <w:rStyle w:val="Accentuation"/>
          <w:rFonts w:asciiTheme="majorBidi" w:hAnsiTheme="majorBidi" w:cstheme="majorBidi"/>
          <w:sz w:val="18"/>
          <w:szCs w:val="18"/>
        </w:rPr>
        <w:t>Human</w:t>
      </w:r>
      <w:proofErr w:type="spellEnd"/>
      <w:r w:rsidRPr="00BA050D">
        <w:rPr>
          <w:rStyle w:val="Accentuation"/>
          <w:rFonts w:asciiTheme="majorBidi" w:hAnsiTheme="majorBidi" w:cstheme="majorBidi"/>
          <w:sz w:val="18"/>
          <w:szCs w:val="18"/>
        </w:rPr>
        <w:t>-Computer Interaction</w:t>
      </w:r>
      <w:r w:rsidRPr="00BA050D">
        <w:rPr>
          <w:rFonts w:asciiTheme="majorBidi" w:hAnsiTheme="majorBidi" w:cstheme="majorBidi"/>
          <w:sz w:val="18"/>
          <w:szCs w:val="18"/>
        </w:rPr>
        <w:t>, 91.</w:t>
      </w:r>
    </w:p>
    <w:p w:rsidR="00D755CA" w:rsidRPr="00BA050D" w:rsidRDefault="00D755CA" w:rsidP="00BA050D">
      <w:pPr>
        <w:pStyle w:val="NormalWeb"/>
        <w:numPr>
          <w:ilvl w:val="0"/>
          <w:numId w:val="40"/>
        </w:numPr>
        <w:jc w:val="both"/>
        <w:rPr>
          <w:rFonts w:asciiTheme="majorBidi" w:hAnsiTheme="majorBidi" w:cstheme="majorBidi"/>
          <w:sz w:val="18"/>
          <w:szCs w:val="18"/>
          <w:lang w:val="en-US"/>
        </w:rPr>
      </w:pPr>
      <w:proofErr w:type="spellStart"/>
      <w:r w:rsidRPr="00BA050D">
        <w:rPr>
          <w:rFonts w:asciiTheme="majorBidi" w:hAnsiTheme="majorBidi" w:cstheme="majorBidi"/>
          <w:sz w:val="18"/>
          <w:szCs w:val="18"/>
        </w:rPr>
        <w:t>Sunar</w:t>
      </w:r>
      <w:proofErr w:type="spellEnd"/>
      <w:r w:rsidRPr="00BA050D">
        <w:rPr>
          <w:rFonts w:asciiTheme="majorBidi" w:hAnsiTheme="majorBidi" w:cstheme="majorBidi"/>
          <w:sz w:val="18"/>
          <w:szCs w:val="18"/>
        </w:rPr>
        <w:t xml:space="preserve">, A. S., et al. </w:t>
      </w:r>
      <w:r w:rsidRPr="00BA050D">
        <w:rPr>
          <w:rFonts w:asciiTheme="majorBidi" w:hAnsiTheme="majorBidi" w:cstheme="majorBidi"/>
          <w:sz w:val="18"/>
          <w:szCs w:val="18"/>
          <w:lang w:val="en-US"/>
        </w:rPr>
        <w:t xml:space="preserve">(2015). Social interaction in MOOCs: A review of the literature. </w:t>
      </w:r>
      <w:r w:rsidRPr="00BA050D">
        <w:rPr>
          <w:rStyle w:val="Accentuation"/>
          <w:rFonts w:asciiTheme="majorBidi" w:hAnsiTheme="majorBidi" w:cstheme="majorBidi"/>
          <w:sz w:val="18"/>
          <w:szCs w:val="18"/>
          <w:lang w:val="en-US"/>
        </w:rPr>
        <w:t>Proceedings of the 11th International Conference on Web Information Systems and Technologies</w:t>
      </w:r>
      <w:r w:rsidRPr="00BA050D">
        <w:rPr>
          <w:rFonts w:asciiTheme="majorBidi" w:hAnsiTheme="majorBidi" w:cstheme="majorBidi"/>
          <w:sz w:val="18"/>
          <w:szCs w:val="18"/>
          <w:lang w:val="en-US"/>
        </w:rPr>
        <w:t>, 1, 313–318.</w:t>
      </w:r>
    </w:p>
    <w:p w:rsidR="00D755CA" w:rsidRPr="00BA050D" w:rsidRDefault="00D755CA" w:rsidP="00BA050D">
      <w:pPr>
        <w:pStyle w:val="NormalWeb"/>
        <w:numPr>
          <w:ilvl w:val="0"/>
          <w:numId w:val="40"/>
        </w:numPr>
        <w:jc w:val="both"/>
        <w:rPr>
          <w:rFonts w:asciiTheme="majorBidi" w:hAnsiTheme="majorBidi" w:cstheme="majorBidi"/>
          <w:sz w:val="18"/>
          <w:szCs w:val="18"/>
        </w:rPr>
      </w:pPr>
      <w:proofErr w:type="spellStart"/>
      <w:r w:rsidRPr="00BA050D">
        <w:rPr>
          <w:rFonts w:asciiTheme="majorBidi" w:hAnsiTheme="majorBidi" w:cstheme="majorBidi"/>
          <w:sz w:val="18"/>
          <w:szCs w:val="18"/>
          <w:lang w:val="en-US"/>
        </w:rPr>
        <w:t>Chakor</w:t>
      </w:r>
      <w:proofErr w:type="spellEnd"/>
      <w:r w:rsidRPr="00BA050D">
        <w:rPr>
          <w:rFonts w:asciiTheme="majorBidi" w:hAnsiTheme="majorBidi" w:cstheme="majorBidi"/>
          <w:sz w:val="18"/>
          <w:szCs w:val="18"/>
          <w:lang w:val="en-US"/>
        </w:rPr>
        <w:t xml:space="preserve">, Y., et al. (2016). Diagnosing dropout causes in MOOCs using problem/solution trees. </w:t>
      </w:r>
      <w:r w:rsidRPr="00BA050D">
        <w:rPr>
          <w:rStyle w:val="Accentuation"/>
          <w:rFonts w:asciiTheme="majorBidi" w:hAnsiTheme="majorBidi" w:cstheme="majorBidi"/>
          <w:sz w:val="18"/>
          <w:szCs w:val="18"/>
        </w:rPr>
        <w:t xml:space="preserve">International Journal of </w:t>
      </w:r>
      <w:proofErr w:type="spellStart"/>
      <w:r w:rsidRPr="00BA050D">
        <w:rPr>
          <w:rStyle w:val="Accentuation"/>
          <w:rFonts w:asciiTheme="majorBidi" w:hAnsiTheme="majorBidi" w:cstheme="majorBidi"/>
          <w:sz w:val="18"/>
          <w:szCs w:val="18"/>
        </w:rPr>
        <w:t>Emerging</w:t>
      </w:r>
      <w:proofErr w:type="spellEnd"/>
      <w:r w:rsidRPr="00BA050D">
        <w:rPr>
          <w:rStyle w:val="Accentuation"/>
          <w:rFonts w:asciiTheme="majorBidi" w:hAnsiTheme="majorBidi" w:cstheme="majorBidi"/>
          <w:sz w:val="18"/>
          <w:szCs w:val="18"/>
        </w:rPr>
        <w:t xml:space="preserve"> Technologies in Learning</w:t>
      </w:r>
      <w:r w:rsidRPr="00BA050D">
        <w:rPr>
          <w:rFonts w:asciiTheme="majorBidi" w:hAnsiTheme="majorBidi" w:cstheme="majorBidi"/>
          <w:sz w:val="18"/>
          <w:szCs w:val="18"/>
        </w:rPr>
        <w:t>, 11(11), 58–64.</w:t>
      </w:r>
    </w:p>
    <w:p w:rsidR="00D755CA" w:rsidRPr="00BA050D" w:rsidRDefault="00D755CA" w:rsidP="00BA050D">
      <w:pPr>
        <w:pStyle w:val="NormalWeb"/>
        <w:numPr>
          <w:ilvl w:val="0"/>
          <w:numId w:val="40"/>
        </w:numPr>
        <w:jc w:val="both"/>
        <w:rPr>
          <w:rFonts w:asciiTheme="majorBidi" w:hAnsiTheme="majorBidi" w:cstheme="majorBidi"/>
          <w:sz w:val="18"/>
          <w:szCs w:val="18"/>
        </w:rPr>
      </w:pPr>
      <w:proofErr w:type="spellStart"/>
      <w:r w:rsidRPr="00BA050D">
        <w:rPr>
          <w:rFonts w:asciiTheme="majorBidi" w:hAnsiTheme="majorBidi" w:cstheme="majorBidi"/>
          <w:sz w:val="18"/>
          <w:szCs w:val="18"/>
          <w:lang w:val="en-US"/>
        </w:rPr>
        <w:t>Atapattu</w:t>
      </w:r>
      <w:proofErr w:type="spellEnd"/>
      <w:r w:rsidRPr="00BA050D">
        <w:rPr>
          <w:rFonts w:asciiTheme="majorBidi" w:hAnsiTheme="majorBidi" w:cstheme="majorBidi"/>
          <w:sz w:val="18"/>
          <w:szCs w:val="18"/>
          <w:lang w:val="en-US"/>
        </w:rPr>
        <w:t xml:space="preserve">, T., Falkner, K., &amp; Falkner, N. (2016). Enhancing learning analytics with semantic web technologies for a better understanding of learners’ interactions. </w:t>
      </w:r>
      <w:r w:rsidRPr="00BA050D">
        <w:rPr>
          <w:rStyle w:val="Accentuation"/>
          <w:rFonts w:asciiTheme="majorBidi" w:hAnsiTheme="majorBidi" w:cstheme="majorBidi"/>
          <w:sz w:val="18"/>
          <w:szCs w:val="18"/>
        </w:rPr>
        <w:t xml:space="preserve">Journal of Learning </w:t>
      </w:r>
      <w:proofErr w:type="spellStart"/>
      <w:r w:rsidRPr="00BA050D">
        <w:rPr>
          <w:rStyle w:val="Accentuation"/>
          <w:rFonts w:asciiTheme="majorBidi" w:hAnsiTheme="majorBidi" w:cstheme="majorBidi"/>
          <w:sz w:val="18"/>
          <w:szCs w:val="18"/>
        </w:rPr>
        <w:t>Analytics</w:t>
      </w:r>
      <w:proofErr w:type="spellEnd"/>
      <w:r w:rsidRPr="00BA050D">
        <w:rPr>
          <w:rFonts w:asciiTheme="majorBidi" w:hAnsiTheme="majorBidi" w:cstheme="majorBidi"/>
          <w:sz w:val="18"/>
          <w:szCs w:val="18"/>
        </w:rPr>
        <w:t>, 3(2), 115–139.</w:t>
      </w:r>
    </w:p>
    <w:p w:rsidR="00D755CA" w:rsidRPr="00BA050D" w:rsidRDefault="00D755CA" w:rsidP="00BA050D">
      <w:pPr>
        <w:pStyle w:val="NormalWeb"/>
        <w:numPr>
          <w:ilvl w:val="0"/>
          <w:numId w:val="40"/>
        </w:numPr>
        <w:jc w:val="both"/>
        <w:rPr>
          <w:rFonts w:asciiTheme="majorBidi" w:hAnsiTheme="majorBidi" w:cstheme="majorBidi"/>
          <w:sz w:val="18"/>
          <w:szCs w:val="18"/>
        </w:rPr>
      </w:pPr>
      <w:proofErr w:type="spellStart"/>
      <w:r w:rsidRPr="00BA050D">
        <w:rPr>
          <w:rFonts w:asciiTheme="majorBidi" w:hAnsiTheme="majorBidi" w:cstheme="majorBidi"/>
          <w:sz w:val="18"/>
          <w:szCs w:val="18"/>
          <w:lang w:val="en-US"/>
        </w:rPr>
        <w:t>Hakami</w:t>
      </w:r>
      <w:proofErr w:type="spellEnd"/>
      <w:r w:rsidRPr="00BA050D">
        <w:rPr>
          <w:rFonts w:asciiTheme="majorBidi" w:hAnsiTheme="majorBidi" w:cstheme="majorBidi"/>
          <w:sz w:val="18"/>
          <w:szCs w:val="18"/>
          <w:lang w:val="en-US"/>
        </w:rPr>
        <w:t xml:space="preserve">, N. (2017). Investigating learners' perspectives on motivation in MOOCs. </w:t>
      </w:r>
      <w:r w:rsidRPr="00BA050D">
        <w:rPr>
          <w:rStyle w:val="Accentuation"/>
          <w:rFonts w:asciiTheme="majorBidi" w:hAnsiTheme="majorBidi" w:cstheme="majorBidi"/>
          <w:sz w:val="18"/>
          <w:szCs w:val="18"/>
        </w:rPr>
        <w:t xml:space="preserve">International Journal of </w:t>
      </w:r>
      <w:proofErr w:type="spellStart"/>
      <w:r w:rsidRPr="00BA050D">
        <w:rPr>
          <w:rStyle w:val="Accentuation"/>
          <w:rFonts w:asciiTheme="majorBidi" w:hAnsiTheme="majorBidi" w:cstheme="majorBidi"/>
          <w:sz w:val="18"/>
          <w:szCs w:val="18"/>
        </w:rPr>
        <w:t>Emerging</w:t>
      </w:r>
      <w:proofErr w:type="spellEnd"/>
      <w:r w:rsidRPr="00BA050D">
        <w:rPr>
          <w:rStyle w:val="Accentuation"/>
          <w:rFonts w:asciiTheme="majorBidi" w:hAnsiTheme="majorBidi" w:cstheme="majorBidi"/>
          <w:sz w:val="18"/>
          <w:szCs w:val="18"/>
        </w:rPr>
        <w:t xml:space="preserve"> Technologies in Learning</w:t>
      </w:r>
      <w:r w:rsidRPr="00BA050D">
        <w:rPr>
          <w:rFonts w:asciiTheme="majorBidi" w:hAnsiTheme="majorBidi" w:cstheme="majorBidi"/>
          <w:sz w:val="18"/>
          <w:szCs w:val="18"/>
        </w:rPr>
        <w:t>, 12(11), 107–120.</w:t>
      </w:r>
    </w:p>
    <w:p w:rsidR="00D755CA" w:rsidRPr="00BA050D" w:rsidRDefault="00D755CA" w:rsidP="00BA050D">
      <w:pPr>
        <w:pStyle w:val="NormalWeb"/>
        <w:numPr>
          <w:ilvl w:val="0"/>
          <w:numId w:val="40"/>
        </w:numPr>
        <w:jc w:val="both"/>
        <w:rPr>
          <w:rFonts w:asciiTheme="majorBidi" w:hAnsiTheme="majorBidi" w:cstheme="majorBidi"/>
          <w:sz w:val="18"/>
          <w:szCs w:val="18"/>
        </w:rPr>
      </w:pPr>
      <w:proofErr w:type="spellStart"/>
      <w:r w:rsidRPr="00BA050D">
        <w:rPr>
          <w:rFonts w:asciiTheme="majorBidi" w:hAnsiTheme="majorBidi" w:cstheme="majorBidi"/>
          <w:sz w:val="18"/>
          <w:szCs w:val="18"/>
          <w:lang w:val="en-US"/>
        </w:rPr>
        <w:t>Clerc</w:t>
      </w:r>
      <w:proofErr w:type="spellEnd"/>
      <w:r w:rsidRPr="00BA050D">
        <w:rPr>
          <w:rFonts w:asciiTheme="majorBidi" w:hAnsiTheme="majorBidi" w:cstheme="majorBidi"/>
          <w:sz w:val="18"/>
          <w:szCs w:val="18"/>
          <w:lang w:val="en-US"/>
        </w:rPr>
        <w:t xml:space="preserve">, F., et al. (2015). Persua2MOOC: Persuasive learning in MOOCs. </w:t>
      </w:r>
      <w:r w:rsidRPr="00BA050D">
        <w:rPr>
          <w:rStyle w:val="Accentuation"/>
          <w:rFonts w:asciiTheme="majorBidi" w:hAnsiTheme="majorBidi" w:cstheme="majorBidi"/>
          <w:sz w:val="18"/>
          <w:szCs w:val="18"/>
        </w:rPr>
        <w:t xml:space="preserve">7th </w:t>
      </w:r>
      <w:proofErr w:type="spellStart"/>
      <w:r w:rsidRPr="00BA050D">
        <w:rPr>
          <w:rStyle w:val="Accentuation"/>
          <w:rFonts w:asciiTheme="majorBidi" w:hAnsiTheme="majorBidi" w:cstheme="majorBidi"/>
          <w:sz w:val="18"/>
          <w:szCs w:val="18"/>
        </w:rPr>
        <w:t>Conference</w:t>
      </w:r>
      <w:proofErr w:type="spellEnd"/>
      <w:r w:rsidRPr="00BA050D">
        <w:rPr>
          <w:rStyle w:val="Accentuation"/>
          <w:rFonts w:asciiTheme="majorBidi" w:hAnsiTheme="majorBidi" w:cstheme="majorBidi"/>
          <w:sz w:val="18"/>
          <w:szCs w:val="18"/>
        </w:rPr>
        <w:t xml:space="preserve"> on Computer </w:t>
      </w:r>
      <w:proofErr w:type="spellStart"/>
      <w:r w:rsidRPr="00BA050D">
        <w:rPr>
          <w:rStyle w:val="Accentuation"/>
          <w:rFonts w:asciiTheme="majorBidi" w:hAnsiTheme="majorBidi" w:cstheme="majorBidi"/>
          <w:sz w:val="18"/>
          <w:szCs w:val="18"/>
        </w:rPr>
        <w:t>Environments</w:t>
      </w:r>
      <w:proofErr w:type="spellEnd"/>
      <w:r w:rsidRPr="00BA050D">
        <w:rPr>
          <w:rStyle w:val="Accentuation"/>
          <w:rFonts w:asciiTheme="majorBidi" w:hAnsiTheme="majorBidi" w:cstheme="majorBidi"/>
          <w:sz w:val="18"/>
          <w:szCs w:val="18"/>
        </w:rPr>
        <w:t xml:space="preserve"> for </w:t>
      </w:r>
      <w:proofErr w:type="spellStart"/>
      <w:r w:rsidRPr="00BA050D">
        <w:rPr>
          <w:rStyle w:val="Accentuation"/>
          <w:rFonts w:asciiTheme="majorBidi" w:hAnsiTheme="majorBidi" w:cstheme="majorBidi"/>
          <w:sz w:val="18"/>
          <w:szCs w:val="18"/>
        </w:rPr>
        <w:t>Human</w:t>
      </w:r>
      <w:proofErr w:type="spellEnd"/>
      <w:r w:rsidRPr="00BA050D">
        <w:rPr>
          <w:rStyle w:val="Accentuation"/>
          <w:rFonts w:asciiTheme="majorBidi" w:hAnsiTheme="majorBidi" w:cstheme="majorBidi"/>
          <w:sz w:val="18"/>
          <w:szCs w:val="18"/>
        </w:rPr>
        <w:t xml:space="preserve"> Learning (EIAH)</w:t>
      </w:r>
      <w:r w:rsidRPr="00BA050D">
        <w:rPr>
          <w:rFonts w:asciiTheme="majorBidi" w:hAnsiTheme="majorBidi" w:cstheme="majorBidi"/>
          <w:sz w:val="18"/>
          <w:szCs w:val="18"/>
        </w:rPr>
        <w:t>, 144–155.</w:t>
      </w:r>
    </w:p>
    <w:p w:rsidR="00D755CA" w:rsidRPr="00BA050D" w:rsidRDefault="00D755CA" w:rsidP="00BA050D">
      <w:pPr>
        <w:pStyle w:val="NormalWeb"/>
        <w:numPr>
          <w:ilvl w:val="0"/>
          <w:numId w:val="40"/>
        </w:numPr>
        <w:jc w:val="both"/>
        <w:rPr>
          <w:rFonts w:asciiTheme="majorBidi" w:hAnsiTheme="majorBidi" w:cstheme="majorBidi"/>
          <w:sz w:val="18"/>
          <w:szCs w:val="18"/>
        </w:rPr>
      </w:pPr>
      <w:proofErr w:type="spellStart"/>
      <w:r w:rsidRPr="00BA050D">
        <w:rPr>
          <w:rFonts w:asciiTheme="majorBidi" w:hAnsiTheme="majorBidi" w:cstheme="majorBidi"/>
          <w:sz w:val="18"/>
          <w:szCs w:val="18"/>
          <w:lang w:val="en-US"/>
        </w:rPr>
        <w:t>Assami</w:t>
      </w:r>
      <w:proofErr w:type="spellEnd"/>
      <w:r w:rsidRPr="00BA050D">
        <w:rPr>
          <w:rFonts w:asciiTheme="majorBidi" w:hAnsiTheme="majorBidi" w:cstheme="majorBidi"/>
          <w:sz w:val="18"/>
          <w:szCs w:val="18"/>
          <w:lang w:val="en-US"/>
        </w:rPr>
        <w:t xml:space="preserve">, S., et al. (2017). Adaptive recommendation in MOOCs using ontology and rules. </w:t>
      </w:r>
      <w:r w:rsidRPr="00BA050D">
        <w:rPr>
          <w:rStyle w:val="Accentuation"/>
          <w:rFonts w:asciiTheme="majorBidi" w:hAnsiTheme="majorBidi" w:cstheme="majorBidi"/>
          <w:sz w:val="18"/>
          <w:szCs w:val="18"/>
        </w:rPr>
        <w:t xml:space="preserve">International </w:t>
      </w:r>
      <w:proofErr w:type="spellStart"/>
      <w:r w:rsidRPr="00BA050D">
        <w:rPr>
          <w:rStyle w:val="Accentuation"/>
          <w:rFonts w:asciiTheme="majorBidi" w:hAnsiTheme="majorBidi" w:cstheme="majorBidi"/>
          <w:sz w:val="18"/>
          <w:szCs w:val="18"/>
        </w:rPr>
        <w:t>Conference</w:t>
      </w:r>
      <w:proofErr w:type="spellEnd"/>
      <w:r w:rsidRPr="00BA050D">
        <w:rPr>
          <w:rStyle w:val="Accentuation"/>
          <w:rFonts w:asciiTheme="majorBidi" w:hAnsiTheme="majorBidi" w:cstheme="majorBidi"/>
          <w:sz w:val="18"/>
          <w:szCs w:val="18"/>
        </w:rPr>
        <w:t xml:space="preserve"> on Smart Learning </w:t>
      </w:r>
      <w:proofErr w:type="spellStart"/>
      <w:r w:rsidRPr="00BA050D">
        <w:rPr>
          <w:rStyle w:val="Accentuation"/>
          <w:rFonts w:asciiTheme="majorBidi" w:hAnsiTheme="majorBidi" w:cstheme="majorBidi"/>
          <w:sz w:val="18"/>
          <w:szCs w:val="18"/>
        </w:rPr>
        <w:t>Environments</w:t>
      </w:r>
      <w:proofErr w:type="spellEnd"/>
      <w:r w:rsidRPr="00BA050D">
        <w:rPr>
          <w:rFonts w:asciiTheme="majorBidi" w:hAnsiTheme="majorBidi" w:cstheme="majorBidi"/>
          <w:sz w:val="18"/>
          <w:szCs w:val="18"/>
        </w:rPr>
        <w:t>, 189–200.</w:t>
      </w:r>
    </w:p>
    <w:p w:rsidR="00D755CA" w:rsidRPr="00BA050D" w:rsidRDefault="00D755CA" w:rsidP="00BA050D">
      <w:pPr>
        <w:pStyle w:val="NormalWeb"/>
        <w:numPr>
          <w:ilvl w:val="0"/>
          <w:numId w:val="40"/>
        </w:numPr>
        <w:jc w:val="both"/>
        <w:rPr>
          <w:rFonts w:asciiTheme="majorBidi" w:hAnsiTheme="majorBidi" w:cstheme="majorBidi"/>
          <w:sz w:val="18"/>
          <w:szCs w:val="18"/>
          <w:lang w:val="en-US"/>
        </w:rPr>
      </w:pPr>
      <w:proofErr w:type="spellStart"/>
      <w:r w:rsidRPr="00BA050D">
        <w:rPr>
          <w:rFonts w:asciiTheme="majorBidi" w:hAnsiTheme="majorBidi" w:cstheme="majorBidi"/>
          <w:sz w:val="18"/>
          <w:szCs w:val="18"/>
          <w:lang w:val="en-US"/>
        </w:rPr>
        <w:t>Aebischer</w:t>
      </w:r>
      <w:proofErr w:type="spellEnd"/>
      <w:r w:rsidRPr="00BA050D">
        <w:rPr>
          <w:rFonts w:asciiTheme="majorBidi" w:hAnsiTheme="majorBidi" w:cstheme="majorBidi"/>
          <w:sz w:val="18"/>
          <w:szCs w:val="18"/>
          <w:lang w:val="en-US"/>
        </w:rPr>
        <w:t>, P. (2014). [Missing from reference list – please provide full reference.]</w:t>
      </w:r>
    </w:p>
    <w:p w:rsidR="00D755CA" w:rsidRPr="00BA050D" w:rsidRDefault="00D755CA" w:rsidP="00BA050D">
      <w:pPr>
        <w:pStyle w:val="NormalWeb"/>
        <w:numPr>
          <w:ilvl w:val="0"/>
          <w:numId w:val="40"/>
        </w:numPr>
        <w:jc w:val="both"/>
        <w:rPr>
          <w:rFonts w:asciiTheme="majorBidi" w:hAnsiTheme="majorBidi" w:cstheme="majorBidi"/>
          <w:sz w:val="18"/>
          <w:szCs w:val="18"/>
          <w:lang w:val="en-US"/>
        </w:rPr>
      </w:pPr>
      <w:proofErr w:type="spellStart"/>
      <w:r w:rsidRPr="00BA050D">
        <w:rPr>
          <w:rFonts w:asciiTheme="majorBidi" w:hAnsiTheme="majorBidi" w:cstheme="majorBidi"/>
          <w:sz w:val="18"/>
          <w:szCs w:val="18"/>
          <w:lang w:val="en-US"/>
        </w:rPr>
        <w:t>Stojanovic</w:t>
      </w:r>
      <w:proofErr w:type="spellEnd"/>
      <w:r w:rsidRPr="00BA050D">
        <w:rPr>
          <w:rFonts w:asciiTheme="majorBidi" w:hAnsiTheme="majorBidi" w:cstheme="majorBidi"/>
          <w:sz w:val="18"/>
          <w:szCs w:val="18"/>
          <w:lang w:val="en-US"/>
        </w:rPr>
        <w:t xml:space="preserve">, L., </w:t>
      </w:r>
      <w:proofErr w:type="spellStart"/>
      <w:r w:rsidRPr="00BA050D">
        <w:rPr>
          <w:rFonts w:asciiTheme="majorBidi" w:hAnsiTheme="majorBidi" w:cstheme="majorBidi"/>
          <w:sz w:val="18"/>
          <w:szCs w:val="18"/>
          <w:lang w:val="en-US"/>
        </w:rPr>
        <w:t>Staab</w:t>
      </w:r>
      <w:proofErr w:type="spellEnd"/>
      <w:r w:rsidRPr="00BA050D">
        <w:rPr>
          <w:rFonts w:asciiTheme="majorBidi" w:hAnsiTheme="majorBidi" w:cstheme="majorBidi"/>
          <w:sz w:val="18"/>
          <w:szCs w:val="18"/>
          <w:lang w:val="en-US"/>
        </w:rPr>
        <w:t xml:space="preserve">, S., &amp; </w:t>
      </w:r>
      <w:proofErr w:type="spellStart"/>
      <w:r w:rsidRPr="00BA050D">
        <w:rPr>
          <w:rFonts w:asciiTheme="majorBidi" w:hAnsiTheme="majorBidi" w:cstheme="majorBidi"/>
          <w:sz w:val="18"/>
          <w:szCs w:val="18"/>
          <w:lang w:val="en-US"/>
        </w:rPr>
        <w:t>Studer</w:t>
      </w:r>
      <w:proofErr w:type="spellEnd"/>
      <w:r w:rsidRPr="00BA050D">
        <w:rPr>
          <w:rFonts w:asciiTheme="majorBidi" w:hAnsiTheme="majorBidi" w:cstheme="majorBidi"/>
          <w:sz w:val="18"/>
          <w:szCs w:val="18"/>
          <w:lang w:val="en-US"/>
        </w:rPr>
        <w:t xml:space="preserve">, R. (2004). </w:t>
      </w:r>
      <w:proofErr w:type="gramStart"/>
      <w:r w:rsidRPr="00BA050D">
        <w:rPr>
          <w:rFonts w:asciiTheme="majorBidi" w:hAnsiTheme="majorBidi" w:cstheme="majorBidi"/>
          <w:sz w:val="18"/>
          <w:szCs w:val="18"/>
          <w:lang w:val="en-US"/>
        </w:rPr>
        <w:t>eLearning</w:t>
      </w:r>
      <w:proofErr w:type="gramEnd"/>
      <w:r w:rsidRPr="00BA050D">
        <w:rPr>
          <w:rFonts w:asciiTheme="majorBidi" w:hAnsiTheme="majorBidi" w:cstheme="majorBidi"/>
          <w:sz w:val="18"/>
          <w:szCs w:val="18"/>
          <w:lang w:val="en-US"/>
        </w:rPr>
        <w:t xml:space="preserve"> based on the Semantic Web. </w:t>
      </w:r>
      <w:r w:rsidRPr="00BA050D">
        <w:rPr>
          <w:rStyle w:val="Accentuation"/>
          <w:rFonts w:asciiTheme="majorBidi" w:hAnsiTheme="majorBidi" w:cstheme="majorBidi"/>
          <w:sz w:val="18"/>
          <w:szCs w:val="18"/>
          <w:lang w:val="en-US"/>
        </w:rPr>
        <w:t xml:space="preserve">Proceedings of the World Conference on the WWW and Internet </w:t>
      </w:r>
      <w:proofErr w:type="spellStart"/>
      <w:r w:rsidRPr="00BA050D">
        <w:rPr>
          <w:rStyle w:val="Accentuation"/>
          <w:rFonts w:asciiTheme="majorBidi" w:hAnsiTheme="majorBidi" w:cstheme="majorBidi"/>
          <w:sz w:val="18"/>
          <w:szCs w:val="18"/>
          <w:lang w:val="en-US"/>
        </w:rPr>
        <w:t>WebNet</w:t>
      </w:r>
      <w:proofErr w:type="spellEnd"/>
      <w:r w:rsidRPr="00BA050D">
        <w:rPr>
          <w:rFonts w:asciiTheme="majorBidi" w:hAnsiTheme="majorBidi" w:cstheme="majorBidi"/>
          <w:sz w:val="18"/>
          <w:szCs w:val="18"/>
          <w:lang w:val="en-US"/>
        </w:rPr>
        <w:t>, 23–27.</w:t>
      </w:r>
    </w:p>
    <w:p w:rsidR="00D755CA" w:rsidRPr="00BA050D" w:rsidRDefault="00D755CA" w:rsidP="00BA050D">
      <w:pPr>
        <w:pStyle w:val="NormalWeb"/>
        <w:numPr>
          <w:ilvl w:val="0"/>
          <w:numId w:val="40"/>
        </w:numPr>
        <w:jc w:val="both"/>
        <w:rPr>
          <w:rFonts w:asciiTheme="majorBidi" w:hAnsiTheme="majorBidi" w:cstheme="majorBidi"/>
          <w:sz w:val="18"/>
          <w:szCs w:val="18"/>
        </w:rPr>
      </w:pPr>
      <w:proofErr w:type="spellStart"/>
      <w:r w:rsidRPr="00BA050D">
        <w:rPr>
          <w:rFonts w:asciiTheme="majorBidi" w:hAnsiTheme="majorBidi" w:cstheme="majorBidi"/>
          <w:sz w:val="18"/>
          <w:szCs w:val="18"/>
          <w:lang w:val="en-US"/>
        </w:rPr>
        <w:t>Drachsler</w:t>
      </w:r>
      <w:proofErr w:type="spellEnd"/>
      <w:r w:rsidRPr="00BA050D">
        <w:rPr>
          <w:rFonts w:asciiTheme="majorBidi" w:hAnsiTheme="majorBidi" w:cstheme="majorBidi"/>
          <w:sz w:val="18"/>
          <w:szCs w:val="18"/>
          <w:lang w:val="en-US"/>
        </w:rPr>
        <w:t xml:space="preserve">, H., et al. (2015). Ethical and legal challenges of learning analytics. </w:t>
      </w:r>
      <w:r w:rsidRPr="00BA050D">
        <w:rPr>
          <w:rStyle w:val="Accentuation"/>
          <w:rFonts w:asciiTheme="majorBidi" w:hAnsiTheme="majorBidi" w:cstheme="majorBidi"/>
          <w:sz w:val="18"/>
          <w:szCs w:val="18"/>
        </w:rPr>
        <w:t xml:space="preserve">British Journal of </w:t>
      </w:r>
      <w:proofErr w:type="spellStart"/>
      <w:r w:rsidRPr="00BA050D">
        <w:rPr>
          <w:rStyle w:val="Accentuation"/>
          <w:rFonts w:asciiTheme="majorBidi" w:hAnsiTheme="majorBidi" w:cstheme="majorBidi"/>
          <w:sz w:val="18"/>
          <w:szCs w:val="18"/>
        </w:rPr>
        <w:t>Educational</w:t>
      </w:r>
      <w:proofErr w:type="spellEnd"/>
      <w:r w:rsidRPr="00BA050D">
        <w:rPr>
          <w:rStyle w:val="Accentuation"/>
          <w:rFonts w:asciiTheme="majorBidi" w:hAnsiTheme="majorBidi" w:cstheme="majorBidi"/>
          <w:sz w:val="18"/>
          <w:szCs w:val="18"/>
        </w:rPr>
        <w:t xml:space="preserve"> </w:t>
      </w:r>
      <w:proofErr w:type="spellStart"/>
      <w:r w:rsidRPr="00BA050D">
        <w:rPr>
          <w:rStyle w:val="Accentuation"/>
          <w:rFonts w:asciiTheme="majorBidi" w:hAnsiTheme="majorBidi" w:cstheme="majorBidi"/>
          <w:sz w:val="18"/>
          <w:szCs w:val="18"/>
        </w:rPr>
        <w:t>Technology</w:t>
      </w:r>
      <w:proofErr w:type="spellEnd"/>
      <w:r w:rsidRPr="00BA050D">
        <w:rPr>
          <w:rFonts w:asciiTheme="majorBidi" w:hAnsiTheme="majorBidi" w:cstheme="majorBidi"/>
          <w:sz w:val="18"/>
          <w:szCs w:val="18"/>
        </w:rPr>
        <w:t>, 46(6), 1173–1186.</w:t>
      </w:r>
    </w:p>
    <w:p w:rsidR="00D755CA" w:rsidRPr="00BA050D" w:rsidRDefault="00D755CA" w:rsidP="00CF3FAF">
      <w:pPr>
        <w:pStyle w:val="Paragraphedeliste"/>
        <w:numPr>
          <w:ilvl w:val="0"/>
          <w:numId w:val="40"/>
        </w:numPr>
        <w:adjustRightInd w:val="0"/>
        <w:rPr>
          <w:rFonts w:asciiTheme="majorBidi" w:hAnsiTheme="majorBidi" w:cstheme="majorBidi"/>
          <w:sz w:val="18"/>
          <w:szCs w:val="18"/>
        </w:rPr>
      </w:pPr>
      <w:proofErr w:type="spellStart"/>
      <w:r w:rsidRPr="00BA050D">
        <w:rPr>
          <w:rStyle w:val="lev"/>
          <w:rFonts w:asciiTheme="majorBidi" w:hAnsiTheme="majorBidi" w:cstheme="majorBidi"/>
          <w:b w:val="0"/>
          <w:bCs w:val="0"/>
          <w:sz w:val="18"/>
          <w:szCs w:val="18"/>
        </w:rPr>
        <w:t>Mouhim</w:t>
      </w:r>
      <w:proofErr w:type="spellEnd"/>
      <w:r w:rsidRPr="00BA050D">
        <w:rPr>
          <w:rStyle w:val="lev"/>
          <w:rFonts w:asciiTheme="majorBidi" w:hAnsiTheme="majorBidi" w:cstheme="majorBidi"/>
          <w:b w:val="0"/>
          <w:bCs w:val="0"/>
          <w:sz w:val="18"/>
          <w:szCs w:val="18"/>
        </w:rPr>
        <w:t xml:space="preserve">, A., El </w:t>
      </w:r>
      <w:proofErr w:type="spellStart"/>
      <w:r w:rsidRPr="00BA050D">
        <w:rPr>
          <w:rStyle w:val="lev"/>
          <w:rFonts w:asciiTheme="majorBidi" w:hAnsiTheme="majorBidi" w:cstheme="majorBidi"/>
          <w:b w:val="0"/>
          <w:bCs w:val="0"/>
          <w:sz w:val="18"/>
          <w:szCs w:val="18"/>
        </w:rPr>
        <w:t>Bakkali</w:t>
      </w:r>
      <w:proofErr w:type="spellEnd"/>
      <w:r w:rsidRPr="00BA050D">
        <w:rPr>
          <w:rStyle w:val="lev"/>
          <w:rFonts w:asciiTheme="majorBidi" w:hAnsiTheme="majorBidi" w:cstheme="majorBidi"/>
          <w:b w:val="0"/>
          <w:bCs w:val="0"/>
          <w:sz w:val="18"/>
          <w:szCs w:val="18"/>
        </w:rPr>
        <w:t xml:space="preserve">, H., &amp; </w:t>
      </w:r>
      <w:proofErr w:type="spellStart"/>
      <w:r w:rsidRPr="00BA050D">
        <w:rPr>
          <w:rStyle w:val="lev"/>
          <w:rFonts w:asciiTheme="majorBidi" w:hAnsiTheme="majorBidi" w:cstheme="majorBidi"/>
          <w:b w:val="0"/>
          <w:bCs w:val="0"/>
          <w:sz w:val="18"/>
          <w:szCs w:val="18"/>
        </w:rPr>
        <w:t>Sekkaki</w:t>
      </w:r>
      <w:proofErr w:type="spellEnd"/>
      <w:r w:rsidRPr="00BA050D">
        <w:rPr>
          <w:rStyle w:val="lev"/>
          <w:rFonts w:asciiTheme="majorBidi" w:hAnsiTheme="majorBidi" w:cstheme="majorBidi"/>
          <w:b w:val="0"/>
          <w:bCs w:val="0"/>
          <w:sz w:val="18"/>
          <w:szCs w:val="18"/>
        </w:rPr>
        <w:t>, A.</w:t>
      </w:r>
      <w:r w:rsidRPr="00BA050D">
        <w:rPr>
          <w:rFonts w:asciiTheme="majorBidi" w:hAnsiTheme="majorBidi" w:cstheme="majorBidi"/>
          <w:sz w:val="18"/>
          <w:szCs w:val="18"/>
        </w:rPr>
        <w:t xml:space="preserve"> (2023). </w:t>
      </w:r>
      <w:r w:rsidRPr="00BA050D">
        <w:rPr>
          <w:rStyle w:val="Accentuation"/>
          <w:rFonts w:asciiTheme="majorBidi" w:hAnsiTheme="majorBidi" w:cstheme="majorBidi"/>
          <w:sz w:val="18"/>
          <w:szCs w:val="18"/>
        </w:rPr>
        <w:t xml:space="preserve">Semantic interoperability and personalized learning: A multi-layer architecture for MOOCs using </w:t>
      </w:r>
      <w:proofErr w:type="spellStart"/>
      <w:r w:rsidRPr="00BA050D">
        <w:rPr>
          <w:rStyle w:val="Accentuation"/>
          <w:rFonts w:asciiTheme="majorBidi" w:hAnsiTheme="majorBidi" w:cstheme="majorBidi"/>
          <w:sz w:val="18"/>
          <w:szCs w:val="18"/>
        </w:rPr>
        <w:t>ontologies</w:t>
      </w:r>
      <w:proofErr w:type="spellEnd"/>
      <w:r w:rsidRPr="00BA050D">
        <w:rPr>
          <w:rStyle w:val="Accentuation"/>
          <w:rFonts w:asciiTheme="majorBidi" w:hAnsiTheme="majorBidi" w:cstheme="majorBidi"/>
          <w:sz w:val="18"/>
          <w:szCs w:val="18"/>
        </w:rPr>
        <w:t xml:space="preserve"> and clustering techniques</w:t>
      </w:r>
      <w:r w:rsidRPr="00BA050D">
        <w:rPr>
          <w:rFonts w:asciiTheme="majorBidi" w:hAnsiTheme="majorBidi" w:cstheme="majorBidi"/>
          <w:sz w:val="18"/>
          <w:szCs w:val="18"/>
        </w:rPr>
        <w:t xml:space="preserve">. </w:t>
      </w:r>
      <w:r w:rsidRPr="00BA050D">
        <w:rPr>
          <w:rStyle w:val="lev"/>
          <w:rFonts w:asciiTheme="majorBidi" w:hAnsiTheme="majorBidi" w:cstheme="majorBidi"/>
          <w:b w:val="0"/>
          <w:bCs w:val="0"/>
          <w:sz w:val="18"/>
          <w:szCs w:val="18"/>
        </w:rPr>
        <w:t>International Journal of Emerging Technologies in Learning (</w:t>
      </w:r>
      <w:proofErr w:type="spellStart"/>
      <w:r w:rsidRPr="00BA050D">
        <w:rPr>
          <w:rStyle w:val="lev"/>
          <w:rFonts w:asciiTheme="majorBidi" w:hAnsiTheme="majorBidi" w:cstheme="majorBidi"/>
          <w:b w:val="0"/>
          <w:bCs w:val="0"/>
          <w:sz w:val="18"/>
          <w:szCs w:val="18"/>
        </w:rPr>
        <w:t>iJET</w:t>
      </w:r>
      <w:proofErr w:type="spellEnd"/>
      <w:r w:rsidRPr="00BA050D">
        <w:rPr>
          <w:rStyle w:val="lev"/>
          <w:rFonts w:asciiTheme="majorBidi" w:hAnsiTheme="majorBidi" w:cstheme="majorBidi"/>
          <w:b w:val="0"/>
          <w:bCs w:val="0"/>
          <w:sz w:val="18"/>
          <w:szCs w:val="18"/>
        </w:rPr>
        <w:t>)</w:t>
      </w:r>
      <w:r w:rsidRPr="00BA050D">
        <w:rPr>
          <w:rFonts w:asciiTheme="majorBidi" w:hAnsiTheme="majorBidi" w:cstheme="majorBidi"/>
          <w:sz w:val="18"/>
          <w:szCs w:val="18"/>
        </w:rPr>
        <w:t xml:space="preserve">, </w:t>
      </w:r>
      <w:r w:rsidRPr="00BA050D">
        <w:rPr>
          <w:rStyle w:val="lev"/>
          <w:rFonts w:asciiTheme="majorBidi" w:hAnsiTheme="majorBidi" w:cstheme="majorBidi"/>
          <w:b w:val="0"/>
          <w:bCs w:val="0"/>
          <w:sz w:val="18"/>
          <w:szCs w:val="18"/>
        </w:rPr>
        <w:t>18</w:t>
      </w:r>
      <w:r w:rsidRPr="00BA050D">
        <w:rPr>
          <w:rFonts w:asciiTheme="majorBidi" w:hAnsiTheme="majorBidi" w:cstheme="majorBidi"/>
          <w:sz w:val="18"/>
          <w:szCs w:val="18"/>
        </w:rPr>
        <w:t xml:space="preserve">(5), 112–127. </w:t>
      </w:r>
    </w:p>
    <w:p w:rsidR="00BA050D" w:rsidRPr="00BA050D" w:rsidRDefault="00BA050D" w:rsidP="00BA050D">
      <w:pPr>
        <w:pStyle w:val="NormalWeb"/>
        <w:numPr>
          <w:ilvl w:val="0"/>
          <w:numId w:val="40"/>
        </w:numPr>
        <w:jc w:val="both"/>
        <w:rPr>
          <w:sz w:val="18"/>
          <w:szCs w:val="18"/>
        </w:rPr>
      </w:pPr>
      <w:r w:rsidRPr="00BA050D">
        <w:rPr>
          <w:sz w:val="18"/>
          <w:szCs w:val="18"/>
          <w:lang w:val="en-US"/>
        </w:rPr>
        <w:t xml:space="preserve"> </w:t>
      </w:r>
      <w:proofErr w:type="spellStart"/>
      <w:r w:rsidRPr="00BA050D">
        <w:rPr>
          <w:sz w:val="18"/>
          <w:szCs w:val="18"/>
          <w:lang w:val="en-US"/>
        </w:rPr>
        <w:t>Kizilcec</w:t>
      </w:r>
      <w:proofErr w:type="spellEnd"/>
      <w:r w:rsidRPr="00BA050D">
        <w:rPr>
          <w:sz w:val="18"/>
          <w:szCs w:val="18"/>
          <w:lang w:val="en-US"/>
        </w:rPr>
        <w:t xml:space="preserve">, R. F., </w:t>
      </w:r>
      <w:proofErr w:type="spellStart"/>
      <w:r w:rsidRPr="00BA050D">
        <w:rPr>
          <w:sz w:val="18"/>
          <w:szCs w:val="18"/>
          <w:lang w:val="en-US"/>
        </w:rPr>
        <w:t>Piech</w:t>
      </w:r>
      <w:proofErr w:type="spellEnd"/>
      <w:r w:rsidRPr="00BA050D">
        <w:rPr>
          <w:sz w:val="18"/>
          <w:szCs w:val="18"/>
          <w:lang w:val="en-US"/>
        </w:rPr>
        <w:t xml:space="preserve">, C., &amp; Schneider, E. (2013). Deconstructing disengagement: Analyzing learner subpopulations in massive open online courses. </w:t>
      </w:r>
      <w:r w:rsidRPr="00BA050D">
        <w:rPr>
          <w:rStyle w:val="Accentuation"/>
          <w:sz w:val="18"/>
          <w:szCs w:val="18"/>
          <w:lang w:val="en-US"/>
        </w:rPr>
        <w:t>Proceedings of the Third International Conference on Learning Analytics and Knowledge</w:t>
      </w:r>
      <w:r w:rsidRPr="00BA050D">
        <w:rPr>
          <w:sz w:val="18"/>
          <w:szCs w:val="18"/>
          <w:lang w:val="en-US"/>
        </w:rPr>
        <w:t xml:space="preserve"> (pp. 170–179). </w:t>
      </w:r>
      <w:r w:rsidRPr="00BA050D">
        <w:rPr>
          <w:sz w:val="18"/>
          <w:szCs w:val="18"/>
        </w:rPr>
        <w:t>ACM. https://doi.org/10.1145/2460296.2460330</w:t>
      </w:r>
    </w:p>
    <w:p w:rsidR="00BA050D" w:rsidRPr="00BA050D" w:rsidRDefault="00BA050D" w:rsidP="00BA050D">
      <w:pPr>
        <w:pStyle w:val="NormalWeb"/>
        <w:numPr>
          <w:ilvl w:val="0"/>
          <w:numId w:val="40"/>
        </w:numPr>
        <w:jc w:val="both"/>
        <w:rPr>
          <w:sz w:val="18"/>
          <w:szCs w:val="18"/>
        </w:rPr>
      </w:pPr>
      <w:r w:rsidRPr="00BA050D">
        <w:rPr>
          <w:sz w:val="18"/>
          <w:szCs w:val="18"/>
          <w:lang w:val="en-US"/>
        </w:rPr>
        <w:t xml:space="preserve">Martin, F., Wang, C., &amp; </w:t>
      </w:r>
      <w:proofErr w:type="spellStart"/>
      <w:r w:rsidRPr="00BA050D">
        <w:rPr>
          <w:sz w:val="18"/>
          <w:szCs w:val="18"/>
          <w:lang w:val="en-US"/>
        </w:rPr>
        <w:t>Sadaf</w:t>
      </w:r>
      <w:proofErr w:type="spellEnd"/>
      <w:r w:rsidRPr="00BA050D">
        <w:rPr>
          <w:sz w:val="18"/>
          <w:szCs w:val="18"/>
          <w:lang w:val="en-US"/>
        </w:rPr>
        <w:t xml:space="preserve">, A. (2013). Student perception of helpfulness of facilitation strategies that enhance instructor presence, connectedness, engagement and learning in online courses. </w:t>
      </w:r>
      <w:r w:rsidRPr="00BA050D">
        <w:rPr>
          <w:rStyle w:val="Accentuation"/>
          <w:sz w:val="18"/>
          <w:szCs w:val="18"/>
        </w:rPr>
        <w:t>Internet Learning Journal</w:t>
      </w:r>
      <w:r w:rsidRPr="00BA050D">
        <w:rPr>
          <w:sz w:val="18"/>
          <w:szCs w:val="18"/>
        </w:rPr>
        <w:t xml:space="preserve">, </w:t>
      </w:r>
      <w:r w:rsidRPr="00BA050D">
        <w:rPr>
          <w:rStyle w:val="Accentuation"/>
          <w:sz w:val="18"/>
          <w:szCs w:val="18"/>
        </w:rPr>
        <w:t>2</w:t>
      </w:r>
      <w:r w:rsidRPr="00BA050D">
        <w:rPr>
          <w:sz w:val="18"/>
          <w:szCs w:val="18"/>
        </w:rPr>
        <w:t>(1), 1–9.</w:t>
      </w:r>
    </w:p>
    <w:p w:rsidR="00BA050D" w:rsidRPr="00BA050D" w:rsidRDefault="00BA050D" w:rsidP="00BA050D">
      <w:pPr>
        <w:pStyle w:val="NormalWeb"/>
        <w:numPr>
          <w:ilvl w:val="0"/>
          <w:numId w:val="40"/>
        </w:numPr>
        <w:jc w:val="both"/>
        <w:rPr>
          <w:sz w:val="18"/>
          <w:szCs w:val="18"/>
          <w:lang w:val="en-US"/>
        </w:rPr>
      </w:pPr>
      <w:r w:rsidRPr="00BA050D">
        <w:rPr>
          <w:sz w:val="18"/>
          <w:szCs w:val="18"/>
          <w:lang w:val="en-US"/>
        </w:rPr>
        <w:t xml:space="preserve">Aoki, K. (2013). The use of ICT and e-learning in higher education. </w:t>
      </w:r>
      <w:r w:rsidRPr="00BA050D">
        <w:rPr>
          <w:rStyle w:val="Accentuation"/>
          <w:sz w:val="18"/>
          <w:szCs w:val="18"/>
          <w:lang w:val="en-US"/>
        </w:rPr>
        <w:t>World Academy of Science, Engineering and Technology International Journal of Social, Behavioral, Educational, Economic, Business and Industrial Engineering</w:t>
      </w:r>
      <w:r w:rsidRPr="00BA050D">
        <w:rPr>
          <w:sz w:val="18"/>
          <w:szCs w:val="18"/>
          <w:lang w:val="en-US"/>
        </w:rPr>
        <w:t xml:space="preserve">, </w:t>
      </w:r>
      <w:r w:rsidRPr="00BA050D">
        <w:rPr>
          <w:rStyle w:val="Accentuation"/>
          <w:sz w:val="18"/>
          <w:szCs w:val="18"/>
          <w:lang w:val="en-US"/>
        </w:rPr>
        <w:t>7</w:t>
      </w:r>
      <w:r w:rsidRPr="00BA050D">
        <w:rPr>
          <w:sz w:val="18"/>
          <w:szCs w:val="18"/>
          <w:lang w:val="en-US"/>
        </w:rPr>
        <w:t>(6), 1695–1699.</w:t>
      </w:r>
    </w:p>
    <w:p w:rsidR="00BA050D" w:rsidRPr="00BA050D" w:rsidRDefault="00BA050D" w:rsidP="00BA050D">
      <w:pPr>
        <w:pStyle w:val="NormalWeb"/>
        <w:numPr>
          <w:ilvl w:val="0"/>
          <w:numId w:val="40"/>
        </w:numPr>
        <w:jc w:val="both"/>
        <w:rPr>
          <w:sz w:val="18"/>
          <w:szCs w:val="18"/>
          <w:lang w:val="en-US"/>
        </w:rPr>
      </w:pPr>
      <w:r w:rsidRPr="00BA050D">
        <w:rPr>
          <w:sz w:val="18"/>
          <w:szCs w:val="18"/>
          <w:lang w:val="en-US"/>
        </w:rPr>
        <w:t xml:space="preserve">Stine, D. D. (2013). </w:t>
      </w:r>
      <w:r w:rsidRPr="00BA050D">
        <w:rPr>
          <w:rStyle w:val="Accentuation"/>
          <w:sz w:val="18"/>
          <w:szCs w:val="18"/>
          <w:lang w:val="en-US"/>
        </w:rPr>
        <w:t>Massive Open Online Courses (MOOCs): Innovation in education?</w:t>
      </w:r>
      <w:r w:rsidRPr="00BA050D">
        <w:rPr>
          <w:sz w:val="18"/>
          <w:szCs w:val="18"/>
          <w:lang w:val="en-US"/>
        </w:rPr>
        <w:t xml:space="preserve"> Congressional Research Service. https://sgp.fas.org/crs/misc/R43142.pdf</w:t>
      </w:r>
    </w:p>
    <w:p w:rsidR="00BA050D" w:rsidRPr="00BA050D" w:rsidRDefault="00BA050D" w:rsidP="00BA050D">
      <w:pPr>
        <w:pStyle w:val="NormalWeb"/>
        <w:numPr>
          <w:ilvl w:val="0"/>
          <w:numId w:val="40"/>
        </w:numPr>
        <w:jc w:val="both"/>
        <w:rPr>
          <w:sz w:val="18"/>
          <w:szCs w:val="18"/>
        </w:rPr>
      </w:pPr>
      <w:r w:rsidRPr="00BA050D">
        <w:rPr>
          <w:sz w:val="18"/>
          <w:szCs w:val="18"/>
          <w:lang w:val="en-US"/>
        </w:rPr>
        <w:t xml:space="preserve">Kay, J., </w:t>
      </w:r>
      <w:proofErr w:type="spellStart"/>
      <w:r w:rsidRPr="00BA050D">
        <w:rPr>
          <w:sz w:val="18"/>
          <w:szCs w:val="18"/>
          <w:lang w:val="en-US"/>
        </w:rPr>
        <w:t>Reimann</w:t>
      </w:r>
      <w:proofErr w:type="spellEnd"/>
      <w:r w:rsidRPr="00BA050D">
        <w:rPr>
          <w:sz w:val="18"/>
          <w:szCs w:val="18"/>
          <w:lang w:val="en-US"/>
        </w:rPr>
        <w:t xml:space="preserve">, P., Diebold, E., &amp; </w:t>
      </w:r>
      <w:proofErr w:type="spellStart"/>
      <w:r w:rsidRPr="00BA050D">
        <w:rPr>
          <w:sz w:val="18"/>
          <w:szCs w:val="18"/>
          <w:lang w:val="en-US"/>
        </w:rPr>
        <w:t>Kummerfeld</w:t>
      </w:r>
      <w:proofErr w:type="spellEnd"/>
      <w:r w:rsidRPr="00BA050D">
        <w:rPr>
          <w:sz w:val="18"/>
          <w:szCs w:val="18"/>
          <w:lang w:val="en-US"/>
        </w:rPr>
        <w:t xml:space="preserve">, B. (2013). MOOCs: So many learners, so much potential… </w:t>
      </w:r>
      <w:r w:rsidRPr="00BA050D">
        <w:rPr>
          <w:rStyle w:val="Accentuation"/>
          <w:sz w:val="18"/>
          <w:szCs w:val="18"/>
        </w:rPr>
        <w:t>IEEE Intelligent Systems</w:t>
      </w:r>
      <w:r w:rsidRPr="00BA050D">
        <w:rPr>
          <w:sz w:val="18"/>
          <w:szCs w:val="18"/>
        </w:rPr>
        <w:t xml:space="preserve">, </w:t>
      </w:r>
      <w:r w:rsidRPr="00BA050D">
        <w:rPr>
          <w:rStyle w:val="Accentuation"/>
          <w:sz w:val="18"/>
          <w:szCs w:val="18"/>
        </w:rPr>
        <w:t>28</w:t>
      </w:r>
      <w:r w:rsidRPr="00BA050D">
        <w:rPr>
          <w:sz w:val="18"/>
          <w:szCs w:val="18"/>
        </w:rPr>
        <w:t>(3), 70–77. https://doi.org/10.1109/MIS.2013.66</w:t>
      </w:r>
    </w:p>
    <w:p w:rsidR="00BA050D" w:rsidRPr="00BA050D" w:rsidRDefault="00BA050D" w:rsidP="00BA050D">
      <w:pPr>
        <w:pStyle w:val="NormalWeb"/>
        <w:numPr>
          <w:ilvl w:val="0"/>
          <w:numId w:val="40"/>
        </w:numPr>
        <w:jc w:val="both"/>
        <w:rPr>
          <w:sz w:val="18"/>
          <w:szCs w:val="18"/>
        </w:rPr>
      </w:pPr>
      <w:proofErr w:type="spellStart"/>
      <w:r w:rsidRPr="00BA050D">
        <w:rPr>
          <w:sz w:val="18"/>
          <w:szCs w:val="18"/>
          <w:lang w:val="en-US"/>
        </w:rPr>
        <w:lastRenderedPageBreak/>
        <w:t>Hollands</w:t>
      </w:r>
      <w:proofErr w:type="spellEnd"/>
      <w:r w:rsidRPr="00BA050D">
        <w:rPr>
          <w:sz w:val="18"/>
          <w:szCs w:val="18"/>
          <w:lang w:val="en-US"/>
        </w:rPr>
        <w:t xml:space="preserve">, F. M., &amp; </w:t>
      </w:r>
      <w:proofErr w:type="spellStart"/>
      <w:r w:rsidRPr="00BA050D">
        <w:rPr>
          <w:sz w:val="18"/>
          <w:szCs w:val="18"/>
          <w:lang w:val="en-US"/>
        </w:rPr>
        <w:t>Tirthali</w:t>
      </w:r>
      <w:proofErr w:type="spellEnd"/>
      <w:r w:rsidRPr="00BA050D">
        <w:rPr>
          <w:sz w:val="18"/>
          <w:szCs w:val="18"/>
          <w:lang w:val="en-US"/>
        </w:rPr>
        <w:t xml:space="preserve">, D. (2014). Why do institutions offer MOOCs? </w:t>
      </w:r>
      <w:r w:rsidRPr="00BA050D">
        <w:rPr>
          <w:rStyle w:val="Accentuation"/>
          <w:sz w:val="18"/>
          <w:szCs w:val="18"/>
        </w:rPr>
        <w:t>Online Learning Journal</w:t>
      </w:r>
      <w:r w:rsidRPr="00BA050D">
        <w:rPr>
          <w:sz w:val="18"/>
          <w:szCs w:val="18"/>
        </w:rPr>
        <w:t xml:space="preserve">, </w:t>
      </w:r>
      <w:r w:rsidRPr="00BA050D">
        <w:rPr>
          <w:rStyle w:val="Accentuation"/>
          <w:sz w:val="18"/>
          <w:szCs w:val="18"/>
        </w:rPr>
        <w:t>18</w:t>
      </w:r>
      <w:r w:rsidRPr="00BA050D">
        <w:rPr>
          <w:sz w:val="18"/>
          <w:szCs w:val="18"/>
        </w:rPr>
        <w:t>(3), 1–20. https://doi.org/10.24059/olj.v18i3.464</w:t>
      </w:r>
    </w:p>
    <w:p w:rsidR="00BA050D" w:rsidRPr="00BA050D" w:rsidRDefault="00BA050D" w:rsidP="00BA050D">
      <w:pPr>
        <w:pStyle w:val="NormalWeb"/>
        <w:numPr>
          <w:ilvl w:val="0"/>
          <w:numId w:val="40"/>
        </w:numPr>
        <w:jc w:val="both"/>
        <w:rPr>
          <w:sz w:val="18"/>
          <w:szCs w:val="18"/>
        </w:rPr>
      </w:pPr>
      <w:proofErr w:type="spellStart"/>
      <w:r w:rsidRPr="00BA050D">
        <w:rPr>
          <w:sz w:val="18"/>
          <w:szCs w:val="18"/>
        </w:rPr>
        <w:t>Alario</w:t>
      </w:r>
      <w:proofErr w:type="spellEnd"/>
      <w:r w:rsidRPr="00BA050D">
        <w:rPr>
          <w:sz w:val="18"/>
          <w:szCs w:val="18"/>
        </w:rPr>
        <w:t>-</w:t>
      </w:r>
      <w:proofErr w:type="spellStart"/>
      <w:r w:rsidRPr="00BA050D">
        <w:rPr>
          <w:sz w:val="18"/>
          <w:szCs w:val="18"/>
        </w:rPr>
        <w:t>Hoyos</w:t>
      </w:r>
      <w:proofErr w:type="spellEnd"/>
      <w:r w:rsidRPr="00BA050D">
        <w:rPr>
          <w:sz w:val="18"/>
          <w:szCs w:val="18"/>
        </w:rPr>
        <w:t>, C., Pérez-</w:t>
      </w:r>
      <w:proofErr w:type="spellStart"/>
      <w:r w:rsidRPr="00BA050D">
        <w:rPr>
          <w:sz w:val="18"/>
          <w:szCs w:val="18"/>
        </w:rPr>
        <w:t>Sanagustín</w:t>
      </w:r>
      <w:proofErr w:type="spellEnd"/>
      <w:r w:rsidRPr="00BA050D">
        <w:rPr>
          <w:sz w:val="18"/>
          <w:szCs w:val="18"/>
        </w:rPr>
        <w:t xml:space="preserve">, M., Delgado </w:t>
      </w:r>
      <w:proofErr w:type="spellStart"/>
      <w:r w:rsidRPr="00BA050D">
        <w:rPr>
          <w:sz w:val="18"/>
          <w:szCs w:val="18"/>
        </w:rPr>
        <w:t>Kloos</w:t>
      </w:r>
      <w:proofErr w:type="spellEnd"/>
      <w:r w:rsidRPr="00BA050D">
        <w:rPr>
          <w:sz w:val="18"/>
          <w:szCs w:val="18"/>
        </w:rPr>
        <w:t xml:space="preserve">, C., Parada, G. H., &amp; </w:t>
      </w:r>
      <w:proofErr w:type="spellStart"/>
      <w:r w:rsidRPr="00BA050D">
        <w:rPr>
          <w:sz w:val="18"/>
          <w:szCs w:val="18"/>
        </w:rPr>
        <w:t>Muñoz</w:t>
      </w:r>
      <w:proofErr w:type="spellEnd"/>
      <w:r w:rsidRPr="00BA050D">
        <w:rPr>
          <w:sz w:val="18"/>
          <w:szCs w:val="18"/>
        </w:rPr>
        <w:t>-</w:t>
      </w:r>
      <w:proofErr w:type="spellStart"/>
      <w:r w:rsidRPr="00BA050D">
        <w:rPr>
          <w:sz w:val="18"/>
          <w:szCs w:val="18"/>
        </w:rPr>
        <w:t>Organero</w:t>
      </w:r>
      <w:proofErr w:type="spellEnd"/>
      <w:r w:rsidRPr="00BA050D">
        <w:rPr>
          <w:sz w:val="18"/>
          <w:szCs w:val="18"/>
        </w:rPr>
        <w:t xml:space="preserve">, M. (2014). </w:t>
      </w:r>
      <w:proofErr w:type="spellStart"/>
      <w:r w:rsidRPr="00BA050D">
        <w:rPr>
          <w:sz w:val="18"/>
          <w:szCs w:val="18"/>
          <w:lang w:val="en-US"/>
        </w:rPr>
        <w:t>Analysing</w:t>
      </w:r>
      <w:proofErr w:type="spellEnd"/>
      <w:r w:rsidRPr="00BA050D">
        <w:rPr>
          <w:sz w:val="18"/>
          <w:szCs w:val="18"/>
          <w:lang w:val="en-US"/>
        </w:rPr>
        <w:t xml:space="preserve"> the impact of built-in and external social tools in a MOOC on educational technologies. </w:t>
      </w:r>
      <w:proofErr w:type="spellStart"/>
      <w:r w:rsidRPr="00BA050D">
        <w:rPr>
          <w:rStyle w:val="Accentuation"/>
          <w:sz w:val="18"/>
          <w:szCs w:val="18"/>
        </w:rPr>
        <w:t>Proceedings</w:t>
      </w:r>
      <w:proofErr w:type="spellEnd"/>
      <w:r w:rsidRPr="00BA050D">
        <w:rPr>
          <w:rStyle w:val="Accentuation"/>
          <w:sz w:val="18"/>
          <w:szCs w:val="18"/>
        </w:rPr>
        <w:t xml:space="preserve"> of the </w:t>
      </w:r>
      <w:proofErr w:type="spellStart"/>
      <w:r w:rsidRPr="00BA050D">
        <w:rPr>
          <w:rStyle w:val="Accentuation"/>
          <w:sz w:val="18"/>
          <w:szCs w:val="18"/>
        </w:rPr>
        <w:t>European</w:t>
      </w:r>
      <w:proofErr w:type="spellEnd"/>
      <w:r w:rsidRPr="00BA050D">
        <w:rPr>
          <w:rStyle w:val="Accentuation"/>
          <w:sz w:val="18"/>
          <w:szCs w:val="18"/>
        </w:rPr>
        <w:t xml:space="preserve"> MOOC </w:t>
      </w:r>
      <w:proofErr w:type="spellStart"/>
      <w:r w:rsidRPr="00BA050D">
        <w:rPr>
          <w:rStyle w:val="Accentuation"/>
          <w:sz w:val="18"/>
          <w:szCs w:val="18"/>
        </w:rPr>
        <w:t>Stakeholder</w:t>
      </w:r>
      <w:proofErr w:type="spellEnd"/>
      <w:r w:rsidRPr="00BA050D">
        <w:rPr>
          <w:rStyle w:val="Accentuation"/>
          <w:sz w:val="18"/>
          <w:szCs w:val="18"/>
        </w:rPr>
        <w:t xml:space="preserve"> </w:t>
      </w:r>
      <w:proofErr w:type="spellStart"/>
      <w:r w:rsidRPr="00BA050D">
        <w:rPr>
          <w:rStyle w:val="Accentuation"/>
          <w:sz w:val="18"/>
          <w:szCs w:val="18"/>
        </w:rPr>
        <w:t>Summit</w:t>
      </w:r>
      <w:proofErr w:type="spellEnd"/>
      <w:r w:rsidRPr="00BA050D">
        <w:rPr>
          <w:sz w:val="18"/>
          <w:szCs w:val="18"/>
        </w:rPr>
        <w:t xml:space="preserve"> (pp. 5–12).</w:t>
      </w:r>
    </w:p>
    <w:p w:rsidR="00BA050D" w:rsidRPr="00BA050D" w:rsidRDefault="00BA050D" w:rsidP="00BA050D">
      <w:pPr>
        <w:pStyle w:val="NormalWeb"/>
        <w:numPr>
          <w:ilvl w:val="0"/>
          <w:numId w:val="40"/>
        </w:numPr>
        <w:jc w:val="both"/>
        <w:rPr>
          <w:sz w:val="18"/>
          <w:szCs w:val="18"/>
        </w:rPr>
      </w:pPr>
      <w:proofErr w:type="spellStart"/>
      <w:r w:rsidRPr="00BA050D">
        <w:rPr>
          <w:sz w:val="18"/>
          <w:szCs w:val="18"/>
          <w:lang w:val="en-US"/>
        </w:rPr>
        <w:t>Bansal</w:t>
      </w:r>
      <w:proofErr w:type="spellEnd"/>
      <w:r w:rsidRPr="00BA050D">
        <w:rPr>
          <w:sz w:val="18"/>
          <w:szCs w:val="18"/>
          <w:lang w:val="en-US"/>
        </w:rPr>
        <w:t xml:space="preserve">, N. (2013). Personalized learning: A reality in MOOCs? </w:t>
      </w:r>
      <w:r w:rsidRPr="00BA050D">
        <w:rPr>
          <w:rStyle w:val="Accentuation"/>
          <w:sz w:val="18"/>
          <w:szCs w:val="18"/>
        </w:rPr>
        <w:t>International Journal of Computer Applications</w:t>
      </w:r>
      <w:r w:rsidRPr="00BA050D">
        <w:rPr>
          <w:sz w:val="18"/>
          <w:szCs w:val="18"/>
        </w:rPr>
        <w:t xml:space="preserve">, </w:t>
      </w:r>
      <w:r w:rsidRPr="00BA050D">
        <w:rPr>
          <w:rStyle w:val="Accentuation"/>
          <w:sz w:val="18"/>
          <w:szCs w:val="18"/>
        </w:rPr>
        <w:t>72</w:t>
      </w:r>
      <w:r w:rsidRPr="00BA050D">
        <w:rPr>
          <w:sz w:val="18"/>
          <w:szCs w:val="18"/>
        </w:rPr>
        <w:t>(17), 1–5. https://doi.org/10.5120/12646-9131</w:t>
      </w:r>
    </w:p>
    <w:p w:rsidR="00BA050D" w:rsidRPr="00BA050D" w:rsidRDefault="00BA050D" w:rsidP="00BA050D">
      <w:pPr>
        <w:pStyle w:val="NormalWeb"/>
        <w:numPr>
          <w:ilvl w:val="0"/>
          <w:numId w:val="40"/>
        </w:numPr>
        <w:jc w:val="both"/>
        <w:rPr>
          <w:sz w:val="18"/>
          <w:szCs w:val="18"/>
        </w:rPr>
      </w:pPr>
      <w:proofErr w:type="spellStart"/>
      <w:r w:rsidRPr="00BA050D">
        <w:rPr>
          <w:sz w:val="18"/>
          <w:szCs w:val="18"/>
          <w:lang w:val="en-US"/>
        </w:rPr>
        <w:t>Sonwalkar</w:t>
      </w:r>
      <w:proofErr w:type="spellEnd"/>
      <w:r w:rsidRPr="00BA050D">
        <w:rPr>
          <w:sz w:val="18"/>
          <w:szCs w:val="18"/>
          <w:lang w:val="en-US"/>
        </w:rPr>
        <w:t xml:space="preserve">, N. (2013). Adaptive learning for MOOCs: Building personalized learning environments using a pedagogical framework. </w:t>
      </w:r>
      <w:proofErr w:type="spellStart"/>
      <w:r w:rsidRPr="00BA050D">
        <w:rPr>
          <w:rStyle w:val="Accentuation"/>
          <w:sz w:val="18"/>
          <w:szCs w:val="18"/>
        </w:rPr>
        <w:t>MOOCs</w:t>
      </w:r>
      <w:proofErr w:type="spellEnd"/>
      <w:r w:rsidRPr="00BA050D">
        <w:rPr>
          <w:rStyle w:val="Accentuation"/>
          <w:sz w:val="18"/>
          <w:szCs w:val="18"/>
        </w:rPr>
        <w:t xml:space="preserve"> Forum</w:t>
      </w:r>
      <w:r w:rsidRPr="00BA050D">
        <w:rPr>
          <w:sz w:val="18"/>
          <w:szCs w:val="18"/>
        </w:rPr>
        <w:t xml:space="preserve">, </w:t>
      </w:r>
      <w:r w:rsidRPr="00BA050D">
        <w:rPr>
          <w:rStyle w:val="Accentuation"/>
          <w:sz w:val="18"/>
          <w:szCs w:val="18"/>
        </w:rPr>
        <w:t>1</w:t>
      </w:r>
      <w:r w:rsidRPr="00BA050D">
        <w:rPr>
          <w:sz w:val="18"/>
          <w:szCs w:val="18"/>
        </w:rPr>
        <w:t>(1), 22–28. https://doi.org/10.1089/mooc.2013.0004</w:t>
      </w:r>
    </w:p>
    <w:p w:rsidR="00BA050D" w:rsidRPr="00BA050D" w:rsidRDefault="00BA050D" w:rsidP="00BA050D">
      <w:pPr>
        <w:pStyle w:val="NormalWeb"/>
        <w:numPr>
          <w:ilvl w:val="0"/>
          <w:numId w:val="40"/>
        </w:numPr>
        <w:jc w:val="both"/>
        <w:rPr>
          <w:sz w:val="18"/>
          <w:szCs w:val="18"/>
        </w:rPr>
      </w:pPr>
      <w:r w:rsidRPr="00BA050D">
        <w:rPr>
          <w:sz w:val="18"/>
          <w:szCs w:val="18"/>
          <w:lang w:val="en-US"/>
        </w:rPr>
        <w:t xml:space="preserve"> Kimball, M. (2006). </w:t>
      </w:r>
      <w:r w:rsidRPr="00BA050D">
        <w:rPr>
          <w:rStyle w:val="Accentuation"/>
          <w:sz w:val="18"/>
          <w:szCs w:val="18"/>
          <w:lang w:val="en-US"/>
        </w:rPr>
        <w:t>The web portfolio guide: Creating electronic portfolios for the web</w:t>
      </w:r>
      <w:r w:rsidRPr="00BA050D">
        <w:rPr>
          <w:sz w:val="18"/>
          <w:szCs w:val="18"/>
          <w:lang w:val="en-US"/>
        </w:rPr>
        <w:t xml:space="preserve">. </w:t>
      </w:r>
      <w:r w:rsidRPr="00BA050D">
        <w:rPr>
          <w:sz w:val="18"/>
          <w:szCs w:val="18"/>
        </w:rPr>
        <w:t>Boston, MA: Pearson Education.</w:t>
      </w:r>
    </w:p>
    <w:p w:rsidR="00BA050D" w:rsidRPr="00BA050D" w:rsidRDefault="00BA050D" w:rsidP="00BA050D">
      <w:pPr>
        <w:adjustRightInd w:val="0"/>
        <w:ind w:left="360"/>
        <w:rPr>
          <w:rFonts w:asciiTheme="majorBidi" w:hAnsiTheme="majorBidi" w:cstheme="majorBidi"/>
          <w:sz w:val="18"/>
          <w:szCs w:val="18"/>
        </w:rPr>
      </w:pPr>
    </w:p>
    <w:sectPr w:rsidR="00BA050D" w:rsidRPr="00BA050D" w:rsidSect="005D2D8D">
      <w:type w:val="continuous"/>
      <w:pgSz w:w="11910" w:h="16840"/>
      <w:pgMar w:top="960" w:right="780" w:bottom="280" w:left="780" w:header="720" w:footer="720" w:gutter="0"/>
      <w:cols w:num="2" w:space="720" w:equalWidth="0">
        <w:col w:w="5042" w:space="187"/>
        <w:col w:w="5121"/>
      </w:cols>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26553" w:rsidRDefault="00226553" w:rsidP="00061C8C">
      <w:r>
        <w:separator/>
      </w:r>
    </w:p>
  </w:endnote>
  <w:endnote w:type="continuationSeparator" w:id="0">
    <w:p w:rsidR="00226553" w:rsidRDefault="00226553" w:rsidP="00061C8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A00002BF" w:usb1="68C7FCFB" w:usb2="00000010" w:usb3="00000000" w:csb0="0002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26553" w:rsidRDefault="00226553" w:rsidP="00061C8C">
      <w:r>
        <w:separator/>
      </w:r>
    </w:p>
  </w:footnote>
  <w:footnote w:type="continuationSeparator" w:id="0">
    <w:p w:rsidR="00226553" w:rsidRDefault="00226553" w:rsidP="00061C8C">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F742A5"/>
    <w:multiLevelType w:val="hybridMultilevel"/>
    <w:tmpl w:val="7248A8DE"/>
    <w:lvl w:ilvl="0" w:tplc="040C000F">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26F7828"/>
    <w:multiLevelType w:val="hybridMultilevel"/>
    <w:tmpl w:val="C7BADF5E"/>
    <w:lvl w:ilvl="0" w:tplc="995E3F92">
      <w:start w:val="1"/>
      <w:numFmt w:val="lowerLetter"/>
      <w:lvlText w:val="%1)"/>
      <w:lvlJc w:val="left"/>
      <w:pPr>
        <w:ind w:left="127" w:hanging="269"/>
      </w:pPr>
      <w:rPr>
        <w:rFonts w:ascii="Times New Roman" w:eastAsia="Times New Roman" w:hAnsi="Times New Roman" w:cs="Times New Roman" w:hint="default"/>
        <w:i/>
        <w:w w:val="100"/>
        <w:sz w:val="20"/>
        <w:szCs w:val="20"/>
        <w:lang w:val="en-US" w:eastAsia="en-US" w:bidi="ar-SA"/>
      </w:rPr>
    </w:lvl>
    <w:lvl w:ilvl="1" w:tplc="14E03734">
      <w:numFmt w:val="bullet"/>
      <w:lvlText w:val="•"/>
      <w:lvlJc w:val="left"/>
      <w:pPr>
        <w:ind w:left="2860" w:hanging="269"/>
      </w:pPr>
      <w:rPr>
        <w:rFonts w:hint="default"/>
        <w:lang w:val="en-US" w:eastAsia="en-US" w:bidi="ar-SA"/>
      </w:rPr>
    </w:lvl>
    <w:lvl w:ilvl="2" w:tplc="1A8A920E">
      <w:numFmt w:val="bullet"/>
      <w:lvlText w:val="•"/>
      <w:lvlJc w:val="left"/>
      <w:pPr>
        <w:ind w:left="3102" w:hanging="269"/>
      </w:pPr>
      <w:rPr>
        <w:rFonts w:hint="default"/>
        <w:lang w:val="en-US" w:eastAsia="en-US" w:bidi="ar-SA"/>
      </w:rPr>
    </w:lvl>
    <w:lvl w:ilvl="3" w:tplc="CC4ABBA2">
      <w:numFmt w:val="bullet"/>
      <w:lvlText w:val="•"/>
      <w:lvlJc w:val="left"/>
      <w:pPr>
        <w:ind w:left="3345" w:hanging="269"/>
      </w:pPr>
      <w:rPr>
        <w:rFonts w:hint="default"/>
        <w:lang w:val="en-US" w:eastAsia="en-US" w:bidi="ar-SA"/>
      </w:rPr>
    </w:lvl>
    <w:lvl w:ilvl="4" w:tplc="CEE22A1A">
      <w:numFmt w:val="bullet"/>
      <w:lvlText w:val="•"/>
      <w:lvlJc w:val="left"/>
      <w:pPr>
        <w:ind w:left="3587" w:hanging="269"/>
      </w:pPr>
      <w:rPr>
        <w:rFonts w:hint="default"/>
        <w:lang w:val="en-US" w:eastAsia="en-US" w:bidi="ar-SA"/>
      </w:rPr>
    </w:lvl>
    <w:lvl w:ilvl="5" w:tplc="7264D44A">
      <w:numFmt w:val="bullet"/>
      <w:lvlText w:val="•"/>
      <w:lvlJc w:val="left"/>
      <w:pPr>
        <w:ind w:left="3830" w:hanging="269"/>
      </w:pPr>
      <w:rPr>
        <w:rFonts w:hint="default"/>
        <w:lang w:val="en-US" w:eastAsia="en-US" w:bidi="ar-SA"/>
      </w:rPr>
    </w:lvl>
    <w:lvl w:ilvl="6" w:tplc="C60672E0">
      <w:numFmt w:val="bullet"/>
      <w:lvlText w:val="•"/>
      <w:lvlJc w:val="left"/>
      <w:pPr>
        <w:ind w:left="4072" w:hanging="269"/>
      </w:pPr>
      <w:rPr>
        <w:rFonts w:hint="default"/>
        <w:lang w:val="en-US" w:eastAsia="en-US" w:bidi="ar-SA"/>
      </w:rPr>
    </w:lvl>
    <w:lvl w:ilvl="7" w:tplc="7E1EDBEC">
      <w:numFmt w:val="bullet"/>
      <w:lvlText w:val="•"/>
      <w:lvlJc w:val="left"/>
      <w:pPr>
        <w:ind w:left="4315" w:hanging="269"/>
      </w:pPr>
      <w:rPr>
        <w:rFonts w:hint="default"/>
        <w:lang w:val="en-US" w:eastAsia="en-US" w:bidi="ar-SA"/>
      </w:rPr>
    </w:lvl>
    <w:lvl w:ilvl="8" w:tplc="72E2C080">
      <w:numFmt w:val="bullet"/>
      <w:lvlText w:val="•"/>
      <w:lvlJc w:val="left"/>
      <w:pPr>
        <w:ind w:left="4558" w:hanging="269"/>
      </w:pPr>
      <w:rPr>
        <w:rFonts w:hint="default"/>
        <w:lang w:val="en-US" w:eastAsia="en-US" w:bidi="ar-SA"/>
      </w:rPr>
    </w:lvl>
  </w:abstractNum>
  <w:abstractNum w:abstractNumId="2">
    <w:nsid w:val="03120315"/>
    <w:multiLevelType w:val="hybridMultilevel"/>
    <w:tmpl w:val="BE4AC88C"/>
    <w:lvl w:ilvl="0" w:tplc="33906D9A">
      <w:start w:val="1"/>
      <w:numFmt w:val="upperLetter"/>
      <w:lvlText w:val="%1."/>
      <w:lvlJc w:val="left"/>
      <w:pPr>
        <w:ind w:left="415" w:hanging="288"/>
      </w:pPr>
      <w:rPr>
        <w:rFonts w:ascii="Times New Roman" w:eastAsia="Times New Roman" w:hAnsi="Times New Roman" w:cs="Times New Roman" w:hint="default"/>
        <w:i/>
        <w:spacing w:val="0"/>
        <w:w w:val="100"/>
        <w:sz w:val="20"/>
        <w:szCs w:val="20"/>
        <w:lang w:val="en-US" w:eastAsia="en-US" w:bidi="ar-SA"/>
      </w:rPr>
    </w:lvl>
    <w:lvl w:ilvl="1" w:tplc="1B84DC80">
      <w:numFmt w:val="bullet"/>
      <w:lvlText w:val="•"/>
      <w:lvlJc w:val="left"/>
      <w:pPr>
        <w:ind w:left="881" w:hanging="288"/>
      </w:pPr>
      <w:rPr>
        <w:rFonts w:hint="default"/>
        <w:lang w:val="en-US" w:eastAsia="en-US" w:bidi="ar-SA"/>
      </w:rPr>
    </w:lvl>
    <w:lvl w:ilvl="2" w:tplc="CEE25BB0">
      <w:numFmt w:val="bullet"/>
      <w:lvlText w:val="•"/>
      <w:lvlJc w:val="left"/>
      <w:pPr>
        <w:ind w:left="1343" w:hanging="288"/>
      </w:pPr>
      <w:rPr>
        <w:rFonts w:hint="default"/>
        <w:lang w:val="en-US" w:eastAsia="en-US" w:bidi="ar-SA"/>
      </w:rPr>
    </w:lvl>
    <w:lvl w:ilvl="3" w:tplc="DA86D14A">
      <w:numFmt w:val="bullet"/>
      <w:lvlText w:val="•"/>
      <w:lvlJc w:val="left"/>
      <w:pPr>
        <w:ind w:left="1805" w:hanging="288"/>
      </w:pPr>
      <w:rPr>
        <w:rFonts w:hint="default"/>
        <w:lang w:val="en-US" w:eastAsia="en-US" w:bidi="ar-SA"/>
      </w:rPr>
    </w:lvl>
    <w:lvl w:ilvl="4" w:tplc="BA50090E">
      <w:numFmt w:val="bullet"/>
      <w:lvlText w:val="•"/>
      <w:lvlJc w:val="left"/>
      <w:pPr>
        <w:ind w:left="2267" w:hanging="288"/>
      </w:pPr>
      <w:rPr>
        <w:rFonts w:hint="default"/>
        <w:lang w:val="en-US" w:eastAsia="en-US" w:bidi="ar-SA"/>
      </w:rPr>
    </w:lvl>
    <w:lvl w:ilvl="5" w:tplc="C504AC82">
      <w:numFmt w:val="bullet"/>
      <w:lvlText w:val="•"/>
      <w:lvlJc w:val="left"/>
      <w:pPr>
        <w:ind w:left="2729" w:hanging="288"/>
      </w:pPr>
      <w:rPr>
        <w:rFonts w:hint="default"/>
        <w:lang w:val="en-US" w:eastAsia="en-US" w:bidi="ar-SA"/>
      </w:rPr>
    </w:lvl>
    <w:lvl w:ilvl="6" w:tplc="74F09E0A">
      <w:numFmt w:val="bullet"/>
      <w:lvlText w:val="•"/>
      <w:lvlJc w:val="left"/>
      <w:pPr>
        <w:ind w:left="3191" w:hanging="288"/>
      </w:pPr>
      <w:rPr>
        <w:rFonts w:hint="default"/>
        <w:lang w:val="en-US" w:eastAsia="en-US" w:bidi="ar-SA"/>
      </w:rPr>
    </w:lvl>
    <w:lvl w:ilvl="7" w:tplc="4E9C462C">
      <w:numFmt w:val="bullet"/>
      <w:lvlText w:val="•"/>
      <w:lvlJc w:val="left"/>
      <w:pPr>
        <w:ind w:left="3653" w:hanging="288"/>
      </w:pPr>
      <w:rPr>
        <w:rFonts w:hint="default"/>
        <w:lang w:val="en-US" w:eastAsia="en-US" w:bidi="ar-SA"/>
      </w:rPr>
    </w:lvl>
    <w:lvl w:ilvl="8" w:tplc="82AED692">
      <w:numFmt w:val="bullet"/>
      <w:lvlText w:val="•"/>
      <w:lvlJc w:val="left"/>
      <w:pPr>
        <w:ind w:left="4115" w:hanging="288"/>
      </w:pPr>
      <w:rPr>
        <w:rFonts w:hint="default"/>
        <w:lang w:val="en-US" w:eastAsia="en-US" w:bidi="ar-SA"/>
      </w:rPr>
    </w:lvl>
  </w:abstractNum>
  <w:abstractNum w:abstractNumId="3">
    <w:nsid w:val="043B0D1F"/>
    <w:multiLevelType w:val="multilevel"/>
    <w:tmpl w:val="43CA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1453912"/>
    <w:multiLevelType w:val="hybridMultilevel"/>
    <w:tmpl w:val="6B109C2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165E39FE"/>
    <w:multiLevelType w:val="multilevel"/>
    <w:tmpl w:val="2E2A6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C4A718D"/>
    <w:multiLevelType w:val="multilevel"/>
    <w:tmpl w:val="01B86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F984EB4"/>
    <w:multiLevelType w:val="hybridMultilevel"/>
    <w:tmpl w:val="46B4C3F6"/>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20201F77"/>
    <w:multiLevelType w:val="hybridMultilevel"/>
    <w:tmpl w:val="89A282B4"/>
    <w:lvl w:ilvl="0" w:tplc="D2F0EF76">
      <w:start w:val="1"/>
      <w:numFmt w:val="upperRoman"/>
      <w:lvlText w:val="%1."/>
      <w:lvlJc w:val="left"/>
      <w:pPr>
        <w:ind w:left="984" w:hanging="274"/>
        <w:jc w:val="right"/>
      </w:pPr>
      <w:rPr>
        <w:rFonts w:ascii="Times New Roman" w:eastAsia="Times New Roman" w:hAnsi="Times New Roman" w:cs="Times New Roman" w:hint="default"/>
        <w:w w:val="100"/>
        <w:sz w:val="24"/>
        <w:szCs w:val="24"/>
        <w:lang w:val="en-US" w:eastAsia="en-US" w:bidi="ar-SA"/>
      </w:rPr>
    </w:lvl>
    <w:lvl w:ilvl="1" w:tplc="7E9EDD4A">
      <w:numFmt w:val="bullet"/>
      <w:lvlText w:val="•"/>
      <w:lvlJc w:val="left"/>
      <w:pPr>
        <w:ind w:left="1889" w:hanging="274"/>
      </w:pPr>
      <w:rPr>
        <w:rFonts w:hint="default"/>
        <w:lang w:val="en-US" w:eastAsia="en-US" w:bidi="ar-SA"/>
      </w:rPr>
    </w:lvl>
    <w:lvl w:ilvl="2" w:tplc="E6DC45C4">
      <w:numFmt w:val="bullet"/>
      <w:lvlText w:val="•"/>
      <w:lvlJc w:val="left"/>
      <w:pPr>
        <w:ind w:left="2239" w:hanging="274"/>
      </w:pPr>
      <w:rPr>
        <w:rFonts w:hint="default"/>
        <w:lang w:val="en-US" w:eastAsia="en-US" w:bidi="ar-SA"/>
      </w:rPr>
    </w:lvl>
    <w:lvl w:ilvl="3" w:tplc="E0AE1E6A">
      <w:numFmt w:val="bullet"/>
      <w:lvlText w:val="•"/>
      <w:lvlJc w:val="left"/>
      <w:pPr>
        <w:ind w:left="2589" w:hanging="274"/>
      </w:pPr>
      <w:rPr>
        <w:rFonts w:hint="default"/>
        <w:lang w:val="en-US" w:eastAsia="en-US" w:bidi="ar-SA"/>
      </w:rPr>
    </w:lvl>
    <w:lvl w:ilvl="4" w:tplc="52588916">
      <w:numFmt w:val="bullet"/>
      <w:lvlText w:val="•"/>
      <w:lvlJc w:val="left"/>
      <w:pPr>
        <w:ind w:left="2939" w:hanging="274"/>
      </w:pPr>
      <w:rPr>
        <w:rFonts w:hint="default"/>
        <w:lang w:val="en-US" w:eastAsia="en-US" w:bidi="ar-SA"/>
      </w:rPr>
    </w:lvl>
    <w:lvl w:ilvl="5" w:tplc="8B90A600">
      <w:numFmt w:val="bullet"/>
      <w:lvlText w:val="•"/>
      <w:lvlJc w:val="left"/>
      <w:pPr>
        <w:ind w:left="3289" w:hanging="274"/>
      </w:pPr>
      <w:rPr>
        <w:rFonts w:hint="default"/>
        <w:lang w:val="en-US" w:eastAsia="en-US" w:bidi="ar-SA"/>
      </w:rPr>
    </w:lvl>
    <w:lvl w:ilvl="6" w:tplc="DCDC9E04">
      <w:numFmt w:val="bullet"/>
      <w:lvlText w:val="•"/>
      <w:lvlJc w:val="left"/>
      <w:pPr>
        <w:ind w:left="3639" w:hanging="274"/>
      </w:pPr>
      <w:rPr>
        <w:rFonts w:hint="default"/>
        <w:lang w:val="en-US" w:eastAsia="en-US" w:bidi="ar-SA"/>
      </w:rPr>
    </w:lvl>
    <w:lvl w:ilvl="7" w:tplc="B12089A0">
      <w:numFmt w:val="bullet"/>
      <w:lvlText w:val="•"/>
      <w:lvlJc w:val="left"/>
      <w:pPr>
        <w:ind w:left="3989" w:hanging="274"/>
      </w:pPr>
      <w:rPr>
        <w:rFonts w:hint="default"/>
        <w:lang w:val="en-US" w:eastAsia="en-US" w:bidi="ar-SA"/>
      </w:rPr>
    </w:lvl>
    <w:lvl w:ilvl="8" w:tplc="2C76F194">
      <w:numFmt w:val="bullet"/>
      <w:lvlText w:val="•"/>
      <w:lvlJc w:val="left"/>
      <w:pPr>
        <w:ind w:left="4339" w:hanging="274"/>
      </w:pPr>
      <w:rPr>
        <w:rFonts w:hint="default"/>
        <w:lang w:val="en-US" w:eastAsia="en-US" w:bidi="ar-SA"/>
      </w:rPr>
    </w:lvl>
  </w:abstractNum>
  <w:abstractNum w:abstractNumId="9">
    <w:nsid w:val="24AC2377"/>
    <w:multiLevelType w:val="multilevel"/>
    <w:tmpl w:val="72209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AC165C3"/>
    <w:multiLevelType w:val="hybridMultilevel"/>
    <w:tmpl w:val="5B5AF66C"/>
    <w:lvl w:ilvl="0" w:tplc="3FF626CA">
      <w:start w:val="1"/>
      <w:numFmt w:val="upperLetter"/>
      <w:lvlText w:val="%1."/>
      <w:lvlJc w:val="left"/>
      <w:pPr>
        <w:ind w:left="415" w:hanging="288"/>
      </w:pPr>
      <w:rPr>
        <w:rFonts w:ascii="Times New Roman" w:eastAsia="Times New Roman" w:hAnsi="Times New Roman" w:cs="Times New Roman" w:hint="default"/>
        <w:i/>
        <w:spacing w:val="0"/>
        <w:w w:val="100"/>
        <w:sz w:val="20"/>
        <w:szCs w:val="20"/>
        <w:lang w:val="en-US" w:eastAsia="en-US" w:bidi="ar-SA"/>
      </w:rPr>
    </w:lvl>
    <w:lvl w:ilvl="1" w:tplc="7F183502">
      <w:numFmt w:val="bullet"/>
      <w:lvlText w:val=""/>
      <w:lvlJc w:val="left"/>
      <w:pPr>
        <w:ind w:left="703" w:hanging="288"/>
      </w:pPr>
      <w:rPr>
        <w:rFonts w:ascii="Symbol" w:eastAsia="Symbol" w:hAnsi="Symbol" w:cs="Symbol" w:hint="default"/>
        <w:w w:val="100"/>
        <w:sz w:val="20"/>
        <w:szCs w:val="20"/>
        <w:lang w:val="en-US" w:eastAsia="en-US" w:bidi="ar-SA"/>
      </w:rPr>
    </w:lvl>
    <w:lvl w:ilvl="2" w:tplc="F942F6BA">
      <w:numFmt w:val="bullet"/>
      <w:lvlText w:val="•"/>
      <w:lvlJc w:val="left"/>
      <w:pPr>
        <w:ind w:left="601" w:hanging="288"/>
      </w:pPr>
      <w:rPr>
        <w:rFonts w:hint="default"/>
        <w:lang w:val="en-US" w:eastAsia="en-US" w:bidi="ar-SA"/>
      </w:rPr>
    </w:lvl>
    <w:lvl w:ilvl="3" w:tplc="D9402C4C">
      <w:numFmt w:val="bullet"/>
      <w:lvlText w:val="•"/>
      <w:lvlJc w:val="left"/>
      <w:pPr>
        <w:ind w:left="502" w:hanging="288"/>
      </w:pPr>
      <w:rPr>
        <w:rFonts w:hint="default"/>
        <w:lang w:val="en-US" w:eastAsia="en-US" w:bidi="ar-SA"/>
      </w:rPr>
    </w:lvl>
    <w:lvl w:ilvl="4" w:tplc="D85CE7DE">
      <w:numFmt w:val="bullet"/>
      <w:lvlText w:val="•"/>
      <w:lvlJc w:val="left"/>
      <w:pPr>
        <w:ind w:left="404" w:hanging="288"/>
      </w:pPr>
      <w:rPr>
        <w:rFonts w:hint="default"/>
        <w:lang w:val="en-US" w:eastAsia="en-US" w:bidi="ar-SA"/>
      </w:rPr>
    </w:lvl>
    <w:lvl w:ilvl="5" w:tplc="CED075F0">
      <w:numFmt w:val="bullet"/>
      <w:lvlText w:val="•"/>
      <w:lvlJc w:val="left"/>
      <w:pPr>
        <w:ind w:left="305" w:hanging="288"/>
      </w:pPr>
      <w:rPr>
        <w:rFonts w:hint="default"/>
        <w:lang w:val="en-US" w:eastAsia="en-US" w:bidi="ar-SA"/>
      </w:rPr>
    </w:lvl>
    <w:lvl w:ilvl="6" w:tplc="D6BA5D56">
      <w:numFmt w:val="bullet"/>
      <w:lvlText w:val="•"/>
      <w:lvlJc w:val="left"/>
      <w:pPr>
        <w:ind w:left="206" w:hanging="288"/>
      </w:pPr>
      <w:rPr>
        <w:rFonts w:hint="default"/>
        <w:lang w:val="en-US" w:eastAsia="en-US" w:bidi="ar-SA"/>
      </w:rPr>
    </w:lvl>
    <w:lvl w:ilvl="7" w:tplc="0034482E">
      <w:numFmt w:val="bullet"/>
      <w:lvlText w:val="•"/>
      <w:lvlJc w:val="left"/>
      <w:pPr>
        <w:ind w:left="108" w:hanging="288"/>
      </w:pPr>
      <w:rPr>
        <w:rFonts w:hint="default"/>
        <w:lang w:val="en-US" w:eastAsia="en-US" w:bidi="ar-SA"/>
      </w:rPr>
    </w:lvl>
    <w:lvl w:ilvl="8" w:tplc="69BAA1B4">
      <w:numFmt w:val="bullet"/>
      <w:lvlText w:val="•"/>
      <w:lvlJc w:val="left"/>
      <w:pPr>
        <w:ind w:left="9" w:hanging="288"/>
      </w:pPr>
      <w:rPr>
        <w:rFonts w:hint="default"/>
        <w:lang w:val="en-US" w:eastAsia="en-US" w:bidi="ar-SA"/>
      </w:rPr>
    </w:lvl>
  </w:abstractNum>
  <w:abstractNum w:abstractNumId="11">
    <w:nsid w:val="2D0007CE"/>
    <w:multiLevelType w:val="multilevel"/>
    <w:tmpl w:val="3B081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D902737"/>
    <w:multiLevelType w:val="hybridMultilevel"/>
    <w:tmpl w:val="58F05438"/>
    <w:lvl w:ilvl="0" w:tplc="F1502308">
      <w:start w:val="1"/>
      <w:numFmt w:val="upperLetter"/>
      <w:lvlText w:val="%1."/>
      <w:lvlJc w:val="left"/>
      <w:pPr>
        <w:ind w:left="720" w:hanging="360"/>
      </w:pPr>
      <w:rPr>
        <w:rFonts w:hint="default"/>
        <w:i/>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2E6211D3"/>
    <w:multiLevelType w:val="multilevel"/>
    <w:tmpl w:val="1E5A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6AE6656"/>
    <w:multiLevelType w:val="hybridMultilevel"/>
    <w:tmpl w:val="81B47DFC"/>
    <w:lvl w:ilvl="0" w:tplc="95E02F8E">
      <w:start w:val="1"/>
      <w:numFmt w:val="upperLetter"/>
      <w:lvlText w:val="%1."/>
      <w:lvlJc w:val="left"/>
      <w:pPr>
        <w:ind w:left="415" w:hanging="288"/>
      </w:pPr>
      <w:rPr>
        <w:rFonts w:ascii="Times New Roman" w:eastAsia="Times New Roman" w:hAnsi="Times New Roman" w:cs="Times New Roman" w:hint="default"/>
        <w:i/>
        <w:spacing w:val="0"/>
        <w:w w:val="100"/>
        <w:sz w:val="20"/>
        <w:szCs w:val="20"/>
        <w:lang w:val="en-US" w:eastAsia="en-US" w:bidi="ar-SA"/>
      </w:rPr>
    </w:lvl>
    <w:lvl w:ilvl="1" w:tplc="A6C0843C">
      <w:start w:val="1"/>
      <w:numFmt w:val="decimal"/>
      <w:lvlText w:val="%2)"/>
      <w:lvlJc w:val="left"/>
      <w:pPr>
        <w:ind w:left="127" w:hanging="255"/>
      </w:pPr>
      <w:rPr>
        <w:rFonts w:ascii="Times New Roman" w:eastAsia="Times New Roman" w:hAnsi="Times New Roman" w:cs="Times New Roman" w:hint="default"/>
        <w:i/>
        <w:w w:val="100"/>
        <w:sz w:val="20"/>
        <w:szCs w:val="20"/>
        <w:lang w:val="en-US" w:eastAsia="en-US" w:bidi="ar-SA"/>
      </w:rPr>
    </w:lvl>
    <w:lvl w:ilvl="2" w:tplc="982EB0B4">
      <w:start w:val="1"/>
      <w:numFmt w:val="lowerLetter"/>
      <w:lvlText w:val="%3)"/>
      <w:lvlJc w:val="left"/>
      <w:pPr>
        <w:ind w:left="847" w:hanging="216"/>
      </w:pPr>
      <w:rPr>
        <w:rFonts w:ascii="Times New Roman" w:eastAsia="Times New Roman" w:hAnsi="Times New Roman" w:cs="Times New Roman" w:hint="default"/>
        <w:i/>
        <w:w w:val="100"/>
        <w:sz w:val="20"/>
        <w:szCs w:val="20"/>
        <w:lang w:val="en-US" w:eastAsia="en-US" w:bidi="ar-SA"/>
      </w:rPr>
    </w:lvl>
    <w:lvl w:ilvl="3" w:tplc="9BD83468">
      <w:numFmt w:val="bullet"/>
      <w:lvlText w:val="•"/>
      <w:lvlJc w:val="left"/>
      <w:pPr>
        <w:ind w:left="1374" w:hanging="216"/>
      </w:pPr>
      <w:rPr>
        <w:rFonts w:hint="default"/>
        <w:lang w:val="en-US" w:eastAsia="en-US" w:bidi="ar-SA"/>
      </w:rPr>
    </w:lvl>
    <w:lvl w:ilvl="4" w:tplc="FCBE88A0">
      <w:numFmt w:val="bullet"/>
      <w:lvlText w:val="•"/>
      <w:lvlJc w:val="left"/>
      <w:pPr>
        <w:ind w:left="1908" w:hanging="216"/>
      </w:pPr>
      <w:rPr>
        <w:rFonts w:hint="default"/>
        <w:lang w:val="en-US" w:eastAsia="en-US" w:bidi="ar-SA"/>
      </w:rPr>
    </w:lvl>
    <w:lvl w:ilvl="5" w:tplc="F0A22016">
      <w:numFmt w:val="bullet"/>
      <w:lvlText w:val="•"/>
      <w:lvlJc w:val="left"/>
      <w:pPr>
        <w:ind w:left="2443" w:hanging="216"/>
      </w:pPr>
      <w:rPr>
        <w:rFonts w:hint="default"/>
        <w:lang w:val="en-US" w:eastAsia="en-US" w:bidi="ar-SA"/>
      </w:rPr>
    </w:lvl>
    <w:lvl w:ilvl="6" w:tplc="67E412DE">
      <w:numFmt w:val="bullet"/>
      <w:lvlText w:val="•"/>
      <w:lvlJc w:val="left"/>
      <w:pPr>
        <w:ind w:left="2977" w:hanging="216"/>
      </w:pPr>
      <w:rPr>
        <w:rFonts w:hint="default"/>
        <w:lang w:val="en-US" w:eastAsia="en-US" w:bidi="ar-SA"/>
      </w:rPr>
    </w:lvl>
    <w:lvl w:ilvl="7" w:tplc="4F8ABEF6">
      <w:numFmt w:val="bullet"/>
      <w:lvlText w:val="•"/>
      <w:lvlJc w:val="left"/>
      <w:pPr>
        <w:ind w:left="3511" w:hanging="216"/>
      </w:pPr>
      <w:rPr>
        <w:rFonts w:hint="default"/>
        <w:lang w:val="en-US" w:eastAsia="en-US" w:bidi="ar-SA"/>
      </w:rPr>
    </w:lvl>
    <w:lvl w:ilvl="8" w:tplc="8DC402E4">
      <w:numFmt w:val="bullet"/>
      <w:lvlText w:val="•"/>
      <w:lvlJc w:val="left"/>
      <w:pPr>
        <w:ind w:left="4046" w:hanging="216"/>
      </w:pPr>
      <w:rPr>
        <w:rFonts w:hint="default"/>
        <w:lang w:val="en-US" w:eastAsia="en-US" w:bidi="ar-SA"/>
      </w:rPr>
    </w:lvl>
  </w:abstractNum>
  <w:abstractNum w:abstractNumId="15">
    <w:nsid w:val="386417EA"/>
    <w:multiLevelType w:val="hybridMultilevel"/>
    <w:tmpl w:val="35E26D5C"/>
    <w:lvl w:ilvl="0" w:tplc="C8B6AA90">
      <w:start w:val="1"/>
      <w:numFmt w:val="upperRoman"/>
      <w:lvlText w:val="%1."/>
      <w:lvlJc w:val="left"/>
      <w:pPr>
        <w:ind w:left="2226" w:hanging="456"/>
        <w:jc w:val="right"/>
      </w:pPr>
      <w:rPr>
        <w:rFonts w:ascii="Times New Roman" w:eastAsia="Times New Roman" w:hAnsi="Times New Roman" w:cs="Times New Roman" w:hint="default"/>
        <w:spacing w:val="-2"/>
        <w:w w:val="99"/>
        <w:sz w:val="20"/>
        <w:szCs w:val="20"/>
        <w:lang w:val="en-US" w:eastAsia="en-US" w:bidi="ar-SA"/>
      </w:rPr>
    </w:lvl>
    <w:lvl w:ilvl="1" w:tplc="EE582484">
      <w:numFmt w:val="bullet"/>
      <w:lvlText w:val="•"/>
      <w:lvlJc w:val="left"/>
      <w:pPr>
        <w:ind w:left="2498" w:hanging="456"/>
      </w:pPr>
      <w:rPr>
        <w:rFonts w:hint="default"/>
        <w:lang w:val="en-US" w:eastAsia="en-US" w:bidi="ar-SA"/>
      </w:rPr>
    </w:lvl>
    <w:lvl w:ilvl="2" w:tplc="5F4A2DAA">
      <w:numFmt w:val="bullet"/>
      <w:lvlText w:val="•"/>
      <w:lvlJc w:val="left"/>
      <w:pPr>
        <w:ind w:left="2777" w:hanging="456"/>
      </w:pPr>
      <w:rPr>
        <w:rFonts w:hint="default"/>
        <w:lang w:val="en-US" w:eastAsia="en-US" w:bidi="ar-SA"/>
      </w:rPr>
    </w:lvl>
    <w:lvl w:ilvl="3" w:tplc="211694CC">
      <w:numFmt w:val="bullet"/>
      <w:lvlText w:val="•"/>
      <w:lvlJc w:val="left"/>
      <w:pPr>
        <w:ind w:left="3056" w:hanging="456"/>
      </w:pPr>
      <w:rPr>
        <w:rFonts w:hint="default"/>
        <w:lang w:val="en-US" w:eastAsia="en-US" w:bidi="ar-SA"/>
      </w:rPr>
    </w:lvl>
    <w:lvl w:ilvl="4" w:tplc="04209A30">
      <w:numFmt w:val="bullet"/>
      <w:lvlText w:val="•"/>
      <w:lvlJc w:val="left"/>
      <w:pPr>
        <w:ind w:left="3335" w:hanging="456"/>
      </w:pPr>
      <w:rPr>
        <w:rFonts w:hint="default"/>
        <w:lang w:val="en-US" w:eastAsia="en-US" w:bidi="ar-SA"/>
      </w:rPr>
    </w:lvl>
    <w:lvl w:ilvl="5" w:tplc="A58679CC">
      <w:numFmt w:val="bullet"/>
      <w:lvlText w:val="•"/>
      <w:lvlJc w:val="left"/>
      <w:pPr>
        <w:ind w:left="3614" w:hanging="456"/>
      </w:pPr>
      <w:rPr>
        <w:rFonts w:hint="default"/>
        <w:lang w:val="en-US" w:eastAsia="en-US" w:bidi="ar-SA"/>
      </w:rPr>
    </w:lvl>
    <w:lvl w:ilvl="6" w:tplc="E5A6A77A">
      <w:numFmt w:val="bullet"/>
      <w:lvlText w:val="•"/>
      <w:lvlJc w:val="left"/>
      <w:pPr>
        <w:ind w:left="3892" w:hanging="456"/>
      </w:pPr>
      <w:rPr>
        <w:rFonts w:hint="default"/>
        <w:lang w:val="en-US" w:eastAsia="en-US" w:bidi="ar-SA"/>
      </w:rPr>
    </w:lvl>
    <w:lvl w:ilvl="7" w:tplc="68B43AA2">
      <w:numFmt w:val="bullet"/>
      <w:lvlText w:val="•"/>
      <w:lvlJc w:val="left"/>
      <w:pPr>
        <w:ind w:left="4171" w:hanging="456"/>
      </w:pPr>
      <w:rPr>
        <w:rFonts w:hint="default"/>
        <w:lang w:val="en-US" w:eastAsia="en-US" w:bidi="ar-SA"/>
      </w:rPr>
    </w:lvl>
    <w:lvl w:ilvl="8" w:tplc="A53A3A98">
      <w:numFmt w:val="bullet"/>
      <w:lvlText w:val="•"/>
      <w:lvlJc w:val="left"/>
      <w:pPr>
        <w:ind w:left="4450" w:hanging="456"/>
      </w:pPr>
      <w:rPr>
        <w:rFonts w:hint="default"/>
        <w:lang w:val="en-US" w:eastAsia="en-US" w:bidi="ar-SA"/>
      </w:rPr>
    </w:lvl>
  </w:abstractNum>
  <w:abstractNum w:abstractNumId="16">
    <w:nsid w:val="38C527E3"/>
    <w:multiLevelType w:val="hybridMultilevel"/>
    <w:tmpl w:val="94BEDF1C"/>
    <w:lvl w:ilvl="0" w:tplc="DA8821F0">
      <w:start w:val="1"/>
      <w:numFmt w:val="upperRoman"/>
      <w:lvlText w:val="%1."/>
      <w:lvlJc w:val="left"/>
      <w:pPr>
        <w:ind w:left="1534" w:hanging="274"/>
        <w:jc w:val="right"/>
      </w:pPr>
      <w:rPr>
        <w:rFonts w:ascii="Times New Roman" w:eastAsia="Times New Roman" w:hAnsi="Times New Roman" w:cs="Times New Roman" w:hint="default"/>
        <w:w w:val="100"/>
        <w:sz w:val="20"/>
        <w:szCs w:val="20"/>
        <w:lang w:val="en-US" w:eastAsia="en-US" w:bidi="ar-SA"/>
      </w:rPr>
    </w:lvl>
    <w:lvl w:ilvl="1" w:tplc="7E9EDD4A">
      <w:numFmt w:val="bullet"/>
      <w:lvlText w:val="•"/>
      <w:lvlJc w:val="left"/>
      <w:pPr>
        <w:ind w:left="1889" w:hanging="274"/>
      </w:pPr>
      <w:rPr>
        <w:rFonts w:hint="default"/>
        <w:lang w:val="en-US" w:eastAsia="en-US" w:bidi="ar-SA"/>
      </w:rPr>
    </w:lvl>
    <w:lvl w:ilvl="2" w:tplc="E6DC45C4">
      <w:numFmt w:val="bullet"/>
      <w:lvlText w:val="•"/>
      <w:lvlJc w:val="left"/>
      <w:pPr>
        <w:ind w:left="2239" w:hanging="274"/>
      </w:pPr>
      <w:rPr>
        <w:rFonts w:hint="default"/>
        <w:lang w:val="en-US" w:eastAsia="en-US" w:bidi="ar-SA"/>
      </w:rPr>
    </w:lvl>
    <w:lvl w:ilvl="3" w:tplc="E0AE1E6A">
      <w:numFmt w:val="bullet"/>
      <w:lvlText w:val="•"/>
      <w:lvlJc w:val="left"/>
      <w:pPr>
        <w:ind w:left="2589" w:hanging="274"/>
      </w:pPr>
      <w:rPr>
        <w:rFonts w:hint="default"/>
        <w:lang w:val="en-US" w:eastAsia="en-US" w:bidi="ar-SA"/>
      </w:rPr>
    </w:lvl>
    <w:lvl w:ilvl="4" w:tplc="52588916">
      <w:numFmt w:val="bullet"/>
      <w:lvlText w:val="•"/>
      <w:lvlJc w:val="left"/>
      <w:pPr>
        <w:ind w:left="2939" w:hanging="274"/>
      </w:pPr>
      <w:rPr>
        <w:rFonts w:hint="default"/>
        <w:lang w:val="en-US" w:eastAsia="en-US" w:bidi="ar-SA"/>
      </w:rPr>
    </w:lvl>
    <w:lvl w:ilvl="5" w:tplc="8B90A600">
      <w:numFmt w:val="bullet"/>
      <w:lvlText w:val="•"/>
      <w:lvlJc w:val="left"/>
      <w:pPr>
        <w:ind w:left="3289" w:hanging="274"/>
      </w:pPr>
      <w:rPr>
        <w:rFonts w:hint="default"/>
        <w:lang w:val="en-US" w:eastAsia="en-US" w:bidi="ar-SA"/>
      </w:rPr>
    </w:lvl>
    <w:lvl w:ilvl="6" w:tplc="DCDC9E04">
      <w:numFmt w:val="bullet"/>
      <w:lvlText w:val="•"/>
      <w:lvlJc w:val="left"/>
      <w:pPr>
        <w:ind w:left="3639" w:hanging="274"/>
      </w:pPr>
      <w:rPr>
        <w:rFonts w:hint="default"/>
        <w:lang w:val="en-US" w:eastAsia="en-US" w:bidi="ar-SA"/>
      </w:rPr>
    </w:lvl>
    <w:lvl w:ilvl="7" w:tplc="B12089A0">
      <w:numFmt w:val="bullet"/>
      <w:lvlText w:val="•"/>
      <w:lvlJc w:val="left"/>
      <w:pPr>
        <w:ind w:left="3989" w:hanging="274"/>
      </w:pPr>
      <w:rPr>
        <w:rFonts w:hint="default"/>
        <w:lang w:val="en-US" w:eastAsia="en-US" w:bidi="ar-SA"/>
      </w:rPr>
    </w:lvl>
    <w:lvl w:ilvl="8" w:tplc="2C76F194">
      <w:numFmt w:val="bullet"/>
      <w:lvlText w:val="•"/>
      <w:lvlJc w:val="left"/>
      <w:pPr>
        <w:ind w:left="4339" w:hanging="274"/>
      </w:pPr>
      <w:rPr>
        <w:rFonts w:hint="default"/>
        <w:lang w:val="en-US" w:eastAsia="en-US" w:bidi="ar-SA"/>
      </w:rPr>
    </w:lvl>
  </w:abstractNum>
  <w:abstractNum w:abstractNumId="17">
    <w:nsid w:val="39D614D0"/>
    <w:multiLevelType w:val="hybridMultilevel"/>
    <w:tmpl w:val="59CA37B6"/>
    <w:lvl w:ilvl="0" w:tplc="CA20D0C8">
      <w:start w:val="1"/>
      <w:numFmt w:val="decimal"/>
      <w:lvlText w:val="[%1]"/>
      <w:lvlJc w:val="left"/>
      <w:pPr>
        <w:ind w:left="482" w:hanging="356"/>
      </w:pPr>
      <w:rPr>
        <w:rFonts w:ascii="Times New Roman" w:eastAsia="Times New Roman" w:hAnsi="Times New Roman" w:cs="Times New Roman" w:hint="default"/>
        <w:w w:val="98"/>
        <w:sz w:val="16"/>
        <w:szCs w:val="16"/>
        <w:lang w:val="en-US" w:eastAsia="en-US" w:bidi="ar-SA"/>
      </w:rPr>
    </w:lvl>
    <w:lvl w:ilvl="1" w:tplc="46B85488">
      <w:numFmt w:val="bullet"/>
      <w:lvlText w:val="•"/>
      <w:lvlJc w:val="left"/>
      <w:pPr>
        <w:ind w:left="943" w:hanging="356"/>
      </w:pPr>
      <w:rPr>
        <w:rFonts w:hint="default"/>
        <w:lang w:val="en-US" w:eastAsia="en-US" w:bidi="ar-SA"/>
      </w:rPr>
    </w:lvl>
    <w:lvl w:ilvl="2" w:tplc="6E08B828">
      <w:numFmt w:val="bullet"/>
      <w:lvlText w:val="•"/>
      <w:lvlJc w:val="left"/>
      <w:pPr>
        <w:ind w:left="1406" w:hanging="356"/>
      </w:pPr>
      <w:rPr>
        <w:rFonts w:hint="default"/>
        <w:lang w:val="en-US" w:eastAsia="en-US" w:bidi="ar-SA"/>
      </w:rPr>
    </w:lvl>
    <w:lvl w:ilvl="3" w:tplc="6FE4DDEC">
      <w:numFmt w:val="bullet"/>
      <w:lvlText w:val="•"/>
      <w:lvlJc w:val="left"/>
      <w:pPr>
        <w:ind w:left="1870" w:hanging="356"/>
      </w:pPr>
      <w:rPr>
        <w:rFonts w:hint="default"/>
        <w:lang w:val="en-US" w:eastAsia="en-US" w:bidi="ar-SA"/>
      </w:rPr>
    </w:lvl>
    <w:lvl w:ilvl="4" w:tplc="2B4A2EF8">
      <w:numFmt w:val="bullet"/>
      <w:lvlText w:val="•"/>
      <w:lvlJc w:val="left"/>
      <w:pPr>
        <w:ind w:left="2333" w:hanging="356"/>
      </w:pPr>
      <w:rPr>
        <w:rFonts w:hint="default"/>
        <w:lang w:val="en-US" w:eastAsia="en-US" w:bidi="ar-SA"/>
      </w:rPr>
    </w:lvl>
    <w:lvl w:ilvl="5" w:tplc="3F506330">
      <w:numFmt w:val="bullet"/>
      <w:lvlText w:val="•"/>
      <w:lvlJc w:val="left"/>
      <w:pPr>
        <w:ind w:left="2797" w:hanging="356"/>
      </w:pPr>
      <w:rPr>
        <w:rFonts w:hint="default"/>
        <w:lang w:val="en-US" w:eastAsia="en-US" w:bidi="ar-SA"/>
      </w:rPr>
    </w:lvl>
    <w:lvl w:ilvl="6" w:tplc="8BF0E61C">
      <w:numFmt w:val="bullet"/>
      <w:lvlText w:val="•"/>
      <w:lvlJc w:val="left"/>
      <w:pPr>
        <w:ind w:left="3260" w:hanging="356"/>
      </w:pPr>
      <w:rPr>
        <w:rFonts w:hint="default"/>
        <w:lang w:val="en-US" w:eastAsia="en-US" w:bidi="ar-SA"/>
      </w:rPr>
    </w:lvl>
    <w:lvl w:ilvl="7" w:tplc="3D7E610C">
      <w:numFmt w:val="bullet"/>
      <w:lvlText w:val="•"/>
      <w:lvlJc w:val="left"/>
      <w:pPr>
        <w:ind w:left="3724" w:hanging="356"/>
      </w:pPr>
      <w:rPr>
        <w:rFonts w:hint="default"/>
        <w:lang w:val="en-US" w:eastAsia="en-US" w:bidi="ar-SA"/>
      </w:rPr>
    </w:lvl>
    <w:lvl w:ilvl="8" w:tplc="80022A1E">
      <w:numFmt w:val="bullet"/>
      <w:lvlText w:val="•"/>
      <w:lvlJc w:val="left"/>
      <w:pPr>
        <w:ind w:left="4187" w:hanging="356"/>
      </w:pPr>
      <w:rPr>
        <w:rFonts w:hint="default"/>
        <w:lang w:val="en-US" w:eastAsia="en-US" w:bidi="ar-SA"/>
      </w:rPr>
    </w:lvl>
  </w:abstractNum>
  <w:abstractNum w:abstractNumId="18">
    <w:nsid w:val="3D981E8F"/>
    <w:multiLevelType w:val="multilevel"/>
    <w:tmpl w:val="1D0E2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F7958F1"/>
    <w:multiLevelType w:val="multilevel"/>
    <w:tmpl w:val="C3BA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F8A5455"/>
    <w:multiLevelType w:val="hybridMultilevel"/>
    <w:tmpl w:val="A1C48840"/>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455B7D78"/>
    <w:multiLevelType w:val="hybridMultilevel"/>
    <w:tmpl w:val="22FED728"/>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nsid w:val="4861018D"/>
    <w:multiLevelType w:val="multilevel"/>
    <w:tmpl w:val="3A9A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E47302D"/>
    <w:multiLevelType w:val="multilevel"/>
    <w:tmpl w:val="F36C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FCE5FCF"/>
    <w:multiLevelType w:val="multilevel"/>
    <w:tmpl w:val="B590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6">
    <w:nsid w:val="54021BF5"/>
    <w:multiLevelType w:val="hybridMultilevel"/>
    <w:tmpl w:val="7DFEE778"/>
    <w:lvl w:ilvl="0" w:tplc="734A4EF4">
      <w:start w:val="1"/>
      <w:numFmt w:val="decimal"/>
      <w:lvlText w:val="[%1]"/>
      <w:lvlJc w:val="left"/>
      <w:pPr>
        <w:ind w:left="460" w:hanging="360"/>
      </w:pPr>
      <w:rPr>
        <w:rFonts w:ascii="Times New Roman" w:eastAsia="Times New Roman" w:hAnsi="Times New Roman" w:cs="Times New Roman" w:hint="default"/>
        <w:spacing w:val="-17"/>
        <w:w w:val="90"/>
        <w:sz w:val="16"/>
        <w:szCs w:val="16"/>
        <w:lang w:val="en-US" w:eastAsia="en-US" w:bidi="ar-SA"/>
      </w:rPr>
    </w:lvl>
    <w:lvl w:ilvl="1" w:tplc="465A7644">
      <w:numFmt w:val="bullet"/>
      <w:lvlText w:val="•"/>
      <w:lvlJc w:val="left"/>
      <w:pPr>
        <w:ind w:left="921" w:hanging="360"/>
      </w:pPr>
      <w:rPr>
        <w:rFonts w:hint="default"/>
        <w:lang w:val="en-US" w:eastAsia="en-US" w:bidi="ar-SA"/>
      </w:rPr>
    </w:lvl>
    <w:lvl w:ilvl="2" w:tplc="8AEE342A">
      <w:numFmt w:val="bullet"/>
      <w:lvlText w:val="•"/>
      <w:lvlJc w:val="left"/>
      <w:pPr>
        <w:ind w:left="1383" w:hanging="360"/>
      </w:pPr>
      <w:rPr>
        <w:rFonts w:hint="default"/>
        <w:lang w:val="en-US" w:eastAsia="en-US" w:bidi="ar-SA"/>
      </w:rPr>
    </w:lvl>
    <w:lvl w:ilvl="3" w:tplc="927888B2">
      <w:numFmt w:val="bullet"/>
      <w:lvlText w:val="•"/>
      <w:lvlJc w:val="left"/>
      <w:pPr>
        <w:ind w:left="1845" w:hanging="360"/>
      </w:pPr>
      <w:rPr>
        <w:rFonts w:hint="default"/>
        <w:lang w:val="en-US" w:eastAsia="en-US" w:bidi="ar-SA"/>
      </w:rPr>
    </w:lvl>
    <w:lvl w:ilvl="4" w:tplc="B2FE5894">
      <w:numFmt w:val="bullet"/>
      <w:lvlText w:val="•"/>
      <w:lvlJc w:val="left"/>
      <w:pPr>
        <w:ind w:left="2307" w:hanging="360"/>
      </w:pPr>
      <w:rPr>
        <w:rFonts w:hint="default"/>
        <w:lang w:val="en-US" w:eastAsia="en-US" w:bidi="ar-SA"/>
      </w:rPr>
    </w:lvl>
    <w:lvl w:ilvl="5" w:tplc="A028A16E">
      <w:numFmt w:val="bullet"/>
      <w:lvlText w:val="•"/>
      <w:lvlJc w:val="left"/>
      <w:pPr>
        <w:ind w:left="2768" w:hanging="360"/>
      </w:pPr>
      <w:rPr>
        <w:rFonts w:hint="default"/>
        <w:lang w:val="en-US" w:eastAsia="en-US" w:bidi="ar-SA"/>
      </w:rPr>
    </w:lvl>
    <w:lvl w:ilvl="6" w:tplc="6F22D25C">
      <w:numFmt w:val="bullet"/>
      <w:lvlText w:val="•"/>
      <w:lvlJc w:val="left"/>
      <w:pPr>
        <w:ind w:left="3230" w:hanging="360"/>
      </w:pPr>
      <w:rPr>
        <w:rFonts w:hint="default"/>
        <w:lang w:val="en-US" w:eastAsia="en-US" w:bidi="ar-SA"/>
      </w:rPr>
    </w:lvl>
    <w:lvl w:ilvl="7" w:tplc="A96AEEC2">
      <w:numFmt w:val="bullet"/>
      <w:lvlText w:val="•"/>
      <w:lvlJc w:val="left"/>
      <w:pPr>
        <w:ind w:left="3692" w:hanging="360"/>
      </w:pPr>
      <w:rPr>
        <w:rFonts w:hint="default"/>
        <w:lang w:val="en-US" w:eastAsia="en-US" w:bidi="ar-SA"/>
      </w:rPr>
    </w:lvl>
    <w:lvl w:ilvl="8" w:tplc="377AB704">
      <w:numFmt w:val="bullet"/>
      <w:lvlText w:val="•"/>
      <w:lvlJc w:val="left"/>
      <w:pPr>
        <w:ind w:left="4154" w:hanging="360"/>
      </w:pPr>
      <w:rPr>
        <w:rFonts w:hint="default"/>
        <w:lang w:val="en-US" w:eastAsia="en-US" w:bidi="ar-SA"/>
      </w:rPr>
    </w:lvl>
  </w:abstractNum>
  <w:abstractNum w:abstractNumId="27">
    <w:nsid w:val="5524169E"/>
    <w:multiLevelType w:val="hybridMultilevel"/>
    <w:tmpl w:val="2A4C0FD4"/>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nsid w:val="58015D97"/>
    <w:multiLevelType w:val="hybridMultilevel"/>
    <w:tmpl w:val="785012D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nsid w:val="5BA921F3"/>
    <w:multiLevelType w:val="multilevel"/>
    <w:tmpl w:val="5E544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C3474AC"/>
    <w:multiLevelType w:val="multilevel"/>
    <w:tmpl w:val="704CA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3132C46"/>
    <w:multiLevelType w:val="hybridMultilevel"/>
    <w:tmpl w:val="7DFEE778"/>
    <w:lvl w:ilvl="0" w:tplc="1A60411E">
      <w:start w:val="1"/>
      <w:numFmt w:val="decimal"/>
      <w:lvlText w:val="[%1]"/>
      <w:lvlJc w:val="left"/>
      <w:pPr>
        <w:ind w:left="460" w:hanging="360"/>
      </w:pPr>
      <w:rPr>
        <w:rFonts w:ascii="Times New Roman" w:eastAsia="Times New Roman" w:hAnsi="Times New Roman" w:cs="Times New Roman" w:hint="default"/>
        <w:spacing w:val="-17"/>
        <w:w w:val="90"/>
        <w:sz w:val="16"/>
        <w:szCs w:val="16"/>
        <w:lang w:val="en-US" w:eastAsia="en-US" w:bidi="ar-SA"/>
      </w:rPr>
    </w:lvl>
    <w:lvl w:ilvl="1" w:tplc="7C765B3A">
      <w:numFmt w:val="bullet"/>
      <w:lvlText w:val="•"/>
      <w:lvlJc w:val="left"/>
      <w:pPr>
        <w:ind w:left="921" w:hanging="360"/>
      </w:pPr>
      <w:rPr>
        <w:rFonts w:hint="default"/>
        <w:lang w:val="en-US" w:eastAsia="en-US" w:bidi="ar-SA"/>
      </w:rPr>
    </w:lvl>
    <w:lvl w:ilvl="2" w:tplc="17C64DE2">
      <w:numFmt w:val="bullet"/>
      <w:lvlText w:val="•"/>
      <w:lvlJc w:val="left"/>
      <w:pPr>
        <w:ind w:left="1383" w:hanging="360"/>
      </w:pPr>
      <w:rPr>
        <w:rFonts w:hint="default"/>
        <w:lang w:val="en-US" w:eastAsia="en-US" w:bidi="ar-SA"/>
      </w:rPr>
    </w:lvl>
    <w:lvl w:ilvl="3" w:tplc="31DC566A">
      <w:numFmt w:val="bullet"/>
      <w:lvlText w:val="•"/>
      <w:lvlJc w:val="left"/>
      <w:pPr>
        <w:ind w:left="1845" w:hanging="360"/>
      </w:pPr>
      <w:rPr>
        <w:rFonts w:hint="default"/>
        <w:lang w:val="en-US" w:eastAsia="en-US" w:bidi="ar-SA"/>
      </w:rPr>
    </w:lvl>
    <w:lvl w:ilvl="4" w:tplc="8B4EA758">
      <w:numFmt w:val="bullet"/>
      <w:lvlText w:val="•"/>
      <w:lvlJc w:val="left"/>
      <w:pPr>
        <w:ind w:left="2307" w:hanging="360"/>
      </w:pPr>
      <w:rPr>
        <w:rFonts w:hint="default"/>
        <w:lang w:val="en-US" w:eastAsia="en-US" w:bidi="ar-SA"/>
      </w:rPr>
    </w:lvl>
    <w:lvl w:ilvl="5" w:tplc="8758D726">
      <w:numFmt w:val="bullet"/>
      <w:lvlText w:val="•"/>
      <w:lvlJc w:val="left"/>
      <w:pPr>
        <w:ind w:left="2768" w:hanging="360"/>
      </w:pPr>
      <w:rPr>
        <w:rFonts w:hint="default"/>
        <w:lang w:val="en-US" w:eastAsia="en-US" w:bidi="ar-SA"/>
      </w:rPr>
    </w:lvl>
    <w:lvl w:ilvl="6" w:tplc="73F034C2">
      <w:numFmt w:val="bullet"/>
      <w:lvlText w:val="•"/>
      <w:lvlJc w:val="left"/>
      <w:pPr>
        <w:ind w:left="3230" w:hanging="360"/>
      </w:pPr>
      <w:rPr>
        <w:rFonts w:hint="default"/>
        <w:lang w:val="en-US" w:eastAsia="en-US" w:bidi="ar-SA"/>
      </w:rPr>
    </w:lvl>
    <w:lvl w:ilvl="7" w:tplc="3CE4599E">
      <w:numFmt w:val="bullet"/>
      <w:lvlText w:val="•"/>
      <w:lvlJc w:val="left"/>
      <w:pPr>
        <w:ind w:left="3692" w:hanging="360"/>
      </w:pPr>
      <w:rPr>
        <w:rFonts w:hint="default"/>
        <w:lang w:val="en-US" w:eastAsia="en-US" w:bidi="ar-SA"/>
      </w:rPr>
    </w:lvl>
    <w:lvl w:ilvl="8" w:tplc="66DC7F48">
      <w:numFmt w:val="bullet"/>
      <w:lvlText w:val="•"/>
      <w:lvlJc w:val="left"/>
      <w:pPr>
        <w:ind w:left="4154" w:hanging="360"/>
      </w:pPr>
      <w:rPr>
        <w:rFonts w:hint="default"/>
        <w:lang w:val="en-US" w:eastAsia="en-US" w:bidi="ar-SA"/>
      </w:rPr>
    </w:lvl>
  </w:abstractNum>
  <w:abstractNum w:abstractNumId="32">
    <w:nsid w:val="696C0FAA"/>
    <w:multiLevelType w:val="hybridMultilevel"/>
    <w:tmpl w:val="26D87ABE"/>
    <w:lvl w:ilvl="0" w:tplc="C41C0BB4">
      <w:start w:val="1"/>
      <w:numFmt w:val="bullet"/>
      <w:lvlText w:val=""/>
      <w:lvlJc w:val="left"/>
      <w:pPr>
        <w:ind w:left="360" w:hanging="360"/>
      </w:pPr>
      <w:rPr>
        <w:rFonts w:ascii="Symbol" w:hAnsi="Symbol" w:hint="default"/>
      </w:rPr>
    </w:lvl>
    <w:lvl w:ilvl="1" w:tplc="67EE813A" w:tentative="1">
      <w:start w:val="1"/>
      <w:numFmt w:val="bullet"/>
      <w:lvlText w:val="o"/>
      <w:lvlJc w:val="left"/>
      <w:pPr>
        <w:ind w:left="1080" w:hanging="360"/>
      </w:pPr>
      <w:rPr>
        <w:rFonts w:ascii="Courier New" w:hAnsi="Courier New" w:cs="Courier New" w:hint="default"/>
      </w:rPr>
    </w:lvl>
    <w:lvl w:ilvl="2" w:tplc="FEB4E384" w:tentative="1">
      <w:start w:val="1"/>
      <w:numFmt w:val="bullet"/>
      <w:lvlText w:val=""/>
      <w:lvlJc w:val="left"/>
      <w:pPr>
        <w:ind w:left="1800" w:hanging="360"/>
      </w:pPr>
      <w:rPr>
        <w:rFonts w:ascii="Wingdings" w:hAnsi="Wingdings" w:hint="default"/>
      </w:rPr>
    </w:lvl>
    <w:lvl w:ilvl="3" w:tplc="F03E1C04" w:tentative="1">
      <w:start w:val="1"/>
      <w:numFmt w:val="bullet"/>
      <w:lvlText w:val=""/>
      <w:lvlJc w:val="left"/>
      <w:pPr>
        <w:ind w:left="2520" w:hanging="360"/>
      </w:pPr>
      <w:rPr>
        <w:rFonts w:ascii="Symbol" w:hAnsi="Symbol" w:hint="default"/>
      </w:rPr>
    </w:lvl>
    <w:lvl w:ilvl="4" w:tplc="44AC0BA0" w:tentative="1">
      <w:start w:val="1"/>
      <w:numFmt w:val="bullet"/>
      <w:lvlText w:val="o"/>
      <w:lvlJc w:val="left"/>
      <w:pPr>
        <w:ind w:left="3240" w:hanging="360"/>
      </w:pPr>
      <w:rPr>
        <w:rFonts w:ascii="Courier New" w:hAnsi="Courier New" w:cs="Courier New" w:hint="default"/>
      </w:rPr>
    </w:lvl>
    <w:lvl w:ilvl="5" w:tplc="40767790" w:tentative="1">
      <w:start w:val="1"/>
      <w:numFmt w:val="bullet"/>
      <w:lvlText w:val=""/>
      <w:lvlJc w:val="left"/>
      <w:pPr>
        <w:ind w:left="3960" w:hanging="360"/>
      </w:pPr>
      <w:rPr>
        <w:rFonts w:ascii="Wingdings" w:hAnsi="Wingdings" w:hint="default"/>
      </w:rPr>
    </w:lvl>
    <w:lvl w:ilvl="6" w:tplc="622CAF54" w:tentative="1">
      <w:start w:val="1"/>
      <w:numFmt w:val="bullet"/>
      <w:lvlText w:val=""/>
      <w:lvlJc w:val="left"/>
      <w:pPr>
        <w:ind w:left="4680" w:hanging="360"/>
      </w:pPr>
      <w:rPr>
        <w:rFonts w:ascii="Symbol" w:hAnsi="Symbol" w:hint="default"/>
      </w:rPr>
    </w:lvl>
    <w:lvl w:ilvl="7" w:tplc="ADB2FF46" w:tentative="1">
      <w:start w:val="1"/>
      <w:numFmt w:val="bullet"/>
      <w:lvlText w:val="o"/>
      <w:lvlJc w:val="left"/>
      <w:pPr>
        <w:ind w:left="5400" w:hanging="360"/>
      </w:pPr>
      <w:rPr>
        <w:rFonts w:ascii="Courier New" w:hAnsi="Courier New" w:cs="Courier New" w:hint="default"/>
      </w:rPr>
    </w:lvl>
    <w:lvl w:ilvl="8" w:tplc="EFBA32C8" w:tentative="1">
      <w:start w:val="1"/>
      <w:numFmt w:val="bullet"/>
      <w:lvlText w:val=""/>
      <w:lvlJc w:val="left"/>
      <w:pPr>
        <w:ind w:left="6120" w:hanging="360"/>
      </w:pPr>
      <w:rPr>
        <w:rFonts w:ascii="Wingdings" w:hAnsi="Wingdings" w:hint="default"/>
      </w:rPr>
    </w:lvl>
  </w:abstractNum>
  <w:abstractNum w:abstractNumId="33">
    <w:nsid w:val="6AD36A6E"/>
    <w:multiLevelType w:val="multilevel"/>
    <w:tmpl w:val="B3F65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E1144A4"/>
    <w:multiLevelType w:val="multilevel"/>
    <w:tmpl w:val="EFB8F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76E62899"/>
    <w:multiLevelType w:val="hybridMultilevel"/>
    <w:tmpl w:val="94BEDF1C"/>
    <w:lvl w:ilvl="0" w:tplc="C1D48866">
      <w:start w:val="1"/>
      <w:numFmt w:val="upperRoman"/>
      <w:lvlText w:val="%1."/>
      <w:lvlJc w:val="left"/>
      <w:pPr>
        <w:ind w:left="1534" w:hanging="274"/>
        <w:jc w:val="right"/>
      </w:pPr>
      <w:rPr>
        <w:rFonts w:ascii="Times New Roman" w:eastAsia="Times New Roman" w:hAnsi="Times New Roman" w:cs="Times New Roman" w:hint="default"/>
        <w:w w:val="100"/>
        <w:sz w:val="20"/>
        <w:szCs w:val="20"/>
        <w:lang w:val="en-US" w:eastAsia="en-US" w:bidi="ar-SA"/>
      </w:rPr>
    </w:lvl>
    <w:lvl w:ilvl="1" w:tplc="504852DE">
      <w:numFmt w:val="bullet"/>
      <w:lvlText w:val="•"/>
      <w:lvlJc w:val="left"/>
      <w:pPr>
        <w:ind w:left="1889" w:hanging="274"/>
      </w:pPr>
      <w:rPr>
        <w:rFonts w:hint="default"/>
        <w:lang w:val="en-US" w:eastAsia="en-US" w:bidi="ar-SA"/>
      </w:rPr>
    </w:lvl>
    <w:lvl w:ilvl="2" w:tplc="879A86C0">
      <w:numFmt w:val="bullet"/>
      <w:lvlText w:val="•"/>
      <w:lvlJc w:val="left"/>
      <w:pPr>
        <w:ind w:left="2239" w:hanging="274"/>
      </w:pPr>
      <w:rPr>
        <w:rFonts w:hint="default"/>
        <w:lang w:val="en-US" w:eastAsia="en-US" w:bidi="ar-SA"/>
      </w:rPr>
    </w:lvl>
    <w:lvl w:ilvl="3" w:tplc="DBECAF2A">
      <w:numFmt w:val="bullet"/>
      <w:lvlText w:val="•"/>
      <w:lvlJc w:val="left"/>
      <w:pPr>
        <w:ind w:left="2589" w:hanging="274"/>
      </w:pPr>
      <w:rPr>
        <w:rFonts w:hint="default"/>
        <w:lang w:val="en-US" w:eastAsia="en-US" w:bidi="ar-SA"/>
      </w:rPr>
    </w:lvl>
    <w:lvl w:ilvl="4" w:tplc="51E40972">
      <w:numFmt w:val="bullet"/>
      <w:lvlText w:val="•"/>
      <w:lvlJc w:val="left"/>
      <w:pPr>
        <w:ind w:left="2939" w:hanging="274"/>
      </w:pPr>
      <w:rPr>
        <w:rFonts w:hint="default"/>
        <w:lang w:val="en-US" w:eastAsia="en-US" w:bidi="ar-SA"/>
      </w:rPr>
    </w:lvl>
    <w:lvl w:ilvl="5" w:tplc="AA3411D4">
      <w:numFmt w:val="bullet"/>
      <w:lvlText w:val="•"/>
      <w:lvlJc w:val="left"/>
      <w:pPr>
        <w:ind w:left="3289" w:hanging="274"/>
      </w:pPr>
      <w:rPr>
        <w:rFonts w:hint="default"/>
        <w:lang w:val="en-US" w:eastAsia="en-US" w:bidi="ar-SA"/>
      </w:rPr>
    </w:lvl>
    <w:lvl w:ilvl="6" w:tplc="4FC24E3A">
      <w:numFmt w:val="bullet"/>
      <w:lvlText w:val="•"/>
      <w:lvlJc w:val="left"/>
      <w:pPr>
        <w:ind w:left="3639" w:hanging="274"/>
      </w:pPr>
      <w:rPr>
        <w:rFonts w:hint="default"/>
        <w:lang w:val="en-US" w:eastAsia="en-US" w:bidi="ar-SA"/>
      </w:rPr>
    </w:lvl>
    <w:lvl w:ilvl="7" w:tplc="67A0BFEC">
      <w:numFmt w:val="bullet"/>
      <w:lvlText w:val="•"/>
      <w:lvlJc w:val="left"/>
      <w:pPr>
        <w:ind w:left="3989" w:hanging="274"/>
      </w:pPr>
      <w:rPr>
        <w:rFonts w:hint="default"/>
        <w:lang w:val="en-US" w:eastAsia="en-US" w:bidi="ar-SA"/>
      </w:rPr>
    </w:lvl>
    <w:lvl w:ilvl="8" w:tplc="41EC6E1C">
      <w:numFmt w:val="bullet"/>
      <w:lvlText w:val="•"/>
      <w:lvlJc w:val="left"/>
      <w:pPr>
        <w:ind w:left="4339" w:hanging="274"/>
      </w:pPr>
      <w:rPr>
        <w:rFonts w:hint="default"/>
        <w:lang w:val="en-US" w:eastAsia="en-US" w:bidi="ar-SA"/>
      </w:rPr>
    </w:lvl>
  </w:abstractNum>
  <w:abstractNum w:abstractNumId="36">
    <w:nsid w:val="7B5542B3"/>
    <w:multiLevelType w:val="hybridMultilevel"/>
    <w:tmpl w:val="10D2BE04"/>
    <w:lvl w:ilvl="0" w:tplc="040C0001">
      <w:start w:val="1"/>
      <w:numFmt w:val="bullet"/>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nsid w:val="7BDD25FE"/>
    <w:multiLevelType w:val="multilevel"/>
    <w:tmpl w:val="62D6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E21029E"/>
    <w:multiLevelType w:val="hybridMultilevel"/>
    <w:tmpl w:val="13A64A48"/>
    <w:lvl w:ilvl="0" w:tplc="ABFC94C6">
      <w:start w:val="1"/>
      <w:numFmt w:val="upperLetter"/>
      <w:lvlText w:val="%1."/>
      <w:lvlJc w:val="left"/>
      <w:pPr>
        <w:ind w:left="653" w:hanging="360"/>
      </w:pPr>
      <w:rPr>
        <w:rFonts w:hint="default"/>
        <w:i/>
        <w:iCs/>
        <w:sz w:val="20"/>
        <w:szCs w:val="20"/>
      </w:rPr>
    </w:lvl>
    <w:lvl w:ilvl="1" w:tplc="0CE4CB26" w:tentative="1">
      <w:start w:val="1"/>
      <w:numFmt w:val="lowerLetter"/>
      <w:lvlText w:val="%2."/>
      <w:lvlJc w:val="left"/>
      <w:pPr>
        <w:ind w:left="1373" w:hanging="360"/>
      </w:pPr>
    </w:lvl>
    <w:lvl w:ilvl="2" w:tplc="F0D26F46" w:tentative="1">
      <w:start w:val="1"/>
      <w:numFmt w:val="lowerRoman"/>
      <w:lvlText w:val="%3."/>
      <w:lvlJc w:val="right"/>
      <w:pPr>
        <w:ind w:left="2093" w:hanging="180"/>
      </w:pPr>
    </w:lvl>
    <w:lvl w:ilvl="3" w:tplc="338E52B8" w:tentative="1">
      <w:start w:val="1"/>
      <w:numFmt w:val="decimal"/>
      <w:lvlText w:val="%4."/>
      <w:lvlJc w:val="left"/>
      <w:pPr>
        <w:ind w:left="2813" w:hanging="360"/>
      </w:pPr>
    </w:lvl>
    <w:lvl w:ilvl="4" w:tplc="B532ACF8" w:tentative="1">
      <w:start w:val="1"/>
      <w:numFmt w:val="lowerLetter"/>
      <w:lvlText w:val="%5."/>
      <w:lvlJc w:val="left"/>
      <w:pPr>
        <w:ind w:left="3533" w:hanging="360"/>
      </w:pPr>
    </w:lvl>
    <w:lvl w:ilvl="5" w:tplc="1D1E7238" w:tentative="1">
      <w:start w:val="1"/>
      <w:numFmt w:val="lowerRoman"/>
      <w:lvlText w:val="%6."/>
      <w:lvlJc w:val="right"/>
      <w:pPr>
        <w:ind w:left="4253" w:hanging="180"/>
      </w:pPr>
    </w:lvl>
    <w:lvl w:ilvl="6" w:tplc="71265404" w:tentative="1">
      <w:start w:val="1"/>
      <w:numFmt w:val="decimal"/>
      <w:lvlText w:val="%7."/>
      <w:lvlJc w:val="left"/>
      <w:pPr>
        <w:ind w:left="4973" w:hanging="360"/>
      </w:pPr>
    </w:lvl>
    <w:lvl w:ilvl="7" w:tplc="8B20F18C" w:tentative="1">
      <w:start w:val="1"/>
      <w:numFmt w:val="lowerLetter"/>
      <w:lvlText w:val="%8."/>
      <w:lvlJc w:val="left"/>
      <w:pPr>
        <w:ind w:left="5693" w:hanging="360"/>
      </w:pPr>
    </w:lvl>
    <w:lvl w:ilvl="8" w:tplc="366AFDEE" w:tentative="1">
      <w:start w:val="1"/>
      <w:numFmt w:val="lowerRoman"/>
      <w:lvlText w:val="%9."/>
      <w:lvlJc w:val="right"/>
      <w:pPr>
        <w:ind w:left="6413" w:hanging="180"/>
      </w:pPr>
    </w:lvl>
  </w:abstractNum>
  <w:abstractNum w:abstractNumId="39">
    <w:nsid w:val="7EB12E3D"/>
    <w:multiLevelType w:val="multilevel"/>
    <w:tmpl w:val="1A36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
  </w:num>
  <w:num w:numId="3">
    <w:abstractNumId w:val="14"/>
  </w:num>
  <w:num w:numId="4">
    <w:abstractNumId w:val="10"/>
  </w:num>
  <w:num w:numId="5">
    <w:abstractNumId w:val="2"/>
  </w:num>
  <w:num w:numId="6">
    <w:abstractNumId w:val="8"/>
  </w:num>
  <w:num w:numId="7">
    <w:abstractNumId w:val="15"/>
  </w:num>
  <w:num w:numId="8">
    <w:abstractNumId w:val="16"/>
  </w:num>
  <w:num w:numId="9">
    <w:abstractNumId w:val="35"/>
  </w:num>
  <w:num w:numId="10">
    <w:abstractNumId w:val="0"/>
  </w:num>
  <w:num w:numId="11">
    <w:abstractNumId w:val="32"/>
  </w:num>
  <w:num w:numId="12">
    <w:abstractNumId w:val="12"/>
  </w:num>
  <w:num w:numId="13">
    <w:abstractNumId w:val="31"/>
  </w:num>
  <w:num w:numId="14">
    <w:abstractNumId w:val="38"/>
  </w:num>
  <w:num w:numId="15">
    <w:abstractNumId w:val="7"/>
  </w:num>
  <w:num w:numId="16">
    <w:abstractNumId w:val="26"/>
  </w:num>
  <w:num w:numId="17">
    <w:abstractNumId w:val="25"/>
  </w:num>
  <w:num w:numId="18">
    <w:abstractNumId w:val="21"/>
  </w:num>
  <w:num w:numId="19">
    <w:abstractNumId w:val="27"/>
  </w:num>
  <w:num w:numId="20">
    <w:abstractNumId w:val="28"/>
  </w:num>
  <w:num w:numId="21">
    <w:abstractNumId w:val="18"/>
  </w:num>
  <w:num w:numId="22">
    <w:abstractNumId w:val="13"/>
  </w:num>
  <w:num w:numId="23">
    <w:abstractNumId w:val="33"/>
  </w:num>
  <w:num w:numId="24">
    <w:abstractNumId w:val="3"/>
  </w:num>
  <w:num w:numId="25">
    <w:abstractNumId w:val="34"/>
  </w:num>
  <w:num w:numId="26">
    <w:abstractNumId w:val="39"/>
  </w:num>
  <w:num w:numId="27">
    <w:abstractNumId w:val="9"/>
  </w:num>
  <w:num w:numId="28">
    <w:abstractNumId w:val="37"/>
  </w:num>
  <w:num w:numId="29">
    <w:abstractNumId w:val="30"/>
  </w:num>
  <w:num w:numId="30">
    <w:abstractNumId w:val="29"/>
  </w:num>
  <w:num w:numId="31">
    <w:abstractNumId w:val="23"/>
  </w:num>
  <w:num w:numId="32">
    <w:abstractNumId w:val="20"/>
  </w:num>
  <w:num w:numId="33">
    <w:abstractNumId w:val="22"/>
  </w:num>
  <w:num w:numId="34">
    <w:abstractNumId w:val="5"/>
  </w:num>
  <w:num w:numId="35">
    <w:abstractNumId w:val="11"/>
  </w:num>
  <w:num w:numId="36">
    <w:abstractNumId w:val="19"/>
  </w:num>
  <w:num w:numId="37">
    <w:abstractNumId w:val="6"/>
  </w:num>
  <w:num w:numId="38">
    <w:abstractNumId w:val="24"/>
  </w:num>
  <w:num w:numId="39">
    <w:abstractNumId w:val="36"/>
  </w:num>
  <w:num w:numId="40">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
  <w:rsids>
    <w:rsidRoot w:val="00BA5935"/>
    <w:rsid w:val="00002BD0"/>
    <w:rsid w:val="00017720"/>
    <w:rsid w:val="00023DC1"/>
    <w:rsid w:val="0004284B"/>
    <w:rsid w:val="00046858"/>
    <w:rsid w:val="00046866"/>
    <w:rsid w:val="0005162B"/>
    <w:rsid w:val="000568DA"/>
    <w:rsid w:val="00061928"/>
    <w:rsid w:val="00061C8C"/>
    <w:rsid w:val="00064109"/>
    <w:rsid w:val="000679C7"/>
    <w:rsid w:val="0007120E"/>
    <w:rsid w:val="00072670"/>
    <w:rsid w:val="00074ADA"/>
    <w:rsid w:val="00090E62"/>
    <w:rsid w:val="000974CD"/>
    <w:rsid w:val="000A0ED9"/>
    <w:rsid w:val="000A4990"/>
    <w:rsid w:val="000A5965"/>
    <w:rsid w:val="000C4F76"/>
    <w:rsid w:val="000C5606"/>
    <w:rsid w:val="000D0F1B"/>
    <w:rsid w:val="000F4FC4"/>
    <w:rsid w:val="000F52A6"/>
    <w:rsid w:val="000F76E2"/>
    <w:rsid w:val="00100837"/>
    <w:rsid w:val="00113159"/>
    <w:rsid w:val="001179A7"/>
    <w:rsid w:val="001220CC"/>
    <w:rsid w:val="00122221"/>
    <w:rsid w:val="001244DD"/>
    <w:rsid w:val="00124F6E"/>
    <w:rsid w:val="00135EF3"/>
    <w:rsid w:val="00137E14"/>
    <w:rsid w:val="0014186E"/>
    <w:rsid w:val="001423CA"/>
    <w:rsid w:val="00146D22"/>
    <w:rsid w:val="00151791"/>
    <w:rsid w:val="001549FB"/>
    <w:rsid w:val="00155616"/>
    <w:rsid w:val="00155E17"/>
    <w:rsid w:val="00156A94"/>
    <w:rsid w:val="0016682B"/>
    <w:rsid w:val="00170A56"/>
    <w:rsid w:val="00172FB1"/>
    <w:rsid w:val="0017341D"/>
    <w:rsid w:val="0017359A"/>
    <w:rsid w:val="00173EA6"/>
    <w:rsid w:val="0017787E"/>
    <w:rsid w:val="001C1539"/>
    <w:rsid w:val="001C5C58"/>
    <w:rsid w:val="001D2FC1"/>
    <w:rsid w:val="001D4BDD"/>
    <w:rsid w:val="001D572D"/>
    <w:rsid w:val="001E5219"/>
    <w:rsid w:val="001E7D42"/>
    <w:rsid w:val="001F1580"/>
    <w:rsid w:val="001F1A98"/>
    <w:rsid w:val="001F6F34"/>
    <w:rsid w:val="00205437"/>
    <w:rsid w:val="00210D44"/>
    <w:rsid w:val="00213A8C"/>
    <w:rsid w:val="00222F09"/>
    <w:rsid w:val="00225744"/>
    <w:rsid w:val="00226553"/>
    <w:rsid w:val="00226FE8"/>
    <w:rsid w:val="002323BE"/>
    <w:rsid w:val="00233141"/>
    <w:rsid w:val="00235096"/>
    <w:rsid w:val="00252133"/>
    <w:rsid w:val="00254D19"/>
    <w:rsid w:val="00257758"/>
    <w:rsid w:val="002622DC"/>
    <w:rsid w:val="002743DC"/>
    <w:rsid w:val="00277874"/>
    <w:rsid w:val="002942EE"/>
    <w:rsid w:val="002953B8"/>
    <w:rsid w:val="002A5696"/>
    <w:rsid w:val="002A5936"/>
    <w:rsid w:val="002B3298"/>
    <w:rsid w:val="002B60FB"/>
    <w:rsid w:val="002C2C33"/>
    <w:rsid w:val="002C4033"/>
    <w:rsid w:val="002C4604"/>
    <w:rsid w:val="002D7CCF"/>
    <w:rsid w:val="002E2742"/>
    <w:rsid w:val="002F4E88"/>
    <w:rsid w:val="0030000F"/>
    <w:rsid w:val="00302301"/>
    <w:rsid w:val="003062BE"/>
    <w:rsid w:val="00306A34"/>
    <w:rsid w:val="00311ED8"/>
    <w:rsid w:val="0032641C"/>
    <w:rsid w:val="003359EC"/>
    <w:rsid w:val="003366D3"/>
    <w:rsid w:val="00344691"/>
    <w:rsid w:val="00354FA5"/>
    <w:rsid w:val="00356BF4"/>
    <w:rsid w:val="00360202"/>
    <w:rsid w:val="00360630"/>
    <w:rsid w:val="00365E02"/>
    <w:rsid w:val="003730EB"/>
    <w:rsid w:val="003872EA"/>
    <w:rsid w:val="003876C8"/>
    <w:rsid w:val="003A0C4B"/>
    <w:rsid w:val="003B157B"/>
    <w:rsid w:val="003D5369"/>
    <w:rsid w:val="003D6FD0"/>
    <w:rsid w:val="003E69EF"/>
    <w:rsid w:val="003F75EB"/>
    <w:rsid w:val="004140DC"/>
    <w:rsid w:val="004154A3"/>
    <w:rsid w:val="00423687"/>
    <w:rsid w:val="00440C2F"/>
    <w:rsid w:val="00460303"/>
    <w:rsid w:val="0047131A"/>
    <w:rsid w:val="00474E0B"/>
    <w:rsid w:val="00486518"/>
    <w:rsid w:val="00491253"/>
    <w:rsid w:val="00495BA6"/>
    <w:rsid w:val="00497830"/>
    <w:rsid w:val="004A3CD3"/>
    <w:rsid w:val="004B2D63"/>
    <w:rsid w:val="004C0961"/>
    <w:rsid w:val="004C1DEB"/>
    <w:rsid w:val="004C3A7C"/>
    <w:rsid w:val="004E19F7"/>
    <w:rsid w:val="004F3765"/>
    <w:rsid w:val="004F43D6"/>
    <w:rsid w:val="004F58ED"/>
    <w:rsid w:val="00504E88"/>
    <w:rsid w:val="005067B6"/>
    <w:rsid w:val="00517099"/>
    <w:rsid w:val="00520867"/>
    <w:rsid w:val="00524999"/>
    <w:rsid w:val="00542CF1"/>
    <w:rsid w:val="00543116"/>
    <w:rsid w:val="00543BC6"/>
    <w:rsid w:val="005524FF"/>
    <w:rsid w:val="00554E7F"/>
    <w:rsid w:val="00560FB2"/>
    <w:rsid w:val="00574135"/>
    <w:rsid w:val="005C4EB8"/>
    <w:rsid w:val="005C6936"/>
    <w:rsid w:val="005D2D8D"/>
    <w:rsid w:val="005D6EDB"/>
    <w:rsid w:val="005F3B02"/>
    <w:rsid w:val="005F6BFF"/>
    <w:rsid w:val="00601E15"/>
    <w:rsid w:val="00613EC4"/>
    <w:rsid w:val="0062004B"/>
    <w:rsid w:val="006208E0"/>
    <w:rsid w:val="006377B2"/>
    <w:rsid w:val="006430A9"/>
    <w:rsid w:val="006445F4"/>
    <w:rsid w:val="00655FFD"/>
    <w:rsid w:val="006577DF"/>
    <w:rsid w:val="00662F12"/>
    <w:rsid w:val="00663440"/>
    <w:rsid w:val="00663959"/>
    <w:rsid w:val="00674CB5"/>
    <w:rsid w:val="006918DD"/>
    <w:rsid w:val="00692A4D"/>
    <w:rsid w:val="006966F0"/>
    <w:rsid w:val="00696DD9"/>
    <w:rsid w:val="00697F51"/>
    <w:rsid w:val="006A1CED"/>
    <w:rsid w:val="006A2F2C"/>
    <w:rsid w:val="006B7E28"/>
    <w:rsid w:val="006C3AD3"/>
    <w:rsid w:val="006C4D2A"/>
    <w:rsid w:val="006C5136"/>
    <w:rsid w:val="006C577F"/>
    <w:rsid w:val="006E281D"/>
    <w:rsid w:val="006E29D8"/>
    <w:rsid w:val="006E7A0B"/>
    <w:rsid w:val="006F21BD"/>
    <w:rsid w:val="006F3B39"/>
    <w:rsid w:val="006F3FB4"/>
    <w:rsid w:val="006F4C31"/>
    <w:rsid w:val="006F70E6"/>
    <w:rsid w:val="00715887"/>
    <w:rsid w:val="00716D14"/>
    <w:rsid w:val="007278BB"/>
    <w:rsid w:val="007325E8"/>
    <w:rsid w:val="00732BBB"/>
    <w:rsid w:val="007331FD"/>
    <w:rsid w:val="007516A0"/>
    <w:rsid w:val="00763A72"/>
    <w:rsid w:val="007655DA"/>
    <w:rsid w:val="00791CE4"/>
    <w:rsid w:val="00795B64"/>
    <w:rsid w:val="007A12E4"/>
    <w:rsid w:val="007A79E9"/>
    <w:rsid w:val="007C2343"/>
    <w:rsid w:val="007C489F"/>
    <w:rsid w:val="007C59EE"/>
    <w:rsid w:val="007C61EB"/>
    <w:rsid w:val="007D16D6"/>
    <w:rsid w:val="007D792A"/>
    <w:rsid w:val="0080757E"/>
    <w:rsid w:val="00813F8A"/>
    <w:rsid w:val="00817BA9"/>
    <w:rsid w:val="00830BE9"/>
    <w:rsid w:val="008322CA"/>
    <w:rsid w:val="00836FE2"/>
    <w:rsid w:val="00841C4B"/>
    <w:rsid w:val="0084244E"/>
    <w:rsid w:val="008479B9"/>
    <w:rsid w:val="00853377"/>
    <w:rsid w:val="00864384"/>
    <w:rsid w:val="00887BC0"/>
    <w:rsid w:val="008944EE"/>
    <w:rsid w:val="00895C91"/>
    <w:rsid w:val="008A01D6"/>
    <w:rsid w:val="008A5036"/>
    <w:rsid w:val="008A7825"/>
    <w:rsid w:val="008C37F8"/>
    <w:rsid w:val="008E3F47"/>
    <w:rsid w:val="008E58B8"/>
    <w:rsid w:val="0090673E"/>
    <w:rsid w:val="00911790"/>
    <w:rsid w:val="009149CD"/>
    <w:rsid w:val="009229F0"/>
    <w:rsid w:val="00923593"/>
    <w:rsid w:val="00926830"/>
    <w:rsid w:val="00926BC3"/>
    <w:rsid w:val="00932DF2"/>
    <w:rsid w:val="00932E72"/>
    <w:rsid w:val="00936AE0"/>
    <w:rsid w:val="00937C6B"/>
    <w:rsid w:val="00941251"/>
    <w:rsid w:val="009437C6"/>
    <w:rsid w:val="00947598"/>
    <w:rsid w:val="009506AC"/>
    <w:rsid w:val="00951F46"/>
    <w:rsid w:val="00954CD3"/>
    <w:rsid w:val="0096196F"/>
    <w:rsid w:val="00964323"/>
    <w:rsid w:val="00965ECD"/>
    <w:rsid w:val="00973749"/>
    <w:rsid w:val="00973782"/>
    <w:rsid w:val="00973A13"/>
    <w:rsid w:val="00985742"/>
    <w:rsid w:val="0098749A"/>
    <w:rsid w:val="00995536"/>
    <w:rsid w:val="009D0072"/>
    <w:rsid w:val="009D105A"/>
    <w:rsid w:val="009D22BA"/>
    <w:rsid w:val="009E01ED"/>
    <w:rsid w:val="009E2C86"/>
    <w:rsid w:val="009F1850"/>
    <w:rsid w:val="00A01394"/>
    <w:rsid w:val="00A0404F"/>
    <w:rsid w:val="00A16E49"/>
    <w:rsid w:val="00A271A2"/>
    <w:rsid w:val="00A27B16"/>
    <w:rsid w:val="00A27B46"/>
    <w:rsid w:val="00A350FF"/>
    <w:rsid w:val="00A44BA1"/>
    <w:rsid w:val="00A55513"/>
    <w:rsid w:val="00A7305F"/>
    <w:rsid w:val="00A74207"/>
    <w:rsid w:val="00A763D5"/>
    <w:rsid w:val="00A77F40"/>
    <w:rsid w:val="00A80BCD"/>
    <w:rsid w:val="00A863AC"/>
    <w:rsid w:val="00A86BB5"/>
    <w:rsid w:val="00A914F7"/>
    <w:rsid w:val="00A94191"/>
    <w:rsid w:val="00AA21E1"/>
    <w:rsid w:val="00AA6140"/>
    <w:rsid w:val="00AA7A7E"/>
    <w:rsid w:val="00AB3143"/>
    <w:rsid w:val="00AB593F"/>
    <w:rsid w:val="00AC4D05"/>
    <w:rsid w:val="00AD0E5D"/>
    <w:rsid w:val="00AD2D36"/>
    <w:rsid w:val="00AE0419"/>
    <w:rsid w:val="00AE13F1"/>
    <w:rsid w:val="00AE224B"/>
    <w:rsid w:val="00AE2AE5"/>
    <w:rsid w:val="00AE2BDB"/>
    <w:rsid w:val="00AE52BF"/>
    <w:rsid w:val="00AF039D"/>
    <w:rsid w:val="00AF1178"/>
    <w:rsid w:val="00AF2656"/>
    <w:rsid w:val="00AF4956"/>
    <w:rsid w:val="00AF5D6B"/>
    <w:rsid w:val="00B03D87"/>
    <w:rsid w:val="00B040F6"/>
    <w:rsid w:val="00B264CF"/>
    <w:rsid w:val="00B27915"/>
    <w:rsid w:val="00B3328C"/>
    <w:rsid w:val="00B3786C"/>
    <w:rsid w:val="00B401F1"/>
    <w:rsid w:val="00B409E2"/>
    <w:rsid w:val="00B40E52"/>
    <w:rsid w:val="00B414F2"/>
    <w:rsid w:val="00B441DC"/>
    <w:rsid w:val="00B4584A"/>
    <w:rsid w:val="00B469E3"/>
    <w:rsid w:val="00B67BF5"/>
    <w:rsid w:val="00B7485E"/>
    <w:rsid w:val="00B9205A"/>
    <w:rsid w:val="00BA050D"/>
    <w:rsid w:val="00BA0E94"/>
    <w:rsid w:val="00BA474C"/>
    <w:rsid w:val="00BA5935"/>
    <w:rsid w:val="00BB331C"/>
    <w:rsid w:val="00BC2177"/>
    <w:rsid w:val="00BC5E3F"/>
    <w:rsid w:val="00BD2A5C"/>
    <w:rsid w:val="00BD4E93"/>
    <w:rsid w:val="00BE1F71"/>
    <w:rsid w:val="00BF229D"/>
    <w:rsid w:val="00BF29B8"/>
    <w:rsid w:val="00BF44DE"/>
    <w:rsid w:val="00BF4EA8"/>
    <w:rsid w:val="00BF5AD0"/>
    <w:rsid w:val="00C0098B"/>
    <w:rsid w:val="00C00C79"/>
    <w:rsid w:val="00C012CC"/>
    <w:rsid w:val="00C04B8E"/>
    <w:rsid w:val="00C15A2D"/>
    <w:rsid w:val="00C22B4F"/>
    <w:rsid w:val="00C30B17"/>
    <w:rsid w:val="00C3154E"/>
    <w:rsid w:val="00C366D2"/>
    <w:rsid w:val="00C36A01"/>
    <w:rsid w:val="00C44A85"/>
    <w:rsid w:val="00C53BC9"/>
    <w:rsid w:val="00C55C86"/>
    <w:rsid w:val="00C56D55"/>
    <w:rsid w:val="00C609E8"/>
    <w:rsid w:val="00C61CD7"/>
    <w:rsid w:val="00C6477B"/>
    <w:rsid w:val="00C65BB3"/>
    <w:rsid w:val="00C77129"/>
    <w:rsid w:val="00C77B14"/>
    <w:rsid w:val="00C9710B"/>
    <w:rsid w:val="00C97B33"/>
    <w:rsid w:val="00CA15AB"/>
    <w:rsid w:val="00CA783B"/>
    <w:rsid w:val="00CC3A80"/>
    <w:rsid w:val="00CC5842"/>
    <w:rsid w:val="00CD2E48"/>
    <w:rsid w:val="00CE4B6D"/>
    <w:rsid w:val="00CE5B0B"/>
    <w:rsid w:val="00CE7E98"/>
    <w:rsid w:val="00CF3FAF"/>
    <w:rsid w:val="00D20CBF"/>
    <w:rsid w:val="00D23666"/>
    <w:rsid w:val="00D27A53"/>
    <w:rsid w:val="00D344C3"/>
    <w:rsid w:val="00D34A28"/>
    <w:rsid w:val="00D366F6"/>
    <w:rsid w:val="00D40DFA"/>
    <w:rsid w:val="00D53EDA"/>
    <w:rsid w:val="00D55425"/>
    <w:rsid w:val="00D62EC8"/>
    <w:rsid w:val="00D67381"/>
    <w:rsid w:val="00D74099"/>
    <w:rsid w:val="00D755CA"/>
    <w:rsid w:val="00D77FFD"/>
    <w:rsid w:val="00D87957"/>
    <w:rsid w:val="00D96E96"/>
    <w:rsid w:val="00DA6139"/>
    <w:rsid w:val="00DB1A48"/>
    <w:rsid w:val="00DB7168"/>
    <w:rsid w:val="00DC19C4"/>
    <w:rsid w:val="00DD1B24"/>
    <w:rsid w:val="00DD4959"/>
    <w:rsid w:val="00DE0F48"/>
    <w:rsid w:val="00DE6A17"/>
    <w:rsid w:val="00DE7744"/>
    <w:rsid w:val="00E0226C"/>
    <w:rsid w:val="00E07690"/>
    <w:rsid w:val="00E07729"/>
    <w:rsid w:val="00E1034B"/>
    <w:rsid w:val="00E25D15"/>
    <w:rsid w:val="00E266D3"/>
    <w:rsid w:val="00E514B5"/>
    <w:rsid w:val="00E559CC"/>
    <w:rsid w:val="00E67BA4"/>
    <w:rsid w:val="00E73EB5"/>
    <w:rsid w:val="00E810CE"/>
    <w:rsid w:val="00E9021D"/>
    <w:rsid w:val="00EA43FD"/>
    <w:rsid w:val="00EA6991"/>
    <w:rsid w:val="00EB1B7C"/>
    <w:rsid w:val="00EC04F2"/>
    <w:rsid w:val="00ED2746"/>
    <w:rsid w:val="00EF2590"/>
    <w:rsid w:val="00EF77D5"/>
    <w:rsid w:val="00F0395C"/>
    <w:rsid w:val="00F16DCF"/>
    <w:rsid w:val="00F225BB"/>
    <w:rsid w:val="00F2286C"/>
    <w:rsid w:val="00F255C9"/>
    <w:rsid w:val="00F25888"/>
    <w:rsid w:val="00F321FB"/>
    <w:rsid w:val="00F326BF"/>
    <w:rsid w:val="00F373BD"/>
    <w:rsid w:val="00F41193"/>
    <w:rsid w:val="00F462A0"/>
    <w:rsid w:val="00F549AB"/>
    <w:rsid w:val="00F62BAD"/>
    <w:rsid w:val="00F70D7B"/>
    <w:rsid w:val="00F80E51"/>
    <w:rsid w:val="00F90B2D"/>
    <w:rsid w:val="00F90C49"/>
    <w:rsid w:val="00F9310D"/>
    <w:rsid w:val="00F94C61"/>
    <w:rsid w:val="00FC02EF"/>
    <w:rsid w:val="00FC1D91"/>
    <w:rsid w:val="00FC410B"/>
    <w:rsid w:val="00FC6902"/>
    <w:rsid w:val="00FD36CC"/>
    <w:rsid w:val="00FD531B"/>
    <w:rsid w:val="00FD6D65"/>
    <w:rsid w:val="00FD7B67"/>
    <w:rsid w:val="00FE236A"/>
    <w:rsid w:val="00FE280D"/>
    <w:rsid w:val="00FE4551"/>
    <w:rsid w:val="00FE6D6F"/>
    <w:rsid w:val="00FF5C94"/>
    <w:rsid w:val="00FF65A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BA5935"/>
    <w:rPr>
      <w:rFonts w:ascii="Times New Roman" w:eastAsia="Times New Roman" w:hAnsi="Times New Roman" w:cs="Times New Roman"/>
    </w:rPr>
  </w:style>
  <w:style w:type="paragraph" w:styleId="Titre1">
    <w:name w:val="heading 1"/>
    <w:basedOn w:val="Normal"/>
    <w:next w:val="Normal"/>
    <w:link w:val="Titre1Car"/>
    <w:qFormat/>
    <w:rsid w:val="006C5136"/>
    <w:pPr>
      <w:keepNext/>
      <w:keepLines/>
      <w:widowControl/>
      <w:autoSpaceDE/>
      <w:autoSpaceDN/>
      <w:spacing w:before="480"/>
      <w:jc w:val="center"/>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qFormat/>
    <w:rsid w:val="00BC5E3F"/>
    <w:pPr>
      <w:keepNext/>
      <w:keepLines/>
      <w:widowControl/>
      <w:tabs>
        <w:tab w:val="num" w:pos="360"/>
      </w:tabs>
      <w:autoSpaceDE/>
      <w:autoSpaceDN/>
      <w:spacing w:before="120" w:after="60"/>
      <w:ind w:left="288" w:hanging="288"/>
      <w:outlineLvl w:val="1"/>
    </w:pPr>
    <w:rPr>
      <w:rFonts w:eastAsia="SimSun"/>
      <w:i/>
      <w:iCs/>
      <w:noProof/>
      <w:sz w:val="20"/>
      <w:szCs w:val="20"/>
    </w:rPr>
  </w:style>
  <w:style w:type="paragraph" w:styleId="Titre3">
    <w:name w:val="heading 3"/>
    <w:basedOn w:val="Normal"/>
    <w:next w:val="Normal"/>
    <w:link w:val="Titre3Car"/>
    <w:unhideWhenUsed/>
    <w:qFormat/>
    <w:rsid w:val="00064109"/>
    <w:pPr>
      <w:keepNext/>
      <w:keepLines/>
      <w:widowControl/>
      <w:autoSpaceDE/>
      <w:autoSpaceDN/>
      <w:spacing w:before="200"/>
      <w:jc w:val="center"/>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qFormat/>
    <w:rsid w:val="00BC5E3F"/>
    <w:pPr>
      <w:widowControl/>
      <w:tabs>
        <w:tab w:val="num" w:pos="630"/>
        <w:tab w:val="num" w:pos="720"/>
      </w:tabs>
      <w:autoSpaceDE/>
      <w:autoSpaceDN/>
      <w:spacing w:before="40" w:after="40"/>
      <w:ind w:firstLine="360"/>
      <w:jc w:val="both"/>
      <w:outlineLvl w:val="3"/>
    </w:pPr>
    <w:rPr>
      <w:rFonts w:eastAsia="SimSun"/>
      <w:i/>
      <w:iCs/>
      <w:noProof/>
      <w:sz w:val="20"/>
      <w:szCs w:val="20"/>
    </w:rPr>
  </w:style>
  <w:style w:type="paragraph" w:styleId="Titre5">
    <w:name w:val="heading 5"/>
    <w:basedOn w:val="Normal"/>
    <w:next w:val="Normal"/>
    <w:link w:val="Titre5Car"/>
    <w:uiPriority w:val="9"/>
    <w:semiHidden/>
    <w:unhideWhenUsed/>
    <w:qFormat/>
    <w:rsid w:val="00CC5842"/>
    <w:pPr>
      <w:keepNext/>
      <w:keepLines/>
      <w:spacing w:before="20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CC5842"/>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rsid w:val="00BA5935"/>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rsid w:val="00BA5935"/>
    <w:pPr>
      <w:ind w:left="127"/>
      <w:jc w:val="both"/>
    </w:pPr>
    <w:rPr>
      <w:sz w:val="20"/>
      <w:szCs w:val="20"/>
    </w:rPr>
  </w:style>
  <w:style w:type="paragraph" w:customStyle="1" w:styleId="Heading1">
    <w:name w:val="Heading 1"/>
    <w:basedOn w:val="Normal"/>
    <w:uiPriority w:val="1"/>
    <w:qFormat/>
    <w:rsid w:val="00BA5935"/>
    <w:pPr>
      <w:ind w:left="521" w:right="91" w:hanging="188"/>
      <w:outlineLvl w:val="1"/>
    </w:pPr>
    <w:rPr>
      <w:b/>
      <w:bCs/>
      <w:sz w:val="20"/>
      <w:szCs w:val="20"/>
    </w:rPr>
  </w:style>
  <w:style w:type="paragraph" w:styleId="Titre">
    <w:name w:val="Title"/>
    <w:basedOn w:val="Normal"/>
    <w:uiPriority w:val="1"/>
    <w:qFormat/>
    <w:rsid w:val="00BA5935"/>
    <w:pPr>
      <w:spacing w:before="53"/>
      <w:ind w:left="1829" w:right="1828"/>
      <w:jc w:val="center"/>
    </w:pPr>
    <w:rPr>
      <w:sz w:val="48"/>
      <w:szCs w:val="48"/>
    </w:rPr>
  </w:style>
  <w:style w:type="paragraph" w:styleId="Paragraphedeliste">
    <w:name w:val="List Paragraph"/>
    <w:basedOn w:val="Normal"/>
    <w:uiPriority w:val="1"/>
    <w:qFormat/>
    <w:rsid w:val="00BA5935"/>
    <w:pPr>
      <w:spacing w:before="115"/>
      <w:ind w:left="703" w:hanging="288"/>
      <w:jc w:val="both"/>
    </w:pPr>
  </w:style>
  <w:style w:type="paragraph" w:customStyle="1" w:styleId="TableParagraph">
    <w:name w:val="Table Paragraph"/>
    <w:basedOn w:val="Normal"/>
    <w:uiPriority w:val="1"/>
    <w:qFormat/>
    <w:rsid w:val="00BA5935"/>
    <w:pPr>
      <w:spacing w:before="32"/>
    </w:pPr>
  </w:style>
  <w:style w:type="table" w:styleId="Grilledutableau">
    <w:name w:val="Table Grid"/>
    <w:basedOn w:val="TableauNormal"/>
    <w:uiPriority w:val="59"/>
    <w:rsid w:val="00C97B33"/>
    <w:pPr>
      <w:widowControl/>
      <w:autoSpaceDE/>
      <w:autoSpaceDN/>
      <w:jc w:val="center"/>
    </w:pPr>
    <w:rPr>
      <w:rFonts w:eastAsiaTheme="minorEastAsia"/>
    </w:rPr>
    <w:tblPr>
      <w:tblInd w:w="0" w:type="dxa"/>
      <w:tblCellMar>
        <w:top w:w="0" w:type="dxa"/>
        <w:left w:w="108" w:type="dxa"/>
        <w:bottom w:w="0" w:type="dxa"/>
        <w:right w:w="108" w:type="dxa"/>
      </w:tblCellMar>
    </w:tblPr>
  </w:style>
  <w:style w:type="paragraph" w:customStyle="1" w:styleId="author">
    <w:name w:val="author"/>
    <w:basedOn w:val="Normal"/>
    <w:next w:val="Normal"/>
    <w:rsid w:val="00C97B33"/>
    <w:pPr>
      <w:widowControl/>
      <w:autoSpaceDE/>
      <w:autoSpaceDN/>
      <w:spacing w:after="220"/>
      <w:ind w:firstLine="227"/>
      <w:jc w:val="center"/>
    </w:pPr>
    <w:rPr>
      <w:rFonts w:ascii="Times" w:hAnsi="Times"/>
      <w:sz w:val="20"/>
      <w:szCs w:val="20"/>
      <w:lang w:eastAsia="de-DE"/>
    </w:rPr>
  </w:style>
  <w:style w:type="character" w:customStyle="1" w:styleId="Titre1Car">
    <w:name w:val="Titre 1 Car"/>
    <w:basedOn w:val="Policepardfaut"/>
    <w:link w:val="Titre1"/>
    <w:uiPriority w:val="9"/>
    <w:rsid w:val="006C5136"/>
    <w:rPr>
      <w:rFonts w:asciiTheme="majorHAnsi" w:eastAsiaTheme="majorEastAsia" w:hAnsiTheme="majorHAnsi" w:cstheme="majorBidi"/>
      <w:b/>
      <w:bCs/>
      <w:color w:val="365F91" w:themeColor="accent1" w:themeShade="BF"/>
      <w:sz w:val="28"/>
      <w:szCs w:val="28"/>
    </w:rPr>
  </w:style>
  <w:style w:type="paragraph" w:styleId="Textedebulles">
    <w:name w:val="Balloon Text"/>
    <w:basedOn w:val="Normal"/>
    <w:link w:val="TextedebullesCar"/>
    <w:uiPriority w:val="99"/>
    <w:semiHidden/>
    <w:unhideWhenUsed/>
    <w:rsid w:val="006C5136"/>
    <w:rPr>
      <w:rFonts w:ascii="Tahoma" w:hAnsi="Tahoma" w:cs="Tahoma"/>
      <w:sz w:val="16"/>
      <w:szCs w:val="16"/>
    </w:rPr>
  </w:style>
  <w:style w:type="character" w:customStyle="1" w:styleId="TextedebullesCar">
    <w:name w:val="Texte de bulles Car"/>
    <w:basedOn w:val="Policepardfaut"/>
    <w:link w:val="Textedebulles"/>
    <w:uiPriority w:val="99"/>
    <w:semiHidden/>
    <w:rsid w:val="006C5136"/>
    <w:rPr>
      <w:rFonts w:ascii="Tahoma" w:eastAsia="Times New Roman" w:hAnsi="Tahoma" w:cs="Tahoma"/>
      <w:sz w:val="16"/>
      <w:szCs w:val="16"/>
    </w:rPr>
  </w:style>
  <w:style w:type="paragraph" w:styleId="Lgende">
    <w:name w:val="caption"/>
    <w:aliases w:val="TF,Caption Char Char Char"/>
    <w:basedOn w:val="Normal"/>
    <w:next w:val="Normal"/>
    <w:link w:val="LgendeCar"/>
    <w:uiPriority w:val="35"/>
    <w:unhideWhenUsed/>
    <w:qFormat/>
    <w:rsid w:val="006C5136"/>
    <w:pPr>
      <w:spacing w:after="200"/>
    </w:pPr>
    <w:rPr>
      <w:b/>
      <w:bCs/>
      <w:color w:val="4F81BD" w:themeColor="accent1"/>
      <w:sz w:val="18"/>
      <w:szCs w:val="18"/>
    </w:rPr>
  </w:style>
  <w:style w:type="character" w:customStyle="1" w:styleId="Titre3Car">
    <w:name w:val="Titre 3 Car"/>
    <w:basedOn w:val="Policepardfaut"/>
    <w:link w:val="Titre3"/>
    <w:uiPriority w:val="9"/>
    <w:rsid w:val="00064109"/>
    <w:rPr>
      <w:rFonts w:asciiTheme="majorHAnsi" w:eastAsiaTheme="majorEastAsia" w:hAnsiTheme="majorHAnsi" w:cstheme="majorBidi"/>
      <w:b/>
      <w:bCs/>
      <w:color w:val="4F81BD" w:themeColor="accent1"/>
    </w:rPr>
  </w:style>
  <w:style w:type="paragraph" w:customStyle="1" w:styleId="Default">
    <w:name w:val="Default"/>
    <w:rsid w:val="006918DD"/>
    <w:pPr>
      <w:widowControl/>
      <w:adjustRightInd w:val="0"/>
      <w:jc w:val="center"/>
    </w:pPr>
    <w:rPr>
      <w:rFonts w:ascii="Times New Roman" w:eastAsiaTheme="minorEastAsia" w:hAnsi="Times New Roman" w:cs="Times New Roman"/>
      <w:color w:val="000000"/>
      <w:sz w:val="24"/>
      <w:szCs w:val="24"/>
    </w:rPr>
  </w:style>
  <w:style w:type="character" w:customStyle="1" w:styleId="CorpsdetexteCar">
    <w:name w:val="Corps de texte Car"/>
    <w:basedOn w:val="Policepardfaut"/>
    <w:link w:val="Corpsdetexte"/>
    <w:uiPriority w:val="1"/>
    <w:rsid w:val="00520867"/>
    <w:rPr>
      <w:rFonts w:ascii="Times New Roman" w:eastAsia="Times New Roman" w:hAnsi="Times New Roman" w:cs="Times New Roman"/>
      <w:sz w:val="20"/>
      <w:szCs w:val="20"/>
    </w:rPr>
  </w:style>
  <w:style w:type="paragraph" w:styleId="Explorateurdedocuments">
    <w:name w:val="Document Map"/>
    <w:basedOn w:val="Normal"/>
    <w:link w:val="ExplorateurdedocumentsCar"/>
    <w:uiPriority w:val="99"/>
    <w:semiHidden/>
    <w:unhideWhenUsed/>
    <w:rsid w:val="00DE0F48"/>
    <w:rPr>
      <w:rFonts w:ascii="Tahoma" w:hAnsi="Tahoma" w:cs="Tahoma"/>
      <w:sz w:val="16"/>
      <w:szCs w:val="16"/>
    </w:rPr>
  </w:style>
  <w:style w:type="character" w:customStyle="1" w:styleId="ExplorateurdedocumentsCar">
    <w:name w:val="Explorateur de documents Car"/>
    <w:basedOn w:val="Policepardfaut"/>
    <w:link w:val="Explorateurdedocuments"/>
    <w:uiPriority w:val="99"/>
    <w:semiHidden/>
    <w:rsid w:val="00DE0F48"/>
    <w:rPr>
      <w:rFonts w:ascii="Tahoma" w:eastAsia="Times New Roman" w:hAnsi="Tahoma" w:cs="Tahoma"/>
      <w:sz w:val="16"/>
      <w:szCs w:val="16"/>
    </w:rPr>
  </w:style>
  <w:style w:type="paragraph" w:styleId="NormalWeb">
    <w:name w:val="Normal (Web)"/>
    <w:basedOn w:val="Normal"/>
    <w:uiPriority w:val="99"/>
    <w:unhideWhenUsed/>
    <w:rsid w:val="00B3786C"/>
    <w:pPr>
      <w:widowControl/>
      <w:autoSpaceDE/>
      <w:autoSpaceDN/>
      <w:spacing w:before="100" w:beforeAutospacing="1" w:after="100" w:afterAutospacing="1"/>
    </w:pPr>
    <w:rPr>
      <w:sz w:val="24"/>
      <w:szCs w:val="24"/>
      <w:lang w:val="fr-FR" w:eastAsia="fr-FR"/>
    </w:rPr>
  </w:style>
  <w:style w:type="character" w:styleId="Lienhypertexte">
    <w:name w:val="Hyperlink"/>
    <w:basedOn w:val="Policepardfaut"/>
    <w:uiPriority w:val="99"/>
    <w:unhideWhenUsed/>
    <w:rsid w:val="00A44BA1"/>
    <w:rPr>
      <w:color w:val="0000FF" w:themeColor="hyperlink"/>
      <w:u w:val="single"/>
    </w:rPr>
  </w:style>
  <w:style w:type="paragraph" w:customStyle="1" w:styleId="references">
    <w:name w:val="references"/>
    <w:uiPriority w:val="99"/>
    <w:rsid w:val="004E19F7"/>
    <w:pPr>
      <w:widowControl/>
      <w:numPr>
        <w:numId w:val="17"/>
      </w:numPr>
      <w:autoSpaceDE/>
      <w:autoSpaceDN/>
      <w:spacing w:after="50" w:line="180" w:lineRule="exact"/>
      <w:jc w:val="both"/>
    </w:pPr>
    <w:rPr>
      <w:rFonts w:ascii="Times New Roman" w:eastAsia="MS Mincho" w:hAnsi="Times New Roman" w:cs="Times New Roman"/>
      <w:noProof/>
      <w:sz w:val="16"/>
      <w:szCs w:val="16"/>
    </w:rPr>
  </w:style>
  <w:style w:type="character" w:customStyle="1" w:styleId="ref-journal">
    <w:name w:val="ref-journal"/>
    <w:basedOn w:val="Policepardfaut"/>
    <w:rsid w:val="004E19F7"/>
  </w:style>
  <w:style w:type="character" w:customStyle="1" w:styleId="ref-vol">
    <w:name w:val="ref-vol"/>
    <w:basedOn w:val="Policepardfaut"/>
    <w:rsid w:val="004E19F7"/>
  </w:style>
  <w:style w:type="character" w:customStyle="1" w:styleId="apple-converted-space">
    <w:name w:val="apple-converted-space"/>
    <w:basedOn w:val="Policepardfaut"/>
    <w:rsid w:val="004E19F7"/>
  </w:style>
  <w:style w:type="character" w:customStyle="1" w:styleId="Titre2Car">
    <w:name w:val="Titre 2 Car"/>
    <w:basedOn w:val="Policepardfaut"/>
    <w:link w:val="Titre2"/>
    <w:rsid w:val="00BC5E3F"/>
    <w:rPr>
      <w:rFonts w:ascii="Times New Roman" w:eastAsia="SimSun" w:hAnsi="Times New Roman" w:cs="Times New Roman"/>
      <w:i/>
      <w:iCs/>
      <w:noProof/>
      <w:sz w:val="20"/>
      <w:szCs w:val="20"/>
    </w:rPr>
  </w:style>
  <w:style w:type="character" w:customStyle="1" w:styleId="Titre4Car">
    <w:name w:val="Titre 4 Car"/>
    <w:basedOn w:val="Policepardfaut"/>
    <w:link w:val="Titre4"/>
    <w:rsid w:val="00BC5E3F"/>
    <w:rPr>
      <w:rFonts w:ascii="Times New Roman" w:eastAsia="SimSun" w:hAnsi="Times New Roman" w:cs="Times New Roman"/>
      <w:i/>
      <w:iCs/>
      <w:noProof/>
      <w:sz w:val="20"/>
      <w:szCs w:val="20"/>
    </w:rPr>
  </w:style>
  <w:style w:type="paragraph" w:customStyle="1" w:styleId="heading10">
    <w:name w:val="heading1"/>
    <w:basedOn w:val="Normal"/>
    <w:next w:val="Normal"/>
    <w:rsid w:val="00AD0E5D"/>
    <w:pPr>
      <w:keepNext/>
      <w:keepLines/>
      <w:widowControl/>
      <w:tabs>
        <w:tab w:val="left" w:pos="454"/>
      </w:tabs>
      <w:suppressAutoHyphens/>
      <w:autoSpaceDE/>
      <w:autoSpaceDN/>
      <w:spacing w:before="520" w:after="280"/>
      <w:jc w:val="both"/>
    </w:pPr>
    <w:rPr>
      <w:rFonts w:ascii="Times" w:hAnsi="Times"/>
      <w:b/>
      <w:sz w:val="24"/>
      <w:szCs w:val="20"/>
      <w:lang w:eastAsia="de-DE"/>
    </w:rPr>
  </w:style>
  <w:style w:type="character" w:customStyle="1" w:styleId="articlemeta-group1">
    <w:name w:val="article__meta-group1"/>
    <w:rsid w:val="00AD0E5D"/>
    <w:rPr>
      <w:vanish w:val="0"/>
      <w:webHidden w:val="0"/>
      <w:specVanish/>
    </w:rPr>
  </w:style>
  <w:style w:type="character" w:styleId="Accentuation">
    <w:name w:val="Emphasis"/>
    <w:basedOn w:val="Policepardfaut"/>
    <w:uiPriority w:val="20"/>
    <w:qFormat/>
    <w:rsid w:val="008A7825"/>
    <w:rPr>
      <w:i/>
      <w:iCs/>
    </w:rPr>
  </w:style>
  <w:style w:type="character" w:styleId="lev">
    <w:name w:val="Strong"/>
    <w:basedOn w:val="Policepardfaut"/>
    <w:uiPriority w:val="22"/>
    <w:qFormat/>
    <w:rsid w:val="00CC3A80"/>
    <w:rPr>
      <w:b/>
      <w:bCs/>
    </w:rPr>
  </w:style>
  <w:style w:type="character" w:customStyle="1" w:styleId="Titre5Car">
    <w:name w:val="Titre 5 Car"/>
    <w:basedOn w:val="Policepardfaut"/>
    <w:link w:val="Titre5"/>
    <w:uiPriority w:val="9"/>
    <w:semiHidden/>
    <w:rsid w:val="00CC5842"/>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CC5842"/>
    <w:rPr>
      <w:rFonts w:asciiTheme="majorHAnsi" w:eastAsiaTheme="majorEastAsia" w:hAnsiTheme="majorHAnsi" w:cstheme="majorBidi"/>
      <w:i/>
      <w:iCs/>
      <w:color w:val="243F60" w:themeColor="accent1" w:themeShade="7F"/>
    </w:rPr>
  </w:style>
  <w:style w:type="paragraph" w:styleId="PrformatHTML">
    <w:name w:val="HTML Preformatted"/>
    <w:basedOn w:val="Normal"/>
    <w:link w:val="PrformatHTMLCar"/>
    <w:uiPriority w:val="99"/>
    <w:unhideWhenUsed/>
    <w:rsid w:val="00CC584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fr-FR" w:eastAsia="fr-FR"/>
    </w:rPr>
  </w:style>
  <w:style w:type="character" w:customStyle="1" w:styleId="PrformatHTMLCar">
    <w:name w:val="Préformaté HTML Car"/>
    <w:basedOn w:val="Policepardfaut"/>
    <w:link w:val="PrformatHTML"/>
    <w:uiPriority w:val="99"/>
    <w:rsid w:val="00CC5842"/>
    <w:rPr>
      <w:rFonts w:ascii="Courier New" w:eastAsia="Times New Roman" w:hAnsi="Courier New" w:cs="Courier New"/>
      <w:sz w:val="20"/>
      <w:szCs w:val="20"/>
      <w:lang w:val="fr-FR" w:eastAsia="fr-FR"/>
    </w:rPr>
  </w:style>
  <w:style w:type="character" w:styleId="CodeHTML">
    <w:name w:val="HTML Code"/>
    <w:basedOn w:val="Policepardfaut"/>
    <w:uiPriority w:val="99"/>
    <w:semiHidden/>
    <w:unhideWhenUsed/>
    <w:rsid w:val="00CC5842"/>
    <w:rPr>
      <w:rFonts w:ascii="Courier New" w:eastAsia="Times New Roman" w:hAnsi="Courier New" w:cs="Courier New"/>
      <w:sz w:val="20"/>
      <w:szCs w:val="20"/>
    </w:rPr>
  </w:style>
  <w:style w:type="character" w:customStyle="1" w:styleId="hljs-builtin">
    <w:name w:val="hljs-built_in"/>
    <w:basedOn w:val="Policepardfaut"/>
    <w:rsid w:val="00CC5842"/>
  </w:style>
  <w:style w:type="character" w:customStyle="1" w:styleId="LgendeCar">
    <w:name w:val="Légende Car"/>
    <w:aliases w:val="TF Car,Caption Char Char Char Car"/>
    <w:link w:val="Lgende"/>
    <w:uiPriority w:val="35"/>
    <w:rsid w:val="00D55425"/>
    <w:rPr>
      <w:rFonts w:ascii="Times New Roman" w:eastAsia="Times New Roman" w:hAnsi="Times New Roman" w:cs="Times New Roman"/>
      <w:b/>
      <w:bCs/>
      <w:color w:val="4F81BD" w:themeColor="accent1"/>
      <w:sz w:val="18"/>
      <w:szCs w:val="18"/>
    </w:rPr>
  </w:style>
  <w:style w:type="character" w:styleId="Titredulivre">
    <w:name w:val="Book Title"/>
    <w:basedOn w:val="Policepardfaut"/>
    <w:uiPriority w:val="33"/>
    <w:qFormat/>
    <w:rsid w:val="008A01D6"/>
    <w:rPr>
      <w:b/>
      <w:bCs/>
      <w:smallCaps/>
      <w:spacing w:val="5"/>
    </w:rPr>
  </w:style>
  <w:style w:type="paragraph" w:styleId="En-tte">
    <w:name w:val="header"/>
    <w:basedOn w:val="Normal"/>
    <w:link w:val="En-tteCar"/>
    <w:uiPriority w:val="99"/>
    <w:semiHidden/>
    <w:unhideWhenUsed/>
    <w:rsid w:val="0014186E"/>
    <w:pPr>
      <w:tabs>
        <w:tab w:val="center" w:pos="4536"/>
        <w:tab w:val="right" w:pos="9072"/>
      </w:tabs>
    </w:pPr>
  </w:style>
  <w:style w:type="character" w:customStyle="1" w:styleId="En-tteCar">
    <w:name w:val="En-tête Car"/>
    <w:basedOn w:val="Policepardfaut"/>
    <w:link w:val="En-tte"/>
    <w:uiPriority w:val="99"/>
    <w:semiHidden/>
    <w:rsid w:val="0014186E"/>
    <w:rPr>
      <w:rFonts w:ascii="Times New Roman" w:eastAsia="Times New Roman" w:hAnsi="Times New Roman" w:cs="Times New Roman"/>
    </w:rPr>
  </w:style>
  <w:style w:type="paragraph" w:styleId="Pieddepage">
    <w:name w:val="footer"/>
    <w:basedOn w:val="Normal"/>
    <w:link w:val="PieddepageCar"/>
    <w:uiPriority w:val="99"/>
    <w:semiHidden/>
    <w:unhideWhenUsed/>
    <w:rsid w:val="0014186E"/>
    <w:pPr>
      <w:tabs>
        <w:tab w:val="center" w:pos="4536"/>
        <w:tab w:val="right" w:pos="9072"/>
      </w:tabs>
    </w:pPr>
  </w:style>
  <w:style w:type="character" w:customStyle="1" w:styleId="PieddepageCar">
    <w:name w:val="Pied de page Car"/>
    <w:basedOn w:val="Policepardfaut"/>
    <w:link w:val="Pieddepage"/>
    <w:uiPriority w:val="99"/>
    <w:semiHidden/>
    <w:rsid w:val="0014186E"/>
    <w:rPr>
      <w:rFonts w:ascii="Times New Roman" w:eastAsia="Times New Roman" w:hAnsi="Times New Roman" w:cs="Times New Roman"/>
    </w:rPr>
  </w:style>
</w:styles>
</file>

<file path=word/webSettings.xml><?xml version="1.0" encoding="utf-8"?>
<w:webSettings xmlns:r="http://schemas.openxmlformats.org/officeDocument/2006/relationships" xmlns:w="http://schemas.openxmlformats.org/wordprocessingml/2006/main">
  <w:divs>
    <w:div w:id="119961189">
      <w:bodyDiv w:val="1"/>
      <w:marLeft w:val="0"/>
      <w:marRight w:val="0"/>
      <w:marTop w:val="0"/>
      <w:marBottom w:val="0"/>
      <w:divBdr>
        <w:top w:val="none" w:sz="0" w:space="0" w:color="auto"/>
        <w:left w:val="none" w:sz="0" w:space="0" w:color="auto"/>
        <w:bottom w:val="none" w:sz="0" w:space="0" w:color="auto"/>
        <w:right w:val="none" w:sz="0" w:space="0" w:color="auto"/>
      </w:divBdr>
    </w:div>
    <w:div w:id="171382170">
      <w:bodyDiv w:val="1"/>
      <w:marLeft w:val="0"/>
      <w:marRight w:val="0"/>
      <w:marTop w:val="0"/>
      <w:marBottom w:val="0"/>
      <w:divBdr>
        <w:top w:val="none" w:sz="0" w:space="0" w:color="auto"/>
        <w:left w:val="none" w:sz="0" w:space="0" w:color="auto"/>
        <w:bottom w:val="none" w:sz="0" w:space="0" w:color="auto"/>
        <w:right w:val="none" w:sz="0" w:space="0" w:color="auto"/>
      </w:divBdr>
    </w:div>
    <w:div w:id="268589605">
      <w:bodyDiv w:val="1"/>
      <w:marLeft w:val="0"/>
      <w:marRight w:val="0"/>
      <w:marTop w:val="0"/>
      <w:marBottom w:val="0"/>
      <w:divBdr>
        <w:top w:val="none" w:sz="0" w:space="0" w:color="auto"/>
        <w:left w:val="none" w:sz="0" w:space="0" w:color="auto"/>
        <w:bottom w:val="none" w:sz="0" w:space="0" w:color="auto"/>
        <w:right w:val="none" w:sz="0" w:space="0" w:color="auto"/>
      </w:divBdr>
    </w:div>
    <w:div w:id="619803040">
      <w:bodyDiv w:val="1"/>
      <w:marLeft w:val="0"/>
      <w:marRight w:val="0"/>
      <w:marTop w:val="0"/>
      <w:marBottom w:val="0"/>
      <w:divBdr>
        <w:top w:val="none" w:sz="0" w:space="0" w:color="auto"/>
        <w:left w:val="none" w:sz="0" w:space="0" w:color="auto"/>
        <w:bottom w:val="none" w:sz="0" w:space="0" w:color="auto"/>
        <w:right w:val="none" w:sz="0" w:space="0" w:color="auto"/>
      </w:divBdr>
    </w:div>
    <w:div w:id="722218477">
      <w:bodyDiv w:val="1"/>
      <w:marLeft w:val="0"/>
      <w:marRight w:val="0"/>
      <w:marTop w:val="0"/>
      <w:marBottom w:val="0"/>
      <w:divBdr>
        <w:top w:val="none" w:sz="0" w:space="0" w:color="auto"/>
        <w:left w:val="none" w:sz="0" w:space="0" w:color="auto"/>
        <w:bottom w:val="none" w:sz="0" w:space="0" w:color="auto"/>
        <w:right w:val="none" w:sz="0" w:space="0" w:color="auto"/>
      </w:divBdr>
    </w:div>
    <w:div w:id="873152243">
      <w:bodyDiv w:val="1"/>
      <w:marLeft w:val="0"/>
      <w:marRight w:val="0"/>
      <w:marTop w:val="0"/>
      <w:marBottom w:val="0"/>
      <w:divBdr>
        <w:top w:val="none" w:sz="0" w:space="0" w:color="auto"/>
        <w:left w:val="none" w:sz="0" w:space="0" w:color="auto"/>
        <w:bottom w:val="none" w:sz="0" w:space="0" w:color="auto"/>
        <w:right w:val="none" w:sz="0" w:space="0" w:color="auto"/>
      </w:divBdr>
    </w:div>
    <w:div w:id="998775901">
      <w:bodyDiv w:val="1"/>
      <w:marLeft w:val="0"/>
      <w:marRight w:val="0"/>
      <w:marTop w:val="0"/>
      <w:marBottom w:val="0"/>
      <w:divBdr>
        <w:top w:val="none" w:sz="0" w:space="0" w:color="auto"/>
        <w:left w:val="none" w:sz="0" w:space="0" w:color="auto"/>
        <w:bottom w:val="none" w:sz="0" w:space="0" w:color="auto"/>
        <w:right w:val="none" w:sz="0" w:space="0" w:color="auto"/>
      </w:divBdr>
    </w:div>
    <w:div w:id="1056393252">
      <w:bodyDiv w:val="1"/>
      <w:marLeft w:val="0"/>
      <w:marRight w:val="0"/>
      <w:marTop w:val="0"/>
      <w:marBottom w:val="0"/>
      <w:divBdr>
        <w:top w:val="none" w:sz="0" w:space="0" w:color="auto"/>
        <w:left w:val="none" w:sz="0" w:space="0" w:color="auto"/>
        <w:bottom w:val="none" w:sz="0" w:space="0" w:color="auto"/>
        <w:right w:val="none" w:sz="0" w:space="0" w:color="auto"/>
      </w:divBdr>
    </w:div>
    <w:div w:id="1102916429">
      <w:bodyDiv w:val="1"/>
      <w:marLeft w:val="0"/>
      <w:marRight w:val="0"/>
      <w:marTop w:val="0"/>
      <w:marBottom w:val="0"/>
      <w:divBdr>
        <w:top w:val="none" w:sz="0" w:space="0" w:color="auto"/>
        <w:left w:val="none" w:sz="0" w:space="0" w:color="auto"/>
        <w:bottom w:val="none" w:sz="0" w:space="0" w:color="auto"/>
        <w:right w:val="none" w:sz="0" w:space="0" w:color="auto"/>
      </w:divBdr>
    </w:div>
    <w:div w:id="1133215134">
      <w:bodyDiv w:val="1"/>
      <w:marLeft w:val="0"/>
      <w:marRight w:val="0"/>
      <w:marTop w:val="0"/>
      <w:marBottom w:val="0"/>
      <w:divBdr>
        <w:top w:val="none" w:sz="0" w:space="0" w:color="auto"/>
        <w:left w:val="none" w:sz="0" w:space="0" w:color="auto"/>
        <w:bottom w:val="none" w:sz="0" w:space="0" w:color="auto"/>
        <w:right w:val="none" w:sz="0" w:space="0" w:color="auto"/>
      </w:divBdr>
      <w:divsChild>
        <w:div w:id="1844196902">
          <w:marLeft w:val="0"/>
          <w:marRight w:val="0"/>
          <w:marTop w:val="0"/>
          <w:marBottom w:val="0"/>
          <w:divBdr>
            <w:top w:val="none" w:sz="0" w:space="0" w:color="auto"/>
            <w:left w:val="none" w:sz="0" w:space="0" w:color="auto"/>
            <w:bottom w:val="none" w:sz="0" w:space="0" w:color="auto"/>
            <w:right w:val="none" w:sz="0" w:space="0" w:color="auto"/>
          </w:divBdr>
          <w:divsChild>
            <w:div w:id="516700220">
              <w:marLeft w:val="0"/>
              <w:marRight w:val="0"/>
              <w:marTop w:val="0"/>
              <w:marBottom w:val="0"/>
              <w:divBdr>
                <w:top w:val="none" w:sz="0" w:space="0" w:color="auto"/>
                <w:left w:val="none" w:sz="0" w:space="0" w:color="auto"/>
                <w:bottom w:val="none" w:sz="0" w:space="0" w:color="auto"/>
                <w:right w:val="none" w:sz="0" w:space="0" w:color="auto"/>
              </w:divBdr>
              <w:divsChild>
                <w:div w:id="1398016478">
                  <w:marLeft w:val="0"/>
                  <w:marRight w:val="0"/>
                  <w:marTop w:val="0"/>
                  <w:marBottom w:val="0"/>
                  <w:divBdr>
                    <w:top w:val="none" w:sz="0" w:space="0" w:color="auto"/>
                    <w:left w:val="none" w:sz="0" w:space="0" w:color="auto"/>
                    <w:bottom w:val="none" w:sz="0" w:space="0" w:color="auto"/>
                    <w:right w:val="none" w:sz="0" w:space="0" w:color="auto"/>
                  </w:divBdr>
                  <w:divsChild>
                    <w:div w:id="2066176449">
                      <w:marLeft w:val="0"/>
                      <w:marRight w:val="0"/>
                      <w:marTop w:val="0"/>
                      <w:marBottom w:val="0"/>
                      <w:divBdr>
                        <w:top w:val="none" w:sz="0" w:space="0" w:color="auto"/>
                        <w:left w:val="none" w:sz="0" w:space="0" w:color="auto"/>
                        <w:bottom w:val="none" w:sz="0" w:space="0" w:color="auto"/>
                        <w:right w:val="none" w:sz="0" w:space="0" w:color="auto"/>
                      </w:divBdr>
                      <w:divsChild>
                        <w:div w:id="573394879">
                          <w:marLeft w:val="0"/>
                          <w:marRight w:val="0"/>
                          <w:marTop w:val="0"/>
                          <w:marBottom w:val="0"/>
                          <w:divBdr>
                            <w:top w:val="none" w:sz="0" w:space="0" w:color="auto"/>
                            <w:left w:val="none" w:sz="0" w:space="0" w:color="auto"/>
                            <w:bottom w:val="none" w:sz="0" w:space="0" w:color="auto"/>
                            <w:right w:val="none" w:sz="0" w:space="0" w:color="auto"/>
                          </w:divBdr>
                          <w:divsChild>
                            <w:div w:id="769815427">
                              <w:marLeft w:val="0"/>
                              <w:marRight w:val="0"/>
                              <w:marTop w:val="0"/>
                              <w:marBottom w:val="0"/>
                              <w:divBdr>
                                <w:top w:val="none" w:sz="0" w:space="0" w:color="auto"/>
                                <w:left w:val="none" w:sz="0" w:space="0" w:color="auto"/>
                                <w:bottom w:val="none" w:sz="0" w:space="0" w:color="auto"/>
                                <w:right w:val="none" w:sz="0" w:space="0" w:color="auto"/>
                              </w:divBdr>
                              <w:divsChild>
                                <w:div w:id="11303205">
                                  <w:marLeft w:val="0"/>
                                  <w:marRight w:val="0"/>
                                  <w:marTop w:val="0"/>
                                  <w:marBottom w:val="0"/>
                                  <w:divBdr>
                                    <w:top w:val="none" w:sz="0" w:space="0" w:color="auto"/>
                                    <w:left w:val="none" w:sz="0" w:space="0" w:color="auto"/>
                                    <w:bottom w:val="none" w:sz="0" w:space="0" w:color="auto"/>
                                    <w:right w:val="none" w:sz="0" w:space="0" w:color="auto"/>
                                  </w:divBdr>
                                  <w:divsChild>
                                    <w:div w:id="395081946">
                                      <w:marLeft w:val="0"/>
                                      <w:marRight w:val="0"/>
                                      <w:marTop w:val="0"/>
                                      <w:marBottom w:val="0"/>
                                      <w:divBdr>
                                        <w:top w:val="none" w:sz="0" w:space="0" w:color="auto"/>
                                        <w:left w:val="none" w:sz="0" w:space="0" w:color="auto"/>
                                        <w:bottom w:val="none" w:sz="0" w:space="0" w:color="auto"/>
                                        <w:right w:val="none" w:sz="0" w:space="0" w:color="auto"/>
                                      </w:divBdr>
                                      <w:divsChild>
                                        <w:div w:id="1981575296">
                                          <w:marLeft w:val="0"/>
                                          <w:marRight w:val="0"/>
                                          <w:marTop w:val="0"/>
                                          <w:marBottom w:val="0"/>
                                          <w:divBdr>
                                            <w:top w:val="none" w:sz="0" w:space="0" w:color="auto"/>
                                            <w:left w:val="none" w:sz="0" w:space="0" w:color="auto"/>
                                            <w:bottom w:val="none" w:sz="0" w:space="0" w:color="auto"/>
                                            <w:right w:val="none" w:sz="0" w:space="0" w:color="auto"/>
                                          </w:divBdr>
                                          <w:divsChild>
                                            <w:div w:id="2019968325">
                                              <w:marLeft w:val="0"/>
                                              <w:marRight w:val="0"/>
                                              <w:marTop w:val="0"/>
                                              <w:marBottom w:val="0"/>
                                              <w:divBdr>
                                                <w:top w:val="none" w:sz="0" w:space="0" w:color="auto"/>
                                                <w:left w:val="none" w:sz="0" w:space="0" w:color="auto"/>
                                                <w:bottom w:val="none" w:sz="0" w:space="0" w:color="auto"/>
                                                <w:right w:val="none" w:sz="0" w:space="0" w:color="auto"/>
                                              </w:divBdr>
                                            </w:div>
                                          </w:divsChild>
                                        </w:div>
                                        <w:div w:id="1745374644">
                                          <w:marLeft w:val="0"/>
                                          <w:marRight w:val="0"/>
                                          <w:marTop w:val="0"/>
                                          <w:marBottom w:val="0"/>
                                          <w:divBdr>
                                            <w:top w:val="none" w:sz="0" w:space="0" w:color="auto"/>
                                            <w:left w:val="none" w:sz="0" w:space="0" w:color="auto"/>
                                            <w:bottom w:val="none" w:sz="0" w:space="0" w:color="auto"/>
                                            <w:right w:val="none" w:sz="0" w:space="0" w:color="auto"/>
                                          </w:divBdr>
                                          <w:divsChild>
                                            <w:div w:id="2131170896">
                                              <w:marLeft w:val="0"/>
                                              <w:marRight w:val="0"/>
                                              <w:marTop w:val="0"/>
                                              <w:marBottom w:val="0"/>
                                              <w:divBdr>
                                                <w:top w:val="none" w:sz="0" w:space="0" w:color="auto"/>
                                                <w:left w:val="none" w:sz="0" w:space="0" w:color="auto"/>
                                                <w:bottom w:val="none" w:sz="0" w:space="0" w:color="auto"/>
                                                <w:right w:val="none" w:sz="0" w:space="0" w:color="auto"/>
                                              </w:divBdr>
                                            </w:div>
                                            <w:div w:id="1199200579">
                                              <w:marLeft w:val="0"/>
                                              <w:marRight w:val="0"/>
                                              <w:marTop w:val="0"/>
                                              <w:marBottom w:val="0"/>
                                              <w:divBdr>
                                                <w:top w:val="none" w:sz="0" w:space="0" w:color="auto"/>
                                                <w:left w:val="none" w:sz="0" w:space="0" w:color="auto"/>
                                                <w:bottom w:val="none" w:sz="0" w:space="0" w:color="auto"/>
                                                <w:right w:val="none" w:sz="0" w:space="0" w:color="auto"/>
                                              </w:divBdr>
                                              <w:divsChild>
                                                <w:div w:id="968974962">
                                                  <w:marLeft w:val="0"/>
                                                  <w:marRight w:val="0"/>
                                                  <w:marTop w:val="0"/>
                                                  <w:marBottom w:val="0"/>
                                                  <w:divBdr>
                                                    <w:top w:val="none" w:sz="0" w:space="0" w:color="auto"/>
                                                    <w:left w:val="none" w:sz="0" w:space="0" w:color="auto"/>
                                                    <w:bottom w:val="none" w:sz="0" w:space="0" w:color="auto"/>
                                                    <w:right w:val="none" w:sz="0" w:space="0" w:color="auto"/>
                                                  </w:divBdr>
                                                  <w:divsChild>
                                                    <w:div w:id="204493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57846">
                                              <w:marLeft w:val="0"/>
                                              <w:marRight w:val="0"/>
                                              <w:marTop w:val="0"/>
                                              <w:marBottom w:val="0"/>
                                              <w:divBdr>
                                                <w:top w:val="none" w:sz="0" w:space="0" w:color="auto"/>
                                                <w:left w:val="none" w:sz="0" w:space="0" w:color="auto"/>
                                                <w:bottom w:val="none" w:sz="0" w:space="0" w:color="auto"/>
                                                <w:right w:val="none" w:sz="0" w:space="0" w:color="auto"/>
                                              </w:divBdr>
                                            </w:div>
                                          </w:divsChild>
                                        </w:div>
                                        <w:div w:id="325480993">
                                          <w:marLeft w:val="0"/>
                                          <w:marRight w:val="0"/>
                                          <w:marTop w:val="0"/>
                                          <w:marBottom w:val="0"/>
                                          <w:divBdr>
                                            <w:top w:val="none" w:sz="0" w:space="0" w:color="auto"/>
                                            <w:left w:val="none" w:sz="0" w:space="0" w:color="auto"/>
                                            <w:bottom w:val="none" w:sz="0" w:space="0" w:color="auto"/>
                                            <w:right w:val="none" w:sz="0" w:space="0" w:color="auto"/>
                                          </w:divBdr>
                                          <w:divsChild>
                                            <w:div w:id="29029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2443205">
          <w:marLeft w:val="0"/>
          <w:marRight w:val="0"/>
          <w:marTop w:val="0"/>
          <w:marBottom w:val="0"/>
          <w:divBdr>
            <w:top w:val="none" w:sz="0" w:space="0" w:color="auto"/>
            <w:left w:val="none" w:sz="0" w:space="0" w:color="auto"/>
            <w:bottom w:val="none" w:sz="0" w:space="0" w:color="auto"/>
            <w:right w:val="none" w:sz="0" w:space="0" w:color="auto"/>
          </w:divBdr>
          <w:divsChild>
            <w:div w:id="24406605">
              <w:marLeft w:val="0"/>
              <w:marRight w:val="0"/>
              <w:marTop w:val="0"/>
              <w:marBottom w:val="0"/>
              <w:divBdr>
                <w:top w:val="none" w:sz="0" w:space="0" w:color="auto"/>
                <w:left w:val="none" w:sz="0" w:space="0" w:color="auto"/>
                <w:bottom w:val="none" w:sz="0" w:space="0" w:color="auto"/>
                <w:right w:val="none" w:sz="0" w:space="0" w:color="auto"/>
              </w:divBdr>
              <w:divsChild>
                <w:div w:id="923995694">
                  <w:marLeft w:val="0"/>
                  <w:marRight w:val="0"/>
                  <w:marTop w:val="0"/>
                  <w:marBottom w:val="0"/>
                  <w:divBdr>
                    <w:top w:val="none" w:sz="0" w:space="0" w:color="auto"/>
                    <w:left w:val="none" w:sz="0" w:space="0" w:color="auto"/>
                    <w:bottom w:val="none" w:sz="0" w:space="0" w:color="auto"/>
                    <w:right w:val="none" w:sz="0" w:space="0" w:color="auto"/>
                  </w:divBdr>
                  <w:divsChild>
                    <w:div w:id="1397556125">
                      <w:marLeft w:val="0"/>
                      <w:marRight w:val="0"/>
                      <w:marTop w:val="0"/>
                      <w:marBottom w:val="0"/>
                      <w:divBdr>
                        <w:top w:val="none" w:sz="0" w:space="0" w:color="auto"/>
                        <w:left w:val="none" w:sz="0" w:space="0" w:color="auto"/>
                        <w:bottom w:val="none" w:sz="0" w:space="0" w:color="auto"/>
                        <w:right w:val="none" w:sz="0" w:space="0" w:color="auto"/>
                      </w:divBdr>
                      <w:divsChild>
                        <w:div w:id="284655360">
                          <w:marLeft w:val="0"/>
                          <w:marRight w:val="0"/>
                          <w:marTop w:val="0"/>
                          <w:marBottom w:val="0"/>
                          <w:divBdr>
                            <w:top w:val="none" w:sz="0" w:space="0" w:color="auto"/>
                            <w:left w:val="none" w:sz="0" w:space="0" w:color="auto"/>
                            <w:bottom w:val="none" w:sz="0" w:space="0" w:color="auto"/>
                            <w:right w:val="none" w:sz="0" w:space="0" w:color="auto"/>
                          </w:divBdr>
                          <w:divsChild>
                            <w:div w:id="1933853878">
                              <w:marLeft w:val="0"/>
                              <w:marRight w:val="0"/>
                              <w:marTop w:val="0"/>
                              <w:marBottom w:val="0"/>
                              <w:divBdr>
                                <w:top w:val="none" w:sz="0" w:space="0" w:color="auto"/>
                                <w:left w:val="none" w:sz="0" w:space="0" w:color="auto"/>
                                <w:bottom w:val="none" w:sz="0" w:space="0" w:color="auto"/>
                                <w:right w:val="none" w:sz="0" w:space="0" w:color="auto"/>
                              </w:divBdr>
                              <w:divsChild>
                                <w:div w:id="1019428171">
                                  <w:marLeft w:val="0"/>
                                  <w:marRight w:val="0"/>
                                  <w:marTop w:val="0"/>
                                  <w:marBottom w:val="0"/>
                                  <w:divBdr>
                                    <w:top w:val="none" w:sz="0" w:space="0" w:color="auto"/>
                                    <w:left w:val="none" w:sz="0" w:space="0" w:color="auto"/>
                                    <w:bottom w:val="none" w:sz="0" w:space="0" w:color="auto"/>
                                    <w:right w:val="none" w:sz="0" w:space="0" w:color="auto"/>
                                  </w:divBdr>
                                  <w:divsChild>
                                    <w:div w:id="4674237">
                                      <w:marLeft w:val="0"/>
                                      <w:marRight w:val="0"/>
                                      <w:marTop w:val="0"/>
                                      <w:marBottom w:val="0"/>
                                      <w:divBdr>
                                        <w:top w:val="none" w:sz="0" w:space="0" w:color="auto"/>
                                        <w:left w:val="none" w:sz="0" w:space="0" w:color="auto"/>
                                        <w:bottom w:val="none" w:sz="0" w:space="0" w:color="auto"/>
                                        <w:right w:val="none" w:sz="0" w:space="0" w:color="auto"/>
                                      </w:divBdr>
                                      <w:divsChild>
                                        <w:div w:id="146920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2852595">
          <w:marLeft w:val="0"/>
          <w:marRight w:val="0"/>
          <w:marTop w:val="0"/>
          <w:marBottom w:val="0"/>
          <w:divBdr>
            <w:top w:val="none" w:sz="0" w:space="0" w:color="auto"/>
            <w:left w:val="none" w:sz="0" w:space="0" w:color="auto"/>
            <w:bottom w:val="none" w:sz="0" w:space="0" w:color="auto"/>
            <w:right w:val="none" w:sz="0" w:space="0" w:color="auto"/>
          </w:divBdr>
          <w:divsChild>
            <w:div w:id="1890528957">
              <w:marLeft w:val="0"/>
              <w:marRight w:val="0"/>
              <w:marTop w:val="0"/>
              <w:marBottom w:val="0"/>
              <w:divBdr>
                <w:top w:val="none" w:sz="0" w:space="0" w:color="auto"/>
                <w:left w:val="none" w:sz="0" w:space="0" w:color="auto"/>
                <w:bottom w:val="none" w:sz="0" w:space="0" w:color="auto"/>
                <w:right w:val="none" w:sz="0" w:space="0" w:color="auto"/>
              </w:divBdr>
              <w:divsChild>
                <w:div w:id="63071836">
                  <w:marLeft w:val="0"/>
                  <w:marRight w:val="0"/>
                  <w:marTop w:val="0"/>
                  <w:marBottom w:val="0"/>
                  <w:divBdr>
                    <w:top w:val="none" w:sz="0" w:space="0" w:color="auto"/>
                    <w:left w:val="none" w:sz="0" w:space="0" w:color="auto"/>
                    <w:bottom w:val="none" w:sz="0" w:space="0" w:color="auto"/>
                    <w:right w:val="none" w:sz="0" w:space="0" w:color="auto"/>
                  </w:divBdr>
                  <w:divsChild>
                    <w:div w:id="289017844">
                      <w:marLeft w:val="0"/>
                      <w:marRight w:val="0"/>
                      <w:marTop w:val="0"/>
                      <w:marBottom w:val="0"/>
                      <w:divBdr>
                        <w:top w:val="none" w:sz="0" w:space="0" w:color="auto"/>
                        <w:left w:val="none" w:sz="0" w:space="0" w:color="auto"/>
                        <w:bottom w:val="none" w:sz="0" w:space="0" w:color="auto"/>
                        <w:right w:val="none" w:sz="0" w:space="0" w:color="auto"/>
                      </w:divBdr>
                      <w:divsChild>
                        <w:div w:id="850726249">
                          <w:marLeft w:val="0"/>
                          <w:marRight w:val="0"/>
                          <w:marTop w:val="0"/>
                          <w:marBottom w:val="0"/>
                          <w:divBdr>
                            <w:top w:val="none" w:sz="0" w:space="0" w:color="auto"/>
                            <w:left w:val="none" w:sz="0" w:space="0" w:color="auto"/>
                            <w:bottom w:val="none" w:sz="0" w:space="0" w:color="auto"/>
                            <w:right w:val="none" w:sz="0" w:space="0" w:color="auto"/>
                          </w:divBdr>
                          <w:divsChild>
                            <w:div w:id="983773709">
                              <w:marLeft w:val="0"/>
                              <w:marRight w:val="0"/>
                              <w:marTop w:val="0"/>
                              <w:marBottom w:val="0"/>
                              <w:divBdr>
                                <w:top w:val="none" w:sz="0" w:space="0" w:color="auto"/>
                                <w:left w:val="none" w:sz="0" w:space="0" w:color="auto"/>
                                <w:bottom w:val="none" w:sz="0" w:space="0" w:color="auto"/>
                                <w:right w:val="none" w:sz="0" w:space="0" w:color="auto"/>
                              </w:divBdr>
                              <w:divsChild>
                                <w:div w:id="845873177">
                                  <w:marLeft w:val="0"/>
                                  <w:marRight w:val="0"/>
                                  <w:marTop w:val="0"/>
                                  <w:marBottom w:val="0"/>
                                  <w:divBdr>
                                    <w:top w:val="none" w:sz="0" w:space="0" w:color="auto"/>
                                    <w:left w:val="none" w:sz="0" w:space="0" w:color="auto"/>
                                    <w:bottom w:val="none" w:sz="0" w:space="0" w:color="auto"/>
                                    <w:right w:val="none" w:sz="0" w:space="0" w:color="auto"/>
                                  </w:divBdr>
                                  <w:divsChild>
                                    <w:div w:id="7568137">
                                      <w:marLeft w:val="0"/>
                                      <w:marRight w:val="0"/>
                                      <w:marTop w:val="0"/>
                                      <w:marBottom w:val="0"/>
                                      <w:divBdr>
                                        <w:top w:val="none" w:sz="0" w:space="0" w:color="auto"/>
                                        <w:left w:val="none" w:sz="0" w:space="0" w:color="auto"/>
                                        <w:bottom w:val="none" w:sz="0" w:space="0" w:color="auto"/>
                                        <w:right w:val="none" w:sz="0" w:space="0" w:color="auto"/>
                                      </w:divBdr>
                                      <w:divsChild>
                                        <w:div w:id="2039812526">
                                          <w:marLeft w:val="0"/>
                                          <w:marRight w:val="0"/>
                                          <w:marTop w:val="0"/>
                                          <w:marBottom w:val="0"/>
                                          <w:divBdr>
                                            <w:top w:val="none" w:sz="0" w:space="0" w:color="auto"/>
                                            <w:left w:val="none" w:sz="0" w:space="0" w:color="auto"/>
                                            <w:bottom w:val="none" w:sz="0" w:space="0" w:color="auto"/>
                                            <w:right w:val="none" w:sz="0" w:space="0" w:color="auto"/>
                                          </w:divBdr>
                                          <w:divsChild>
                                            <w:div w:id="876045472">
                                              <w:marLeft w:val="0"/>
                                              <w:marRight w:val="0"/>
                                              <w:marTop w:val="0"/>
                                              <w:marBottom w:val="0"/>
                                              <w:divBdr>
                                                <w:top w:val="none" w:sz="0" w:space="0" w:color="auto"/>
                                                <w:left w:val="none" w:sz="0" w:space="0" w:color="auto"/>
                                                <w:bottom w:val="none" w:sz="0" w:space="0" w:color="auto"/>
                                                <w:right w:val="none" w:sz="0" w:space="0" w:color="auto"/>
                                              </w:divBdr>
                                            </w:div>
                                          </w:divsChild>
                                        </w:div>
                                        <w:div w:id="1850095882">
                                          <w:marLeft w:val="0"/>
                                          <w:marRight w:val="0"/>
                                          <w:marTop w:val="0"/>
                                          <w:marBottom w:val="0"/>
                                          <w:divBdr>
                                            <w:top w:val="none" w:sz="0" w:space="0" w:color="auto"/>
                                            <w:left w:val="none" w:sz="0" w:space="0" w:color="auto"/>
                                            <w:bottom w:val="none" w:sz="0" w:space="0" w:color="auto"/>
                                            <w:right w:val="none" w:sz="0" w:space="0" w:color="auto"/>
                                          </w:divBdr>
                                          <w:divsChild>
                                            <w:div w:id="571551476">
                                              <w:marLeft w:val="0"/>
                                              <w:marRight w:val="0"/>
                                              <w:marTop w:val="0"/>
                                              <w:marBottom w:val="0"/>
                                              <w:divBdr>
                                                <w:top w:val="none" w:sz="0" w:space="0" w:color="auto"/>
                                                <w:left w:val="none" w:sz="0" w:space="0" w:color="auto"/>
                                                <w:bottom w:val="none" w:sz="0" w:space="0" w:color="auto"/>
                                                <w:right w:val="none" w:sz="0" w:space="0" w:color="auto"/>
                                              </w:divBdr>
                                            </w:div>
                                            <w:div w:id="836578395">
                                              <w:marLeft w:val="0"/>
                                              <w:marRight w:val="0"/>
                                              <w:marTop w:val="0"/>
                                              <w:marBottom w:val="0"/>
                                              <w:divBdr>
                                                <w:top w:val="none" w:sz="0" w:space="0" w:color="auto"/>
                                                <w:left w:val="none" w:sz="0" w:space="0" w:color="auto"/>
                                                <w:bottom w:val="none" w:sz="0" w:space="0" w:color="auto"/>
                                                <w:right w:val="none" w:sz="0" w:space="0" w:color="auto"/>
                                              </w:divBdr>
                                              <w:divsChild>
                                                <w:div w:id="909075077">
                                                  <w:marLeft w:val="0"/>
                                                  <w:marRight w:val="0"/>
                                                  <w:marTop w:val="0"/>
                                                  <w:marBottom w:val="0"/>
                                                  <w:divBdr>
                                                    <w:top w:val="none" w:sz="0" w:space="0" w:color="auto"/>
                                                    <w:left w:val="none" w:sz="0" w:space="0" w:color="auto"/>
                                                    <w:bottom w:val="none" w:sz="0" w:space="0" w:color="auto"/>
                                                    <w:right w:val="none" w:sz="0" w:space="0" w:color="auto"/>
                                                  </w:divBdr>
                                                  <w:divsChild>
                                                    <w:div w:id="142699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251607">
                                              <w:marLeft w:val="0"/>
                                              <w:marRight w:val="0"/>
                                              <w:marTop w:val="0"/>
                                              <w:marBottom w:val="0"/>
                                              <w:divBdr>
                                                <w:top w:val="none" w:sz="0" w:space="0" w:color="auto"/>
                                                <w:left w:val="none" w:sz="0" w:space="0" w:color="auto"/>
                                                <w:bottom w:val="none" w:sz="0" w:space="0" w:color="auto"/>
                                                <w:right w:val="none" w:sz="0" w:space="0" w:color="auto"/>
                                              </w:divBdr>
                                            </w:div>
                                          </w:divsChild>
                                        </w:div>
                                        <w:div w:id="1803425810">
                                          <w:marLeft w:val="0"/>
                                          <w:marRight w:val="0"/>
                                          <w:marTop w:val="0"/>
                                          <w:marBottom w:val="0"/>
                                          <w:divBdr>
                                            <w:top w:val="none" w:sz="0" w:space="0" w:color="auto"/>
                                            <w:left w:val="none" w:sz="0" w:space="0" w:color="auto"/>
                                            <w:bottom w:val="none" w:sz="0" w:space="0" w:color="auto"/>
                                            <w:right w:val="none" w:sz="0" w:space="0" w:color="auto"/>
                                          </w:divBdr>
                                          <w:divsChild>
                                            <w:div w:id="122449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97403227">
      <w:bodyDiv w:val="1"/>
      <w:marLeft w:val="0"/>
      <w:marRight w:val="0"/>
      <w:marTop w:val="0"/>
      <w:marBottom w:val="0"/>
      <w:divBdr>
        <w:top w:val="none" w:sz="0" w:space="0" w:color="auto"/>
        <w:left w:val="none" w:sz="0" w:space="0" w:color="auto"/>
        <w:bottom w:val="none" w:sz="0" w:space="0" w:color="auto"/>
        <w:right w:val="none" w:sz="0" w:space="0" w:color="auto"/>
      </w:divBdr>
    </w:div>
    <w:div w:id="1612008433">
      <w:bodyDiv w:val="1"/>
      <w:marLeft w:val="0"/>
      <w:marRight w:val="0"/>
      <w:marTop w:val="0"/>
      <w:marBottom w:val="0"/>
      <w:divBdr>
        <w:top w:val="none" w:sz="0" w:space="0" w:color="auto"/>
        <w:left w:val="none" w:sz="0" w:space="0" w:color="auto"/>
        <w:bottom w:val="none" w:sz="0" w:space="0" w:color="auto"/>
        <w:right w:val="none" w:sz="0" w:space="0" w:color="auto"/>
      </w:divBdr>
    </w:div>
    <w:div w:id="1631670615">
      <w:bodyDiv w:val="1"/>
      <w:marLeft w:val="0"/>
      <w:marRight w:val="0"/>
      <w:marTop w:val="0"/>
      <w:marBottom w:val="0"/>
      <w:divBdr>
        <w:top w:val="none" w:sz="0" w:space="0" w:color="auto"/>
        <w:left w:val="none" w:sz="0" w:space="0" w:color="auto"/>
        <w:bottom w:val="none" w:sz="0" w:space="0" w:color="auto"/>
        <w:right w:val="none" w:sz="0" w:space="0" w:color="auto"/>
      </w:divBdr>
    </w:div>
    <w:div w:id="1678578449">
      <w:bodyDiv w:val="1"/>
      <w:marLeft w:val="0"/>
      <w:marRight w:val="0"/>
      <w:marTop w:val="0"/>
      <w:marBottom w:val="0"/>
      <w:divBdr>
        <w:top w:val="none" w:sz="0" w:space="0" w:color="auto"/>
        <w:left w:val="none" w:sz="0" w:space="0" w:color="auto"/>
        <w:bottom w:val="none" w:sz="0" w:space="0" w:color="auto"/>
        <w:right w:val="none" w:sz="0" w:space="0" w:color="auto"/>
      </w:divBdr>
    </w:div>
    <w:div w:id="1736511416">
      <w:bodyDiv w:val="1"/>
      <w:marLeft w:val="0"/>
      <w:marRight w:val="0"/>
      <w:marTop w:val="0"/>
      <w:marBottom w:val="0"/>
      <w:divBdr>
        <w:top w:val="none" w:sz="0" w:space="0" w:color="auto"/>
        <w:left w:val="none" w:sz="0" w:space="0" w:color="auto"/>
        <w:bottom w:val="none" w:sz="0" w:space="0" w:color="auto"/>
        <w:right w:val="none" w:sz="0" w:space="0" w:color="auto"/>
      </w:divBdr>
    </w:div>
    <w:div w:id="1858158215">
      <w:bodyDiv w:val="1"/>
      <w:marLeft w:val="0"/>
      <w:marRight w:val="0"/>
      <w:marTop w:val="0"/>
      <w:marBottom w:val="0"/>
      <w:divBdr>
        <w:top w:val="none" w:sz="0" w:space="0" w:color="auto"/>
        <w:left w:val="none" w:sz="0" w:space="0" w:color="auto"/>
        <w:bottom w:val="none" w:sz="0" w:space="0" w:color="auto"/>
        <w:right w:val="none" w:sz="0" w:space="0" w:color="auto"/>
      </w:divBdr>
      <w:divsChild>
        <w:div w:id="1934124752">
          <w:marLeft w:val="0"/>
          <w:marRight w:val="0"/>
          <w:marTop w:val="0"/>
          <w:marBottom w:val="0"/>
          <w:divBdr>
            <w:top w:val="none" w:sz="0" w:space="0" w:color="auto"/>
            <w:left w:val="none" w:sz="0" w:space="0" w:color="auto"/>
            <w:bottom w:val="none" w:sz="0" w:space="0" w:color="auto"/>
            <w:right w:val="none" w:sz="0" w:space="0" w:color="auto"/>
          </w:divBdr>
          <w:divsChild>
            <w:div w:id="786192283">
              <w:marLeft w:val="0"/>
              <w:marRight w:val="0"/>
              <w:marTop w:val="0"/>
              <w:marBottom w:val="0"/>
              <w:divBdr>
                <w:top w:val="none" w:sz="0" w:space="0" w:color="auto"/>
                <w:left w:val="none" w:sz="0" w:space="0" w:color="auto"/>
                <w:bottom w:val="none" w:sz="0" w:space="0" w:color="auto"/>
                <w:right w:val="none" w:sz="0" w:space="0" w:color="auto"/>
              </w:divBdr>
              <w:divsChild>
                <w:div w:id="1816797117">
                  <w:marLeft w:val="0"/>
                  <w:marRight w:val="0"/>
                  <w:marTop w:val="0"/>
                  <w:marBottom w:val="0"/>
                  <w:divBdr>
                    <w:top w:val="none" w:sz="0" w:space="0" w:color="auto"/>
                    <w:left w:val="none" w:sz="0" w:space="0" w:color="auto"/>
                    <w:bottom w:val="none" w:sz="0" w:space="0" w:color="auto"/>
                    <w:right w:val="none" w:sz="0" w:space="0" w:color="auto"/>
                  </w:divBdr>
                  <w:divsChild>
                    <w:div w:id="28759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8368845">
      <w:bodyDiv w:val="1"/>
      <w:marLeft w:val="0"/>
      <w:marRight w:val="0"/>
      <w:marTop w:val="0"/>
      <w:marBottom w:val="0"/>
      <w:divBdr>
        <w:top w:val="none" w:sz="0" w:space="0" w:color="auto"/>
        <w:left w:val="none" w:sz="0" w:space="0" w:color="auto"/>
        <w:bottom w:val="none" w:sz="0" w:space="0" w:color="auto"/>
        <w:right w:val="none" w:sz="0" w:space="0" w:color="auto"/>
      </w:divBdr>
    </w:div>
    <w:div w:id="1972593481">
      <w:bodyDiv w:val="1"/>
      <w:marLeft w:val="0"/>
      <w:marRight w:val="0"/>
      <w:marTop w:val="0"/>
      <w:marBottom w:val="0"/>
      <w:divBdr>
        <w:top w:val="none" w:sz="0" w:space="0" w:color="auto"/>
        <w:left w:val="none" w:sz="0" w:space="0" w:color="auto"/>
        <w:bottom w:val="none" w:sz="0" w:space="0" w:color="auto"/>
        <w:right w:val="none" w:sz="0" w:space="0" w:color="auto"/>
      </w:divBdr>
    </w:div>
    <w:div w:id="2096198107">
      <w:bodyDiv w:val="1"/>
      <w:marLeft w:val="0"/>
      <w:marRight w:val="0"/>
      <w:marTop w:val="0"/>
      <w:marBottom w:val="0"/>
      <w:divBdr>
        <w:top w:val="none" w:sz="0" w:space="0" w:color="auto"/>
        <w:left w:val="none" w:sz="0" w:space="0" w:color="auto"/>
        <w:bottom w:val="none" w:sz="0" w:space="0" w:color="auto"/>
        <w:right w:val="none" w:sz="0" w:space="0" w:color="auto"/>
      </w:divBdr>
    </w:div>
    <w:div w:id="21112004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CC2DC8-6F50-402B-81BA-D63A394AFF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6073</TotalTime>
  <Pages>8</Pages>
  <Words>5379</Words>
  <Characters>29590</Characters>
  <Application>Microsoft Office Word</Application>
  <DocSecurity>0</DocSecurity>
  <Lines>246</Lines>
  <Paragraphs>69</Paragraphs>
  <ScaleCrop>false</ScaleCrop>
  <HeadingPairs>
    <vt:vector size="2" baseType="variant">
      <vt:variant>
        <vt:lpstr>Titre</vt:lpstr>
      </vt:variant>
      <vt:variant>
        <vt:i4>1</vt:i4>
      </vt:variant>
    </vt:vector>
  </HeadingPairs>
  <TitlesOfParts>
    <vt:vector size="1" baseType="lpstr">
      <vt:lpstr>Paper Title (use style: paper title)</vt:lpstr>
    </vt:vector>
  </TitlesOfParts>
  <Company>AYMAN</Company>
  <LinksUpToDate>false</LinksUpToDate>
  <CharactersWithSpaces>34900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user</cp:lastModifiedBy>
  <cp:revision>58</cp:revision>
  <dcterms:created xsi:type="dcterms:W3CDTF">2025-08-08T17:21:00Z</dcterms:created>
  <dcterms:modified xsi:type="dcterms:W3CDTF">2025-09-20T13:41:00Z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2022-04-25T00:00:00Z</vt:filetime>
  </property>
  <property fmtid="{D5CDD505-2E9C-101B-9397-08002B2CF9AE}" pid="3" name="Creator">
    <vt:lpwstr>Microsoft® Word 2016</vt:lpwstr>
  </property>
  <property fmtid="{D5CDD505-2E9C-101B-9397-08002B2CF9AE}" pid="4" name="LastSaved">
    <vt:filetime>2022-04-25T00:00:00Z</vt:filetime>
  </property>
</Properties>
</file>