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D8EEA" w14:textId="77777777" w:rsidR="00EC4BBE" w:rsidRDefault="00000000">
      <w:pPr>
        <w:jc w:val="center"/>
      </w:pPr>
      <w:r>
        <w:rPr>
          <w:b/>
          <w:sz w:val="48"/>
        </w:rPr>
        <w:t>GlobalForce Notary</w:t>
      </w:r>
      <w:r>
        <w:rPr>
          <w:b/>
          <w:sz w:val="48"/>
        </w:rPr>
        <w:br/>
        <w:t>Updated Concept, Verification Protocol, and Roadmap</w:t>
      </w:r>
    </w:p>
    <w:p w14:paraId="51705025" w14:textId="77777777" w:rsidR="00EC4BBE" w:rsidRDefault="00000000">
      <w:pPr>
        <w:jc w:val="center"/>
      </w:pPr>
      <w:r>
        <w:rPr>
          <w:b/>
          <w:sz w:val="24"/>
        </w:rPr>
        <w:t>English version</w:t>
      </w:r>
      <w:r>
        <w:rPr>
          <w:b/>
          <w:sz w:val="24"/>
        </w:rPr>
        <w:br/>
      </w:r>
      <w:r>
        <w:t>Document version: 1.0</w:t>
      </w:r>
      <w:r>
        <w:br/>
        <w:t>Date: 2026-02-27</w:t>
      </w:r>
    </w:p>
    <w:p w14:paraId="5CBF6A91" w14:textId="11BAB910" w:rsidR="00EC4BBE" w:rsidRDefault="00000000">
      <w:pPr>
        <w:jc w:val="center"/>
      </w:pPr>
      <w:r>
        <w:rPr>
          <w:i/>
        </w:rPr>
        <w:t>Confidential - Draft for internal planning / partner discussions</w:t>
      </w:r>
    </w:p>
    <w:p w14:paraId="36682653" w14:textId="77777777" w:rsidR="00EC4BBE" w:rsidRDefault="00000000">
      <w:r>
        <w:br w:type="page"/>
      </w:r>
    </w:p>
    <w:p w14:paraId="54931C56" w14:textId="77777777" w:rsidR="00EC4BBE" w:rsidRDefault="00000000">
      <w:pPr>
        <w:pStyle w:val="berschrift1"/>
      </w:pPr>
      <w:r>
        <w:lastRenderedPageBreak/>
        <w:t>Document Control</w:t>
      </w:r>
    </w:p>
    <w:tbl>
      <w:tblPr>
        <w:tblW w:w="0" w:type="auto"/>
        <w:jc w:val="center"/>
        <w:tblLook w:val="04A0" w:firstRow="1" w:lastRow="0" w:firstColumn="1" w:lastColumn="0" w:noHBand="0" w:noVBand="1"/>
      </w:tblPr>
      <w:tblGrid>
        <w:gridCol w:w="4873"/>
        <w:gridCol w:w="4873"/>
      </w:tblGrid>
      <w:tr w:rsidR="00EC4BBE" w14:paraId="556F4F52" w14:textId="77777777">
        <w:trPr>
          <w:jc w:val="center"/>
        </w:trPr>
        <w:tc>
          <w:tcPr>
            <w:tcW w:w="4873" w:type="dxa"/>
          </w:tcPr>
          <w:p w14:paraId="2AB2F572" w14:textId="77777777" w:rsidR="00EC4BBE" w:rsidRDefault="00000000">
            <w:r>
              <w:t>Document title</w:t>
            </w:r>
          </w:p>
        </w:tc>
        <w:tc>
          <w:tcPr>
            <w:tcW w:w="4873" w:type="dxa"/>
          </w:tcPr>
          <w:p w14:paraId="2E7EE6F7" w14:textId="77777777" w:rsidR="00EC4BBE" w:rsidRDefault="00000000">
            <w:r>
              <w:t>GlobalForce Notary - Updated Concept, Verification Protocol, and Roadmap</w:t>
            </w:r>
          </w:p>
        </w:tc>
      </w:tr>
      <w:tr w:rsidR="00EC4BBE" w14:paraId="33584903" w14:textId="77777777">
        <w:trPr>
          <w:jc w:val="center"/>
        </w:trPr>
        <w:tc>
          <w:tcPr>
            <w:tcW w:w="4873" w:type="dxa"/>
          </w:tcPr>
          <w:p w14:paraId="2A42E278" w14:textId="77777777" w:rsidR="00EC4BBE" w:rsidRDefault="00000000">
            <w:r>
              <w:t>Version</w:t>
            </w:r>
          </w:p>
        </w:tc>
        <w:tc>
          <w:tcPr>
            <w:tcW w:w="4873" w:type="dxa"/>
          </w:tcPr>
          <w:p w14:paraId="62F6DBBA" w14:textId="77777777" w:rsidR="00EC4BBE" w:rsidRDefault="00000000">
            <w:r>
              <w:t>1.0</w:t>
            </w:r>
          </w:p>
        </w:tc>
      </w:tr>
      <w:tr w:rsidR="00EC4BBE" w14:paraId="04662F47" w14:textId="77777777">
        <w:trPr>
          <w:jc w:val="center"/>
        </w:trPr>
        <w:tc>
          <w:tcPr>
            <w:tcW w:w="4873" w:type="dxa"/>
          </w:tcPr>
          <w:p w14:paraId="5CF5B4C8" w14:textId="77777777" w:rsidR="00EC4BBE" w:rsidRDefault="00000000">
            <w:r>
              <w:t>Date</w:t>
            </w:r>
          </w:p>
        </w:tc>
        <w:tc>
          <w:tcPr>
            <w:tcW w:w="4873" w:type="dxa"/>
          </w:tcPr>
          <w:p w14:paraId="59253B70" w14:textId="77777777" w:rsidR="00EC4BBE" w:rsidRDefault="00000000">
            <w:r>
              <w:t>2026-02-27</w:t>
            </w:r>
          </w:p>
        </w:tc>
      </w:tr>
      <w:tr w:rsidR="00EC4BBE" w14:paraId="0D7A6BBD" w14:textId="77777777">
        <w:trPr>
          <w:jc w:val="center"/>
        </w:trPr>
        <w:tc>
          <w:tcPr>
            <w:tcW w:w="4873" w:type="dxa"/>
          </w:tcPr>
          <w:p w14:paraId="5F30665F" w14:textId="77777777" w:rsidR="00EC4BBE" w:rsidRDefault="00000000">
            <w:r>
              <w:t>Owner</w:t>
            </w:r>
          </w:p>
        </w:tc>
        <w:tc>
          <w:tcPr>
            <w:tcW w:w="4873" w:type="dxa"/>
          </w:tcPr>
          <w:p w14:paraId="5ED43176" w14:textId="77777777" w:rsidR="00EC4BBE" w:rsidRDefault="00000000">
            <w:r>
              <w:t>Product / Engineering</w:t>
            </w:r>
          </w:p>
        </w:tc>
      </w:tr>
      <w:tr w:rsidR="00EC4BBE" w14:paraId="16596BC0" w14:textId="77777777">
        <w:trPr>
          <w:jc w:val="center"/>
        </w:trPr>
        <w:tc>
          <w:tcPr>
            <w:tcW w:w="4873" w:type="dxa"/>
          </w:tcPr>
          <w:p w14:paraId="2C83EC68" w14:textId="77777777" w:rsidR="00EC4BBE" w:rsidRDefault="00000000">
            <w:r>
              <w:t>Status</w:t>
            </w:r>
          </w:p>
        </w:tc>
        <w:tc>
          <w:tcPr>
            <w:tcW w:w="4873" w:type="dxa"/>
          </w:tcPr>
          <w:p w14:paraId="5C1114D7" w14:textId="77777777" w:rsidR="00EC4BBE" w:rsidRDefault="00000000">
            <w:r>
              <w:t>Draft</w:t>
            </w:r>
          </w:p>
        </w:tc>
      </w:tr>
      <w:tr w:rsidR="00EC4BBE" w14:paraId="7F462454" w14:textId="77777777">
        <w:trPr>
          <w:jc w:val="center"/>
        </w:trPr>
        <w:tc>
          <w:tcPr>
            <w:tcW w:w="4873" w:type="dxa"/>
          </w:tcPr>
          <w:p w14:paraId="7F8770F3" w14:textId="77777777" w:rsidR="00EC4BBE" w:rsidRDefault="00000000">
            <w:r>
              <w:t>Intended audience</w:t>
            </w:r>
          </w:p>
        </w:tc>
        <w:tc>
          <w:tcPr>
            <w:tcW w:w="4873" w:type="dxa"/>
          </w:tcPr>
          <w:p w14:paraId="0A051011" w14:textId="13507D5F" w:rsidR="00EC4BBE" w:rsidRDefault="00000000">
            <w:r>
              <w:t>Founders, product &amp; engineering team, legal advisors, enterprise partners</w:t>
            </w:r>
          </w:p>
        </w:tc>
      </w:tr>
    </w:tbl>
    <w:p w14:paraId="40ECA7A5" w14:textId="77777777" w:rsidR="00EC4BBE" w:rsidRDefault="00EC4BBE"/>
    <w:p w14:paraId="51E84BD1" w14:textId="77777777" w:rsidR="00EC4BBE" w:rsidRDefault="00000000">
      <w:pPr>
        <w:pStyle w:val="berschrift2"/>
      </w:pPr>
      <w:r>
        <w:t>Change Log</w:t>
      </w:r>
    </w:p>
    <w:tbl>
      <w:tblPr>
        <w:tblW w:w="0" w:type="auto"/>
        <w:jc w:val="center"/>
        <w:tblLook w:val="04A0" w:firstRow="1" w:lastRow="0" w:firstColumn="1" w:lastColumn="0" w:noHBand="0" w:noVBand="1"/>
      </w:tblPr>
      <w:tblGrid>
        <w:gridCol w:w="2436"/>
        <w:gridCol w:w="2436"/>
        <w:gridCol w:w="2436"/>
        <w:gridCol w:w="2436"/>
      </w:tblGrid>
      <w:tr w:rsidR="00EC4BBE" w14:paraId="68EA6DE1" w14:textId="77777777">
        <w:trPr>
          <w:jc w:val="center"/>
        </w:trPr>
        <w:tc>
          <w:tcPr>
            <w:tcW w:w="2436" w:type="dxa"/>
          </w:tcPr>
          <w:p w14:paraId="57B179D3" w14:textId="77777777" w:rsidR="00EC4BBE" w:rsidRDefault="00000000">
            <w:r>
              <w:t>Version</w:t>
            </w:r>
          </w:p>
        </w:tc>
        <w:tc>
          <w:tcPr>
            <w:tcW w:w="2436" w:type="dxa"/>
          </w:tcPr>
          <w:p w14:paraId="4E9B78E1" w14:textId="77777777" w:rsidR="00EC4BBE" w:rsidRDefault="00000000">
            <w:r>
              <w:t>Date</w:t>
            </w:r>
          </w:p>
        </w:tc>
        <w:tc>
          <w:tcPr>
            <w:tcW w:w="2436" w:type="dxa"/>
          </w:tcPr>
          <w:p w14:paraId="3D7938CA" w14:textId="77777777" w:rsidR="00EC4BBE" w:rsidRDefault="00000000">
            <w:r>
              <w:t>Author</w:t>
            </w:r>
          </w:p>
        </w:tc>
        <w:tc>
          <w:tcPr>
            <w:tcW w:w="2436" w:type="dxa"/>
          </w:tcPr>
          <w:p w14:paraId="6E846A2F" w14:textId="77777777" w:rsidR="00EC4BBE" w:rsidRDefault="00000000">
            <w:r>
              <w:t>Notes</w:t>
            </w:r>
          </w:p>
        </w:tc>
      </w:tr>
      <w:tr w:rsidR="00EC4BBE" w14:paraId="4C2361F0" w14:textId="77777777">
        <w:trPr>
          <w:jc w:val="center"/>
        </w:trPr>
        <w:tc>
          <w:tcPr>
            <w:tcW w:w="2436" w:type="dxa"/>
          </w:tcPr>
          <w:p w14:paraId="048644A8" w14:textId="77777777" w:rsidR="00EC4BBE" w:rsidRDefault="00000000">
            <w:r>
              <w:t>1.0</w:t>
            </w:r>
          </w:p>
        </w:tc>
        <w:tc>
          <w:tcPr>
            <w:tcW w:w="2436" w:type="dxa"/>
          </w:tcPr>
          <w:p w14:paraId="2E04946F" w14:textId="77777777" w:rsidR="00EC4BBE" w:rsidRDefault="00000000">
            <w:r>
              <w:t>2026-02-27</w:t>
            </w:r>
          </w:p>
        </w:tc>
        <w:tc>
          <w:tcPr>
            <w:tcW w:w="2436" w:type="dxa"/>
          </w:tcPr>
          <w:p w14:paraId="00BF3108" w14:textId="1FBA0950" w:rsidR="00EC4BBE" w:rsidRDefault="003627EC">
            <w:r>
              <w:t>Dirk S.</w:t>
            </w:r>
          </w:p>
        </w:tc>
        <w:tc>
          <w:tcPr>
            <w:tcW w:w="2436" w:type="dxa"/>
          </w:tcPr>
          <w:p w14:paraId="41C8B70E" w14:textId="77777777" w:rsidR="00EC4BBE" w:rsidRDefault="00000000">
            <w:r>
              <w:t>First consolidated concept including evidence package spec, verification protocol, and roadmap.</w:t>
            </w:r>
          </w:p>
        </w:tc>
      </w:tr>
    </w:tbl>
    <w:p w14:paraId="04710EEE" w14:textId="77777777" w:rsidR="00EC4BBE" w:rsidRDefault="00000000">
      <w:r>
        <w:br w:type="page"/>
      </w:r>
    </w:p>
    <w:p w14:paraId="005672AB" w14:textId="77777777" w:rsidR="00EC4BBE" w:rsidRDefault="00000000">
      <w:pPr>
        <w:pStyle w:val="berschrift1"/>
      </w:pPr>
      <w:r>
        <w:lastRenderedPageBreak/>
        <w:t>Table of Contents (manual)</w:t>
      </w:r>
    </w:p>
    <w:p w14:paraId="0F79B210" w14:textId="77777777" w:rsidR="00EC4BBE" w:rsidRDefault="00000000">
      <w:r>
        <w:t>1. Executive Summary</w:t>
      </w:r>
    </w:p>
    <w:p w14:paraId="4AB0BC2C" w14:textId="77777777" w:rsidR="00EC4BBE" w:rsidRDefault="00000000">
      <w:r>
        <w:t>2. Baseline Requirements from the Original Draft</w:t>
      </w:r>
    </w:p>
    <w:p w14:paraId="792FBA34" w14:textId="77777777" w:rsidR="00EC4BBE" w:rsidRDefault="00000000">
      <w:r>
        <w:t>3. Positioning and Proof Levels</w:t>
      </w:r>
    </w:p>
    <w:p w14:paraId="37076795" w14:textId="77777777" w:rsidR="00EC4BBE" w:rsidRDefault="00000000">
      <w:r>
        <w:t>4. Scope, Non-Goals, and Threat Model</w:t>
      </w:r>
    </w:p>
    <w:p w14:paraId="321DA15C" w14:textId="77777777" w:rsidR="00EC4BBE" w:rsidRDefault="00000000">
      <w:r>
        <w:t>5. System Architecture</w:t>
      </w:r>
    </w:p>
    <w:p w14:paraId="35C42548" w14:textId="77777777" w:rsidR="00EC4BBE" w:rsidRDefault="00000000">
      <w:r>
        <w:t>6. Evidence Package Specification</w:t>
      </w:r>
    </w:p>
    <w:p w14:paraId="40D71359" w14:textId="77777777" w:rsidR="00EC4BBE" w:rsidRDefault="00000000">
      <w:r>
        <w:t>7. API, Data Model, and Interfaces</w:t>
      </w:r>
    </w:p>
    <w:p w14:paraId="160E0F28" w14:textId="77777777" w:rsidR="00EC4BBE" w:rsidRDefault="00000000">
      <w:r>
        <w:t>8. Trust, Security, and Compliance</w:t>
      </w:r>
    </w:p>
    <w:p w14:paraId="3468327F" w14:textId="77777777" w:rsidR="00EC4BBE" w:rsidRDefault="00000000">
      <w:r>
        <w:t>9. Product and Commercial Model</w:t>
      </w:r>
    </w:p>
    <w:p w14:paraId="1C65F81F" w14:textId="77777777" w:rsidR="00EC4BBE" w:rsidRDefault="00000000">
      <w:r>
        <w:t>10. Verification Protocol (Auditor/Notary Grade)</w:t>
      </w:r>
    </w:p>
    <w:p w14:paraId="0EEC89C4" w14:textId="77777777" w:rsidR="00EC4BBE" w:rsidRDefault="00000000">
      <w:r>
        <w:t>11. Delivery Roadmap (MVP -&gt; Enterprise -&gt; Legal Grade)</w:t>
      </w:r>
    </w:p>
    <w:p w14:paraId="236DE924" w14:textId="77777777" w:rsidR="00EC4BBE" w:rsidRDefault="00000000">
      <w:r>
        <w:t>12. Appendix (Schemas, Checklists, Templates, References)</w:t>
      </w:r>
    </w:p>
    <w:p w14:paraId="4A95C1C0" w14:textId="77777777" w:rsidR="00EC4BBE" w:rsidRDefault="00000000">
      <w:r>
        <w:br w:type="page"/>
      </w:r>
    </w:p>
    <w:p w14:paraId="6E36BB03" w14:textId="77777777" w:rsidR="00EC4BBE" w:rsidRDefault="00000000">
      <w:pPr>
        <w:pStyle w:val="berschrift1"/>
      </w:pPr>
      <w:r>
        <w:lastRenderedPageBreak/>
        <w:t>1. Executive Summary</w:t>
      </w:r>
    </w:p>
    <w:p w14:paraId="44B1613E" w14:textId="77777777" w:rsidR="00EC4BBE" w:rsidRDefault="00000000">
      <w:r>
        <w:t>GlobalForce Notary is a timestamping and evidence-packaging system that helps creators and organizations prove that a specific digital object (or version of it) existed at or before a given point in time. The core mechanism is cryptographic: the object is hashed, and the resulting fingerprint is recorded in a publicly verifiable ledger. Later, any party can recompute the hash from the presented object and verify that it matches the recorded fingerprint.</w:t>
      </w:r>
    </w:p>
    <w:p w14:paraId="63EC6ACD" w14:textId="77777777" w:rsidR="00EC4BBE" w:rsidRDefault="00000000">
      <w:r>
        <w:t>A timestamped hash is strong technical evidence of existence and integrity, but it is not automatically proof of authorship, ownership, or contractual rights. This concept therefore separates (a) proof of existence, (b) identity binding, and (c) legally stronger time attestations.</w:t>
      </w:r>
    </w:p>
    <w:p w14:paraId="7FCA2E29" w14:textId="77777777" w:rsidR="00EC4BBE" w:rsidRDefault="00000000">
      <w:pPr>
        <w:pStyle w:val="berschrift2"/>
      </w:pPr>
      <w:r>
        <w:t>Key outcomes</w:t>
      </w:r>
    </w:p>
    <w:p w14:paraId="0A59C61F" w14:textId="77777777" w:rsidR="00EC4BBE" w:rsidRDefault="00000000">
      <w:pPr>
        <w:pStyle w:val="Aufzhlungszeichen"/>
      </w:pPr>
      <w:r>
        <w:t>MVP delivers low-cost, high-volume proof of existence with verifiable receipts and an open verifier.</w:t>
      </w:r>
    </w:p>
    <w:p w14:paraId="3112440B" w14:textId="77777777" w:rsidR="00EC4BBE" w:rsidRDefault="00000000">
      <w:pPr>
        <w:pStyle w:val="Aufzhlungszeichen"/>
      </w:pPr>
      <w:r>
        <w:t>Enterprise adds organizational controls (RBAC), batch pipelines, audit trails, and integrations (API-first).</w:t>
      </w:r>
    </w:p>
    <w:p w14:paraId="24C916FD" w14:textId="77777777" w:rsidR="00EC4BBE" w:rsidRDefault="00000000">
      <w:pPr>
        <w:pStyle w:val="Aufzhlungszeichen"/>
      </w:pPr>
      <w:r>
        <w:t>Legal-grade options add identity binding plus qualified/trusted time (where available) and stronger anchoring.</w:t>
      </w:r>
    </w:p>
    <w:p w14:paraId="5183BC34" w14:textId="77777777" w:rsidR="00EC4BBE" w:rsidRDefault="00000000">
      <w:pPr>
        <w:pStyle w:val="Aufzhlungszeichen"/>
      </w:pPr>
      <w:r>
        <w:t>Evidence is designed for long-term verification without reliance on the provider's servers.</w:t>
      </w:r>
    </w:p>
    <w:p w14:paraId="45D7FDFE" w14:textId="77777777" w:rsidR="00EC4BBE" w:rsidRDefault="00000000">
      <w:r>
        <w:br w:type="page"/>
      </w:r>
    </w:p>
    <w:p w14:paraId="0A37D0B8" w14:textId="77777777" w:rsidR="00EC4BBE" w:rsidRDefault="00000000">
      <w:pPr>
        <w:pStyle w:val="berschrift1"/>
      </w:pPr>
      <w:r>
        <w:lastRenderedPageBreak/>
        <w:t>2. Baseline Requirements from the Original Draft</w:t>
      </w:r>
    </w:p>
    <w:p w14:paraId="1A4ED559" w14:textId="77777777" w:rsidR="00EC4BBE" w:rsidRDefault="00000000">
      <w:r>
        <w:t>The original concept emphasizes mass-applicable priority fixation at low cost, with a standardized evidence package and API/SDK support. It targets creators and organizations that need to timestamp large volumes of content (media, universities, law firms, platforms, and research organizations).</w:t>
      </w:r>
    </w:p>
    <w:p w14:paraId="5D5B7B24" w14:textId="77777777" w:rsidR="00EC4BBE" w:rsidRDefault="00000000">
      <w:pPr>
        <w:pStyle w:val="berschrift2"/>
      </w:pPr>
      <w:r>
        <w:t>Original functional scope (retained)</w:t>
      </w:r>
    </w:p>
    <w:p w14:paraId="198FFCAE" w14:textId="77777777" w:rsidR="00EC4BBE" w:rsidRDefault="00000000">
      <w:pPr>
        <w:pStyle w:val="Aufzhlungszeichen"/>
      </w:pPr>
      <w:r>
        <w:t>Cryptographic hash fixation on a blockchain ledger to prove existence at a transaction time.</w:t>
      </w:r>
    </w:p>
    <w:p w14:paraId="43DD6891" w14:textId="77777777" w:rsidR="00EC4BBE" w:rsidRDefault="00000000">
      <w:pPr>
        <w:pStyle w:val="Aufzhlungszeichen"/>
      </w:pPr>
      <w:r>
        <w:t>MVP components: web/CLI tool, REST API, evidence package, optional off-chain storage.</w:t>
      </w:r>
    </w:p>
    <w:p w14:paraId="200155D9" w14:textId="77777777" w:rsidR="00EC4BBE" w:rsidRDefault="00000000">
      <w:pPr>
        <w:pStyle w:val="Aufzhlungszeichen"/>
      </w:pPr>
      <w:r>
        <w:t>Enterprise components: SDKs, organization cabinet, batch processing, integrations, and notarial-compatible reports.</w:t>
      </w:r>
    </w:p>
    <w:p w14:paraId="6E473122" w14:textId="77777777" w:rsidR="00EC4BBE" w:rsidRDefault="00000000">
      <w:pPr>
        <w:pStyle w:val="berschrift2"/>
      </w:pPr>
      <w:r>
        <w:t>Original constraints and known gaps (addressed in this update)</w:t>
      </w:r>
    </w:p>
    <w:p w14:paraId="3C34D43F" w14:textId="77777777" w:rsidR="00EC4BBE" w:rsidRDefault="00000000">
      <w:pPr>
        <w:pStyle w:val="Aufzhlungszeichen"/>
      </w:pPr>
      <w:r>
        <w:t>Evidence strength must remain credible under governance and 'small chain' objections.</w:t>
      </w:r>
    </w:p>
    <w:p w14:paraId="51BF4822" w14:textId="77777777" w:rsidR="00EC4BBE" w:rsidRDefault="00000000">
      <w:pPr>
        <w:pStyle w:val="Aufzhlungszeichen"/>
      </w:pPr>
      <w:r>
        <w:t>Evidence packages must be verifiable even if the provider stops operating.</w:t>
      </w:r>
    </w:p>
    <w:p w14:paraId="323F12A0" w14:textId="77777777" w:rsidR="00EC4BBE" w:rsidRDefault="00000000">
      <w:pPr>
        <w:pStyle w:val="Aufzhlungszeichen"/>
      </w:pPr>
      <w:r>
        <w:t>Mass pricing and enterprise pricing must be consistent and value-based.</w:t>
      </w:r>
    </w:p>
    <w:p w14:paraId="38BA4889" w14:textId="77777777" w:rsidR="00EC4BBE" w:rsidRDefault="00000000">
      <w:pPr>
        <w:pStyle w:val="Aufzhlungszeichen"/>
      </w:pPr>
      <w:r>
        <w:t>The concept must avoid over-claiming 'copyright confirmation' without identity and chain-of-custody support.</w:t>
      </w:r>
    </w:p>
    <w:p w14:paraId="5D7D8363" w14:textId="77777777" w:rsidR="00EC4BBE" w:rsidRDefault="00000000">
      <w:r>
        <w:br w:type="page"/>
      </w:r>
    </w:p>
    <w:p w14:paraId="33266214" w14:textId="77777777" w:rsidR="00EC4BBE" w:rsidRDefault="00000000">
      <w:pPr>
        <w:pStyle w:val="berschrift1"/>
      </w:pPr>
      <w:r>
        <w:lastRenderedPageBreak/>
        <w:t>3. Positioning and Proof Levels</w:t>
      </w:r>
    </w:p>
    <w:p w14:paraId="628D6F6E" w14:textId="77777777" w:rsidR="00EC4BBE" w:rsidRDefault="00000000">
      <w:r>
        <w:t>To align with traditional legal expectations and reduce over-claiming risk, the service is offered in clearly separated proof levels.</w:t>
      </w:r>
    </w:p>
    <w:tbl>
      <w:tblPr>
        <w:tblW w:w="0" w:type="auto"/>
        <w:jc w:val="center"/>
        <w:tblLook w:val="04A0" w:firstRow="1" w:lastRow="0" w:firstColumn="1" w:lastColumn="0" w:noHBand="0" w:noVBand="1"/>
      </w:tblPr>
      <w:tblGrid>
        <w:gridCol w:w="2436"/>
        <w:gridCol w:w="2436"/>
        <w:gridCol w:w="2436"/>
        <w:gridCol w:w="2436"/>
      </w:tblGrid>
      <w:tr w:rsidR="00EC4BBE" w14:paraId="36A16A75" w14:textId="77777777">
        <w:trPr>
          <w:jc w:val="center"/>
        </w:trPr>
        <w:tc>
          <w:tcPr>
            <w:tcW w:w="2436" w:type="dxa"/>
          </w:tcPr>
          <w:p w14:paraId="66F8CAD1" w14:textId="77777777" w:rsidR="00EC4BBE" w:rsidRDefault="00000000">
            <w:r>
              <w:t>Level</w:t>
            </w:r>
          </w:p>
        </w:tc>
        <w:tc>
          <w:tcPr>
            <w:tcW w:w="2436" w:type="dxa"/>
          </w:tcPr>
          <w:p w14:paraId="7189976E" w14:textId="77777777" w:rsidR="00EC4BBE" w:rsidRDefault="00000000">
            <w:r>
              <w:t>What it proves</w:t>
            </w:r>
          </w:p>
        </w:tc>
        <w:tc>
          <w:tcPr>
            <w:tcW w:w="2436" w:type="dxa"/>
          </w:tcPr>
          <w:p w14:paraId="46833931" w14:textId="77777777" w:rsidR="00EC4BBE" w:rsidRDefault="00000000">
            <w:r>
              <w:t>Typical users</w:t>
            </w:r>
          </w:p>
        </w:tc>
        <w:tc>
          <w:tcPr>
            <w:tcW w:w="2436" w:type="dxa"/>
          </w:tcPr>
          <w:p w14:paraId="3335EBBC" w14:textId="77777777" w:rsidR="00EC4BBE" w:rsidRDefault="00000000">
            <w:r>
              <w:t>Key building blocks</w:t>
            </w:r>
          </w:p>
        </w:tc>
      </w:tr>
      <w:tr w:rsidR="003627EC" w:rsidRPr="003627EC" w14:paraId="2C32D8C4" w14:textId="77777777">
        <w:trPr>
          <w:jc w:val="center"/>
        </w:trPr>
        <w:tc>
          <w:tcPr>
            <w:tcW w:w="2436" w:type="dxa"/>
          </w:tcPr>
          <w:p w14:paraId="697DD834" w14:textId="77777777" w:rsidR="00EC4BBE" w:rsidRPr="003627EC" w:rsidRDefault="00000000">
            <w:pPr>
              <w:rPr>
                <w:color w:val="00B050"/>
              </w:rPr>
            </w:pPr>
            <w:r w:rsidRPr="003627EC">
              <w:rPr>
                <w:color w:val="00B050"/>
              </w:rPr>
              <w:t>L1 - Proof of Existence</w:t>
            </w:r>
          </w:p>
        </w:tc>
        <w:tc>
          <w:tcPr>
            <w:tcW w:w="2436" w:type="dxa"/>
          </w:tcPr>
          <w:p w14:paraId="1BDC2A98" w14:textId="77777777" w:rsidR="00EC4BBE" w:rsidRPr="003627EC" w:rsidRDefault="00000000">
            <w:pPr>
              <w:rPr>
                <w:color w:val="00B050"/>
              </w:rPr>
            </w:pPr>
            <w:r w:rsidRPr="003627EC">
              <w:rPr>
                <w:color w:val="00B050"/>
              </w:rPr>
              <w:t>Data/version existed at or before time T; integrity is verifiable by re-hashing.</w:t>
            </w:r>
          </w:p>
        </w:tc>
        <w:tc>
          <w:tcPr>
            <w:tcW w:w="2436" w:type="dxa"/>
          </w:tcPr>
          <w:p w14:paraId="685ACBAE" w14:textId="77777777" w:rsidR="00EC4BBE" w:rsidRPr="003627EC" w:rsidRDefault="00000000">
            <w:pPr>
              <w:rPr>
                <w:color w:val="00B050"/>
              </w:rPr>
            </w:pPr>
            <w:r w:rsidRPr="003627EC">
              <w:rPr>
                <w:color w:val="00B050"/>
              </w:rPr>
              <w:t>Creators, studios, universities, publishers, basic platform workflows.</w:t>
            </w:r>
          </w:p>
        </w:tc>
        <w:tc>
          <w:tcPr>
            <w:tcW w:w="2436" w:type="dxa"/>
          </w:tcPr>
          <w:p w14:paraId="7E44B078" w14:textId="77777777" w:rsidR="00EC4BBE" w:rsidRPr="003627EC" w:rsidRDefault="00000000">
            <w:pPr>
              <w:rPr>
                <w:color w:val="00B050"/>
              </w:rPr>
            </w:pPr>
            <w:r w:rsidRPr="003627EC">
              <w:rPr>
                <w:color w:val="00B050"/>
              </w:rPr>
              <w:t>Client-side hashing; Merkle batching; on-chain commit; Evidence Package; open verifier.</w:t>
            </w:r>
          </w:p>
        </w:tc>
      </w:tr>
      <w:tr w:rsidR="003627EC" w:rsidRPr="003627EC" w14:paraId="6F7C85FF" w14:textId="77777777">
        <w:trPr>
          <w:jc w:val="center"/>
        </w:trPr>
        <w:tc>
          <w:tcPr>
            <w:tcW w:w="2436" w:type="dxa"/>
          </w:tcPr>
          <w:p w14:paraId="35B2A3B5" w14:textId="77777777" w:rsidR="00EC4BBE" w:rsidRPr="003627EC" w:rsidRDefault="00000000">
            <w:pPr>
              <w:rPr>
                <w:color w:val="548DD4" w:themeColor="text2" w:themeTint="99"/>
              </w:rPr>
            </w:pPr>
            <w:r w:rsidRPr="003627EC">
              <w:rPr>
                <w:color w:val="548DD4" w:themeColor="text2" w:themeTint="99"/>
              </w:rPr>
              <w:t>L2 - Identity-Bound Proof</w:t>
            </w:r>
          </w:p>
        </w:tc>
        <w:tc>
          <w:tcPr>
            <w:tcW w:w="2436" w:type="dxa"/>
          </w:tcPr>
          <w:p w14:paraId="213F1BB1" w14:textId="77777777" w:rsidR="00EC4BBE" w:rsidRPr="003627EC" w:rsidRDefault="00000000">
            <w:pPr>
              <w:rPr>
                <w:color w:val="548DD4" w:themeColor="text2" w:themeTint="99"/>
              </w:rPr>
            </w:pPr>
            <w:r w:rsidRPr="003627EC">
              <w:rPr>
                <w:color w:val="548DD4" w:themeColor="text2" w:themeTint="99"/>
              </w:rPr>
              <w:t>L1 + a cryptographic statement by a user/organization that they submitted the hash at time T.</w:t>
            </w:r>
          </w:p>
        </w:tc>
        <w:tc>
          <w:tcPr>
            <w:tcW w:w="2436" w:type="dxa"/>
          </w:tcPr>
          <w:p w14:paraId="0D160CFA" w14:textId="77777777" w:rsidR="00EC4BBE" w:rsidRPr="003627EC" w:rsidRDefault="00000000">
            <w:pPr>
              <w:rPr>
                <w:color w:val="548DD4" w:themeColor="text2" w:themeTint="99"/>
              </w:rPr>
            </w:pPr>
            <w:r w:rsidRPr="003627EC">
              <w:rPr>
                <w:color w:val="548DD4" w:themeColor="text2" w:themeTint="99"/>
              </w:rPr>
              <w:t>Companies, research orgs, legal teams, platforms needing accountable submissions.</w:t>
            </w:r>
          </w:p>
        </w:tc>
        <w:tc>
          <w:tcPr>
            <w:tcW w:w="2436" w:type="dxa"/>
          </w:tcPr>
          <w:p w14:paraId="21FC84BA" w14:textId="77777777" w:rsidR="00EC4BBE" w:rsidRPr="003627EC" w:rsidRDefault="00000000">
            <w:pPr>
              <w:rPr>
                <w:color w:val="548DD4" w:themeColor="text2" w:themeTint="99"/>
              </w:rPr>
            </w:pPr>
            <w:r w:rsidRPr="003627EC">
              <w:rPr>
                <w:color w:val="548DD4" w:themeColor="text2" w:themeTint="99"/>
              </w:rPr>
              <w:t>L1 + signed submissions (user key + org key), optional KYC/organization attestation, immutable audit trail.</w:t>
            </w:r>
          </w:p>
        </w:tc>
      </w:tr>
      <w:tr w:rsidR="003627EC" w:rsidRPr="003627EC" w14:paraId="6762227F" w14:textId="77777777">
        <w:trPr>
          <w:jc w:val="center"/>
        </w:trPr>
        <w:tc>
          <w:tcPr>
            <w:tcW w:w="2436" w:type="dxa"/>
          </w:tcPr>
          <w:p w14:paraId="172D6AD8" w14:textId="77777777" w:rsidR="00EC4BBE" w:rsidRPr="003627EC" w:rsidRDefault="00000000">
            <w:pPr>
              <w:rPr>
                <w:color w:val="EE0000"/>
              </w:rPr>
            </w:pPr>
            <w:r w:rsidRPr="003627EC">
              <w:rPr>
                <w:color w:val="EE0000"/>
              </w:rPr>
              <w:t>L3 - Legal-Grade Time</w:t>
            </w:r>
          </w:p>
        </w:tc>
        <w:tc>
          <w:tcPr>
            <w:tcW w:w="2436" w:type="dxa"/>
          </w:tcPr>
          <w:p w14:paraId="4468A6D4" w14:textId="77777777" w:rsidR="00EC4BBE" w:rsidRPr="003627EC" w:rsidRDefault="00000000">
            <w:pPr>
              <w:rPr>
                <w:color w:val="EE0000"/>
              </w:rPr>
            </w:pPr>
            <w:r w:rsidRPr="003627EC">
              <w:rPr>
                <w:color w:val="EE0000"/>
              </w:rPr>
              <w:t>L2 + legally stronger time attestation where available (qualified timestamp / trusted time service).</w:t>
            </w:r>
          </w:p>
        </w:tc>
        <w:tc>
          <w:tcPr>
            <w:tcW w:w="2436" w:type="dxa"/>
          </w:tcPr>
          <w:p w14:paraId="7DD4DBFE" w14:textId="77777777" w:rsidR="00EC4BBE" w:rsidRPr="003627EC" w:rsidRDefault="00000000">
            <w:pPr>
              <w:rPr>
                <w:color w:val="EE0000"/>
              </w:rPr>
            </w:pPr>
            <w:r w:rsidRPr="003627EC">
              <w:rPr>
                <w:color w:val="EE0000"/>
              </w:rPr>
              <w:t>High-stakes IP, regulated industries, cross-border disputes, notary workflows.</w:t>
            </w:r>
          </w:p>
        </w:tc>
        <w:tc>
          <w:tcPr>
            <w:tcW w:w="2436" w:type="dxa"/>
          </w:tcPr>
          <w:p w14:paraId="6A089C54" w14:textId="77777777" w:rsidR="00EC4BBE" w:rsidRPr="003627EC" w:rsidRDefault="00000000">
            <w:pPr>
              <w:rPr>
                <w:color w:val="EE0000"/>
              </w:rPr>
            </w:pPr>
            <w:r w:rsidRPr="003627EC">
              <w:rPr>
                <w:color w:val="EE0000"/>
              </w:rPr>
              <w:t>L2 + qualified/trusted timestamp option, enhanced reports, governance/finality evidence and anchoring.</w:t>
            </w:r>
          </w:p>
        </w:tc>
      </w:tr>
    </w:tbl>
    <w:p w14:paraId="3AD25620" w14:textId="77777777" w:rsidR="00EC4BBE" w:rsidRDefault="00EC4BBE"/>
    <w:p w14:paraId="323EEA5C" w14:textId="77777777" w:rsidR="00EC4BBE" w:rsidRDefault="00000000">
      <w:r>
        <w:t>Naming note: In many jurisdictions, 'Notary/Notarial' terminology is regulated or implies a legally defined act. Externally, prefer neutral wording such as 'Timestamping and Evidence Registry' unless a regulated notarial process is actually delivered.</w:t>
      </w:r>
    </w:p>
    <w:p w14:paraId="32B19201" w14:textId="77777777" w:rsidR="00EC4BBE" w:rsidRDefault="00000000">
      <w:r>
        <w:br w:type="page"/>
      </w:r>
    </w:p>
    <w:p w14:paraId="613B0E3F" w14:textId="77777777" w:rsidR="00EC4BBE" w:rsidRDefault="00000000">
      <w:pPr>
        <w:pStyle w:val="berschrift1"/>
      </w:pPr>
      <w:r>
        <w:lastRenderedPageBreak/>
        <w:t>4. Scope, Non-Goals, and Threat Model</w:t>
      </w:r>
    </w:p>
    <w:p w14:paraId="319E7794" w14:textId="77777777" w:rsidR="00EC4BBE" w:rsidRDefault="00000000">
      <w:pPr>
        <w:pStyle w:val="berschrift2"/>
      </w:pPr>
      <w:r>
        <w:t>4.1 Scope (supported objects)</w:t>
      </w:r>
    </w:p>
    <w:p w14:paraId="275E49CD" w14:textId="77777777" w:rsidR="00EC4BBE" w:rsidRDefault="00000000">
      <w:pPr>
        <w:pStyle w:val="Aufzhlungszeichen"/>
      </w:pPr>
      <w:r>
        <w:t>Texts, manuscripts, and publications</w:t>
      </w:r>
    </w:p>
    <w:p w14:paraId="6741F990" w14:textId="77777777" w:rsidR="00EC4BBE" w:rsidRDefault="00000000">
      <w:pPr>
        <w:pStyle w:val="Aufzhlungszeichen"/>
      </w:pPr>
      <w:r>
        <w:t>Software source code and binaries</w:t>
      </w:r>
    </w:p>
    <w:p w14:paraId="690FFD13" w14:textId="77777777" w:rsidR="00EC4BBE" w:rsidRDefault="00000000">
      <w:pPr>
        <w:pStyle w:val="Aufzhlungszeichen"/>
      </w:pPr>
      <w:r>
        <w:t>Graphics, design files, and media (photo/video/audio)</w:t>
      </w:r>
    </w:p>
    <w:p w14:paraId="256CB418" w14:textId="77777777" w:rsidR="00EC4BBE" w:rsidRDefault="00000000">
      <w:pPr>
        <w:pStyle w:val="Aufzhlungszeichen"/>
      </w:pPr>
      <w:r>
        <w:t>Datasets and research materials</w:t>
      </w:r>
    </w:p>
    <w:p w14:paraId="5645CFAA" w14:textId="77777777" w:rsidR="00EC4BBE" w:rsidRDefault="00000000">
      <w:pPr>
        <w:pStyle w:val="Aufzhlungszeichen"/>
      </w:pPr>
      <w:r>
        <w:t>Derived and related-rights materials (where applicable)</w:t>
      </w:r>
    </w:p>
    <w:p w14:paraId="4F3C8985" w14:textId="77777777" w:rsidR="00EC4BBE" w:rsidRDefault="00000000">
      <w:pPr>
        <w:pStyle w:val="berschrift2"/>
      </w:pPr>
      <w:r>
        <w:t>4.2 Non-goals (explicit exclusions)</w:t>
      </w:r>
    </w:p>
    <w:p w14:paraId="60748835" w14:textId="77777777" w:rsidR="00EC4BBE" w:rsidRDefault="00000000">
      <w:pPr>
        <w:pStyle w:val="Aufzhlungszeichen"/>
      </w:pPr>
      <w:r>
        <w:t>Not a replacement for contracts, licensing terms, or rights transfer agreements.</w:t>
      </w:r>
    </w:p>
    <w:p w14:paraId="719A51BC" w14:textId="77777777" w:rsidR="00EC4BBE" w:rsidRDefault="00000000">
      <w:pPr>
        <w:pStyle w:val="Aufzhlungszeichen"/>
      </w:pPr>
      <w:r>
        <w:t>Not automatic proof of authorship or ownership without identity binding and supporting evidence.</w:t>
      </w:r>
    </w:p>
    <w:p w14:paraId="483E9C7F" w14:textId="77777777" w:rsidR="00EC4BBE" w:rsidRDefault="00000000">
      <w:pPr>
        <w:pStyle w:val="Aufzhlungszeichen"/>
      </w:pPr>
      <w:r>
        <w:t>Not a content hosting platform by default (storage is optional and should be privacy-safe).</w:t>
      </w:r>
    </w:p>
    <w:p w14:paraId="25069013" w14:textId="77777777" w:rsidR="00EC4BBE" w:rsidRDefault="00000000">
      <w:pPr>
        <w:pStyle w:val="Aufzhlungszeichen"/>
      </w:pPr>
      <w:r>
        <w:t>Not a system that proves a file was used for AI training (it can prove dataset versions existed, not who trained what).</w:t>
      </w:r>
    </w:p>
    <w:p w14:paraId="07D1FDE0" w14:textId="77777777" w:rsidR="00EC4BBE" w:rsidRDefault="00000000">
      <w:pPr>
        <w:pStyle w:val="berschrift2"/>
      </w:pPr>
      <w:r>
        <w:t>4.3 Threat model (what can go wrong)</w:t>
      </w:r>
    </w:p>
    <w:p w14:paraId="1E052D1B" w14:textId="77777777" w:rsidR="00EC4BBE" w:rsidRDefault="00000000">
      <w:r>
        <w:t>Adversaries and risks to cover:</w:t>
      </w:r>
    </w:p>
    <w:p w14:paraId="47A01729" w14:textId="77777777" w:rsidR="00EC4BBE" w:rsidRDefault="00000000">
      <w:pPr>
        <w:pStyle w:val="Aufzhlungszeichen"/>
      </w:pPr>
      <w:r>
        <w:t>Date manipulation: attempts to back-date or alter publication timestamps.</w:t>
      </w:r>
    </w:p>
    <w:p w14:paraId="63A55C21" w14:textId="77777777" w:rsidR="00EC4BBE" w:rsidRDefault="00000000">
      <w:pPr>
        <w:pStyle w:val="Aufzhlungszeichen"/>
      </w:pPr>
      <w:r>
        <w:t>Version substitution: presenting a modified file while claiming it is the original.</w:t>
      </w:r>
    </w:p>
    <w:p w14:paraId="59CC4ED4" w14:textId="77777777" w:rsidR="00EC4BBE" w:rsidRDefault="00000000">
      <w:pPr>
        <w:pStyle w:val="Aufzhlungszeichen"/>
      </w:pPr>
      <w:r>
        <w:t>Impersonation: submitting someone else's work and later claiming authorship.</w:t>
      </w:r>
    </w:p>
    <w:p w14:paraId="0DF909FD" w14:textId="77777777" w:rsidR="00EC4BBE" w:rsidRDefault="00000000">
      <w:pPr>
        <w:pStyle w:val="Aufzhlungszeichen"/>
      </w:pPr>
      <w:r>
        <w:t>Ledger trust challenges: arguing that the ledger is too centralized or can be rewritten.</w:t>
      </w:r>
    </w:p>
    <w:p w14:paraId="2600E2C3" w14:textId="77777777" w:rsidR="00EC4BBE" w:rsidRDefault="00000000">
      <w:pPr>
        <w:pStyle w:val="Aufzhlungszeichen"/>
      </w:pPr>
      <w:r>
        <w:t>Metadata leakage: sensitive file information inferred from predictable hashes or embedded metadata.</w:t>
      </w:r>
    </w:p>
    <w:p w14:paraId="0B0820FE" w14:textId="77777777" w:rsidR="00EC4BBE" w:rsidRDefault="00000000">
      <w:pPr>
        <w:pStyle w:val="Aufzhlungszeichen"/>
      </w:pPr>
      <w:r>
        <w:t>Vendor dependence: verification requiring the provider's servers or proprietary tools.</w:t>
      </w:r>
    </w:p>
    <w:p w14:paraId="51E6750F" w14:textId="77777777" w:rsidR="00EC4BBE" w:rsidRDefault="00000000">
      <w:pPr>
        <w:pStyle w:val="Aufzhlungszeichen"/>
      </w:pPr>
      <w:r>
        <w:t>Operational failures: chain outages, indexing lag, or API failures leading to disputed receipts.</w:t>
      </w:r>
    </w:p>
    <w:p w14:paraId="1125908D" w14:textId="77777777" w:rsidR="00EC4BBE" w:rsidRDefault="00000000">
      <w:r>
        <w:br w:type="page"/>
      </w:r>
    </w:p>
    <w:p w14:paraId="69272B5D" w14:textId="77777777" w:rsidR="00EC4BBE" w:rsidRDefault="00000000">
      <w:pPr>
        <w:pStyle w:val="berschrift1"/>
      </w:pPr>
      <w:r>
        <w:lastRenderedPageBreak/>
        <w:t>5. System Architecture</w:t>
      </w:r>
    </w:p>
    <w:p w14:paraId="1EB78D31" w14:textId="77777777" w:rsidR="00EC4BBE" w:rsidRDefault="00000000">
      <w:r>
        <w:t>The architecture is designed around three principles: (1) client-side hashing; (2) batching and anchoring for cost and credibility; (3) offline verifiability via a standardized Evidence Package.</w:t>
      </w:r>
    </w:p>
    <w:p w14:paraId="02B054B1" w14:textId="77777777" w:rsidR="00EC4BBE" w:rsidRDefault="00000000">
      <w:pPr>
        <w:pStyle w:val="berschrift2"/>
      </w:pPr>
      <w:r>
        <w:t>5.1 Components</w:t>
      </w:r>
    </w:p>
    <w:p w14:paraId="41ADAD25" w14:textId="77777777" w:rsidR="00EC4BBE" w:rsidRDefault="00000000">
      <w:pPr>
        <w:pStyle w:val="Aufzhlungszeichen"/>
      </w:pPr>
      <w:r>
        <w:t>Client tools: Web app, CLI, SDKs for hashing, canonicalization, and submission.</w:t>
      </w:r>
    </w:p>
    <w:p w14:paraId="3ED829AE" w14:textId="77777777" w:rsidR="00EC4BBE" w:rsidRDefault="00000000">
      <w:pPr>
        <w:pStyle w:val="Aufzhlungszeichen"/>
      </w:pPr>
      <w:r>
        <w:t>API Gateway: authentication, rate-limits, idempotency keys, and evidence retrieval.</w:t>
      </w:r>
    </w:p>
    <w:p w14:paraId="05C3BC66" w14:textId="77777777" w:rsidR="00EC4BBE" w:rsidRDefault="00000000">
      <w:pPr>
        <w:pStyle w:val="Aufzhlungszeichen"/>
      </w:pPr>
      <w:r>
        <w:t>Batching Service: Merkle tree aggregation and proof generation (mandatory for high volume).</w:t>
      </w:r>
    </w:p>
    <w:p w14:paraId="411F53C5" w14:textId="77777777" w:rsidR="00EC4BBE" w:rsidRDefault="00000000">
      <w:pPr>
        <w:pStyle w:val="Aufzhlungszeichen"/>
      </w:pPr>
      <w:r>
        <w:t>Primary Chain Committer: writes Merkle roots (or single hashes) to GlobalForce.</w:t>
      </w:r>
    </w:p>
    <w:p w14:paraId="69DD87AD" w14:textId="77777777" w:rsidR="00EC4BBE" w:rsidRDefault="00000000">
      <w:pPr>
        <w:pStyle w:val="Aufzhlungszeichen"/>
      </w:pPr>
      <w:r>
        <w:t>Finality Tracker: confirms and records irreversible/final block references in receipts.</w:t>
      </w:r>
    </w:p>
    <w:p w14:paraId="72AAF340" w14:textId="77777777" w:rsidR="00EC4BBE" w:rsidRDefault="00000000">
      <w:pPr>
        <w:pStyle w:val="Aufzhlungszeichen"/>
      </w:pPr>
      <w:r>
        <w:t>Anchor Service (recommended): periodically anchors primary receipts into a high-security public chain.</w:t>
      </w:r>
    </w:p>
    <w:p w14:paraId="2342E4AC" w14:textId="77777777" w:rsidR="00EC4BBE" w:rsidRDefault="00000000">
      <w:pPr>
        <w:pStyle w:val="Aufzhlungszeichen"/>
      </w:pPr>
      <w:r>
        <w:t>Evidence Package Generator: creates ZIP bundles and legal-friendly reports.</w:t>
      </w:r>
    </w:p>
    <w:p w14:paraId="584B6F14" w14:textId="77777777" w:rsidR="00EC4BBE" w:rsidRDefault="00000000">
      <w:pPr>
        <w:pStyle w:val="Aufzhlungszeichen"/>
      </w:pPr>
      <w:r>
        <w:t>Verifier: open-source offline verification CLI/library and test vectors.</w:t>
      </w:r>
    </w:p>
    <w:p w14:paraId="60F12EE0" w14:textId="77777777" w:rsidR="00EC4BBE" w:rsidRDefault="00000000">
      <w:pPr>
        <w:pStyle w:val="Aufzhlungszeichen"/>
      </w:pPr>
      <w:r>
        <w:t>Enterprise Console: org cabinet, RBAC, audit logs, retention policies, BYO keys/storage.</w:t>
      </w:r>
    </w:p>
    <w:p w14:paraId="1FA034B3" w14:textId="77777777" w:rsidR="00EC4BBE" w:rsidRDefault="00000000">
      <w:pPr>
        <w:pStyle w:val="Aufzhlungszeichen"/>
      </w:pPr>
      <w:r>
        <w:t>Observability: monitoring, alerting, chain indexers, and receipt archiving.</w:t>
      </w:r>
    </w:p>
    <w:p w14:paraId="60126B07" w14:textId="77777777" w:rsidR="00EC4BBE" w:rsidRDefault="00000000">
      <w:pPr>
        <w:pStyle w:val="berschrift2"/>
      </w:pPr>
      <w:r>
        <w:t>5.2 Data flow (default)</w:t>
      </w:r>
    </w:p>
    <w:p w14:paraId="3DA0C7A1" w14:textId="77777777" w:rsidR="00EC4BBE" w:rsidRDefault="00000000">
      <w:pPr>
        <w:pStyle w:val="Listennummer"/>
      </w:pPr>
      <w:r>
        <w:t>Step 1 - Prepare: user selects a file/version; client canonicalizes (if configured) and computes hash.</w:t>
      </w:r>
    </w:p>
    <w:p w14:paraId="5C174E64" w14:textId="77777777" w:rsidR="00EC4BBE" w:rsidRDefault="00000000">
      <w:pPr>
        <w:pStyle w:val="Listennummer"/>
      </w:pPr>
      <w:r>
        <w:t>Step 2 - Privacy option: client computes salted commitment H(salt || file); salt stays with the claimant.</w:t>
      </w:r>
    </w:p>
    <w:p w14:paraId="0527498B" w14:textId="77777777" w:rsidR="00EC4BBE" w:rsidRDefault="00000000">
      <w:pPr>
        <w:pStyle w:val="Listennummer"/>
      </w:pPr>
      <w:r>
        <w:t>Step 3 - Submit: client submits leaf hash + minimal metadata to the API with an idempotency key.</w:t>
      </w:r>
    </w:p>
    <w:p w14:paraId="4F3D0C99" w14:textId="77777777" w:rsidR="00EC4BBE" w:rsidRDefault="00000000">
      <w:pPr>
        <w:pStyle w:val="Listennummer"/>
      </w:pPr>
      <w:r>
        <w:t>Step 4 - Batch: batching service inserts leaf into Merkle tree; produces root and Merkle path.</w:t>
      </w:r>
    </w:p>
    <w:p w14:paraId="74191EC6" w14:textId="77777777" w:rsidR="00EC4BBE" w:rsidRDefault="00000000">
      <w:pPr>
        <w:pStyle w:val="Listennummer"/>
      </w:pPr>
      <w:r>
        <w:t>Step 5 - Commit: primary chain committer writes root to GlobalForce; stores transaction and block reference.</w:t>
      </w:r>
    </w:p>
    <w:p w14:paraId="02BE7FEE" w14:textId="77777777" w:rsidR="00EC4BBE" w:rsidRDefault="00000000">
      <w:pPr>
        <w:pStyle w:val="Listennummer"/>
      </w:pPr>
      <w:r>
        <w:t>Step 6 - Finality: finality tracker waits for irreversibility and records the finality reference.</w:t>
      </w:r>
    </w:p>
    <w:p w14:paraId="613E7373" w14:textId="77777777" w:rsidR="00EC4BBE" w:rsidRDefault="00000000">
      <w:pPr>
        <w:pStyle w:val="Listennummer"/>
      </w:pPr>
      <w:r>
        <w:t>Step 7 - Anchor: on schedule, anchor the commitment into an external chain; store anchor receipts.</w:t>
      </w:r>
    </w:p>
    <w:p w14:paraId="33DFE024" w14:textId="77777777" w:rsidR="00EC4BBE" w:rsidRDefault="00000000">
      <w:pPr>
        <w:pStyle w:val="Listennummer"/>
      </w:pPr>
      <w:r>
        <w:t>Step 8 - Package: generate Evidence Package (ZIP) including receipts, Merkle proof, and verification guide.</w:t>
      </w:r>
    </w:p>
    <w:p w14:paraId="2EA69BFF" w14:textId="77777777" w:rsidR="00EC4BBE" w:rsidRDefault="00000000">
      <w:pPr>
        <w:pStyle w:val="Listennummer"/>
      </w:pPr>
      <w:r>
        <w:t>Step 9 - Verify later: any party recomputes hashes and validates proofs offline.</w:t>
      </w:r>
    </w:p>
    <w:p w14:paraId="48BB5416" w14:textId="77777777" w:rsidR="00EC4BBE" w:rsidRDefault="00000000">
      <w:pPr>
        <w:pStyle w:val="berschrift2"/>
      </w:pPr>
      <w:r>
        <w:t>5.3 On-chain commit format (recommendation)</w:t>
      </w:r>
    </w:p>
    <w:p w14:paraId="5595B0A6" w14:textId="77777777" w:rsidR="00EC4BBE" w:rsidRDefault="00000000">
      <w:r>
        <w:t>Commit the Merkle root (preferred) or object hash (single). Use an explicit prefix and versioning so the committed payload is self-describing.</w:t>
      </w:r>
    </w:p>
    <w:p w14:paraId="6AA6B648" w14:textId="77777777" w:rsidR="00EC4BBE" w:rsidRDefault="00000000">
      <w:pPr>
        <w:pStyle w:val="CodeBlock"/>
      </w:pPr>
      <w:r>
        <w:t>Example payload (bytes before hashing/encoding):</w:t>
      </w:r>
      <w:r>
        <w:br/>
        <w:t xml:space="preserve">  "GFNOTARY|v1|merkle_root=&lt;32B&gt;|hash_alg=SHA256|batch_id=&lt;uuid&gt;|ts=&lt;unix&gt;"</w:t>
      </w:r>
      <w:r>
        <w:br/>
      </w:r>
    </w:p>
    <w:p w14:paraId="18ABCA2A" w14:textId="77777777" w:rsidR="00EC4BBE" w:rsidRDefault="00000000">
      <w:r>
        <w:t>Rationale: explicit versioning prevents future interpretation disputes; batch_id supports auditability without revealing content.</w:t>
      </w:r>
    </w:p>
    <w:p w14:paraId="11777737" w14:textId="77777777" w:rsidR="00EC4BBE" w:rsidRDefault="00000000">
      <w:pPr>
        <w:pStyle w:val="berschrift2"/>
      </w:pPr>
      <w:r>
        <w:t>5.4 Anchoring strategy (recommended)</w:t>
      </w:r>
    </w:p>
    <w:p w14:paraId="2F25372C" w14:textId="77777777" w:rsidR="00EC4BBE" w:rsidRDefault="00000000">
      <w:r>
        <w:t>To mitigate ledger-governance objections, periodically anchor GlobalForce commitments into a widely recognized, high-security public chain. Anchoring can be hourly/daily depending on volume and cost tolerance.</w:t>
      </w:r>
    </w:p>
    <w:p w14:paraId="41C263AF" w14:textId="77777777" w:rsidR="00EC4BBE" w:rsidRDefault="00000000">
      <w:pPr>
        <w:pStyle w:val="Aufzhlungszeichen"/>
      </w:pPr>
      <w:r>
        <w:lastRenderedPageBreak/>
        <w:t>Anchor target: Bitcoin or Ethereum (or another chain with strong social and economic security).</w:t>
      </w:r>
    </w:p>
    <w:p w14:paraId="5976FC1A" w14:textId="77777777" w:rsidR="00EC4BBE" w:rsidRDefault="00000000">
      <w:pPr>
        <w:pStyle w:val="Aufzhlungszeichen"/>
      </w:pPr>
      <w:r>
        <w:t>Anchor payload: hash of (primary receipt) or Merkle root(s) of multiple primary receipts.</w:t>
      </w:r>
    </w:p>
    <w:p w14:paraId="44B24EE2" w14:textId="77777777" w:rsidR="00EC4BBE" w:rsidRDefault="00000000">
      <w:pPr>
        <w:pStyle w:val="Aufzhlungszeichen"/>
      </w:pPr>
      <w:r>
        <w:t>Anchor confirmations: store anchor block reference plus a minimum confirmation threshold.</w:t>
      </w:r>
    </w:p>
    <w:p w14:paraId="0788FAFD" w14:textId="77777777" w:rsidR="00EC4BBE" w:rsidRDefault="00000000">
      <w:pPr>
        <w:pStyle w:val="Aufzhlungszeichen"/>
      </w:pPr>
      <w:r>
        <w:t>Evidence: include both primary and anchor receipts in the Evidence Package.</w:t>
      </w:r>
    </w:p>
    <w:p w14:paraId="2D1168F2" w14:textId="77777777" w:rsidR="00EC4BBE" w:rsidRDefault="00000000">
      <w:r>
        <w:br w:type="page"/>
      </w:r>
    </w:p>
    <w:p w14:paraId="0FF3C5C3" w14:textId="77777777" w:rsidR="00EC4BBE" w:rsidRDefault="00000000">
      <w:pPr>
        <w:pStyle w:val="berschrift1"/>
      </w:pPr>
      <w:r>
        <w:lastRenderedPageBreak/>
        <w:t>6. Evidence Package Specification</w:t>
      </w:r>
    </w:p>
    <w:p w14:paraId="15F68603" w14:textId="77777777" w:rsidR="00EC4BBE" w:rsidRDefault="00000000">
      <w:r>
        <w:t>The Evidence Package is the product. It must be standardized, human-readable, and machine-verifiable, and it must remain verifiable if the provider disappears.</w:t>
      </w:r>
    </w:p>
    <w:p w14:paraId="2D7FCF19" w14:textId="77777777" w:rsidR="00EC4BBE" w:rsidRDefault="00000000">
      <w:pPr>
        <w:pStyle w:val="berschrift2"/>
      </w:pPr>
      <w:r>
        <w:t>6.1 Package format</w:t>
      </w:r>
    </w:p>
    <w:p w14:paraId="1B38B9CA" w14:textId="77777777" w:rsidR="00EC4BBE" w:rsidRDefault="00000000">
      <w:r>
        <w:t>Recommended container: ZIP with this structure:</w:t>
      </w:r>
    </w:p>
    <w:p w14:paraId="6A3C4DB3" w14:textId="77777777" w:rsidR="00EC4BBE" w:rsidRDefault="00000000">
      <w:pPr>
        <w:pStyle w:val="CodeBlock"/>
      </w:pPr>
      <w:r>
        <w:t>/</w:t>
      </w:r>
      <w:r>
        <w:br/>
        <w:t xml:space="preserve">  manifest.json</w:t>
      </w:r>
      <w:r>
        <w:br/>
        <w:t xml:space="preserve">  proof.json</w:t>
      </w:r>
      <w:r>
        <w:br/>
        <w:t xml:space="preserve">  merkle_proof.json</w:t>
      </w:r>
      <w:r>
        <w:br/>
        <w:t xml:space="preserve">  chain_receipt_primary.json</w:t>
      </w:r>
      <w:r>
        <w:br/>
        <w:t xml:space="preserve">  chain_receipt_anchor.json   (optional)</w:t>
      </w:r>
      <w:r>
        <w:br/>
        <w:t xml:space="preserve">  signatures/</w:t>
      </w:r>
      <w:r>
        <w:br/>
        <w:t xml:space="preserve">    submitter.sig             (optional)</w:t>
      </w:r>
      <w:r>
        <w:br/>
        <w:t xml:space="preserve">    organization.sig          (optional)</w:t>
      </w:r>
      <w:r>
        <w:br/>
        <w:t xml:space="preserve">  reports/</w:t>
      </w:r>
      <w:r>
        <w:br/>
        <w:t xml:space="preserve">    verification_report.pdf</w:t>
      </w:r>
      <w:r>
        <w:br/>
        <w:t xml:space="preserve">    verification_guide.pdf</w:t>
      </w:r>
      <w:r>
        <w:br/>
        <w:t xml:space="preserve">  test_vectors/</w:t>
      </w:r>
      <w:r>
        <w:br/>
        <w:t xml:space="preserve">    sample_inputs.txt         (optional)</w:t>
      </w:r>
      <w:r>
        <w:br/>
        <w:t xml:space="preserve">  tools/</w:t>
      </w:r>
      <w:r>
        <w:br/>
        <w:t xml:space="preserve">    verifier_checksums.txt    (optional)</w:t>
      </w:r>
      <w:r>
        <w:br/>
      </w:r>
    </w:p>
    <w:p w14:paraId="267DCBA2" w14:textId="77777777" w:rsidR="00EC4BBE" w:rsidRDefault="00000000">
      <w:pPr>
        <w:pStyle w:val="berschrift2"/>
      </w:pPr>
      <w:r>
        <w:t>6.2 Manifest requirements</w:t>
      </w:r>
    </w:p>
    <w:p w14:paraId="42F9C624" w14:textId="77777777" w:rsidR="00EC4BBE" w:rsidRDefault="00000000">
      <w:pPr>
        <w:pStyle w:val="Aufzhlungszeichen"/>
      </w:pPr>
      <w:r>
        <w:t>manifest.json lists all files in the package with SHA-256 checksums (package-level integrity).</w:t>
      </w:r>
    </w:p>
    <w:p w14:paraId="03332714" w14:textId="77777777" w:rsidR="00EC4BBE" w:rsidRDefault="00000000">
      <w:pPr>
        <w:pStyle w:val="Aufzhlungszeichen"/>
      </w:pPr>
      <w:r>
        <w:t>manifest.json includes the Evidence Package version and generation timestamp.</w:t>
      </w:r>
    </w:p>
    <w:p w14:paraId="5C6ECF21" w14:textId="77777777" w:rsidR="00EC4BBE" w:rsidRDefault="00000000">
      <w:pPr>
        <w:pStyle w:val="Aufzhlungszeichen"/>
      </w:pPr>
      <w:r>
        <w:t>manifest.json includes the public keys required to validate provider signatures (if used).</w:t>
      </w:r>
    </w:p>
    <w:p w14:paraId="220D0CEB" w14:textId="77777777" w:rsidR="00EC4BBE" w:rsidRDefault="00000000">
      <w:pPr>
        <w:pStyle w:val="berschrift2"/>
      </w:pPr>
      <w:r>
        <w:t>6.3 Proof object (proof.json)</w:t>
      </w:r>
    </w:p>
    <w:p w14:paraId="69B55B60" w14:textId="77777777" w:rsidR="00EC4BBE" w:rsidRDefault="00000000">
      <w:r>
        <w:t>Required fields (minimum viable):</w:t>
      </w:r>
    </w:p>
    <w:p w14:paraId="6D7F6111" w14:textId="77777777" w:rsidR="00EC4BBE" w:rsidRDefault="00000000">
      <w:pPr>
        <w:pStyle w:val="berschrift3"/>
      </w:pPr>
      <w:r>
        <w:t>Object binding</w:t>
      </w:r>
    </w:p>
    <w:p w14:paraId="4ABBB84B" w14:textId="77777777" w:rsidR="00EC4BBE" w:rsidRDefault="00000000">
      <w:pPr>
        <w:pStyle w:val="Aufzhlungszeichen"/>
      </w:pPr>
      <w:r>
        <w:t>hash_algorithm and encoding</w:t>
      </w:r>
    </w:p>
    <w:p w14:paraId="1E99FD79" w14:textId="77777777" w:rsidR="00EC4BBE" w:rsidRDefault="00000000">
      <w:pPr>
        <w:pStyle w:val="Aufzhlungszeichen"/>
      </w:pPr>
      <w:r>
        <w:t>object_hash (hash of canonicalized content)</w:t>
      </w:r>
    </w:p>
    <w:p w14:paraId="149DD7D6" w14:textId="77777777" w:rsidR="00EC4BBE" w:rsidRDefault="00000000">
      <w:pPr>
        <w:pStyle w:val="Aufzhlungszeichen"/>
      </w:pPr>
      <w:r>
        <w:t>object_size_bytes</w:t>
      </w:r>
    </w:p>
    <w:p w14:paraId="066DEE29" w14:textId="77777777" w:rsidR="00EC4BBE" w:rsidRDefault="00000000">
      <w:pPr>
        <w:pStyle w:val="Aufzhlungszeichen"/>
      </w:pPr>
      <w:r>
        <w:t>canonicalization_profile</w:t>
      </w:r>
    </w:p>
    <w:p w14:paraId="42563DF6" w14:textId="77777777" w:rsidR="00EC4BBE" w:rsidRDefault="00000000">
      <w:pPr>
        <w:pStyle w:val="Aufzhlungszeichen"/>
      </w:pPr>
      <w:r>
        <w:t>optional salt_commitment indicator (salt not included unless customer requests)</w:t>
      </w:r>
    </w:p>
    <w:p w14:paraId="0193E083" w14:textId="77777777" w:rsidR="00EC4BBE" w:rsidRDefault="00000000">
      <w:pPr>
        <w:pStyle w:val="berschrift3"/>
      </w:pPr>
      <w:r>
        <w:t>Batch/Merkle (if batching used)</w:t>
      </w:r>
    </w:p>
    <w:p w14:paraId="2118A269" w14:textId="77777777" w:rsidR="00EC4BBE" w:rsidRDefault="00000000">
      <w:pPr>
        <w:pStyle w:val="Aufzhlungszeichen"/>
      </w:pPr>
      <w:r>
        <w:t>merkle_root</w:t>
      </w:r>
    </w:p>
    <w:p w14:paraId="491B5F0D" w14:textId="77777777" w:rsidR="00EC4BBE" w:rsidRDefault="00000000">
      <w:pPr>
        <w:pStyle w:val="Aufzhlungszeichen"/>
      </w:pPr>
      <w:r>
        <w:t>leaf_index</w:t>
      </w:r>
    </w:p>
    <w:p w14:paraId="3A1A50F3" w14:textId="77777777" w:rsidR="00EC4BBE" w:rsidRDefault="00000000">
      <w:pPr>
        <w:pStyle w:val="Aufzhlungszeichen"/>
      </w:pPr>
      <w:r>
        <w:t>merkle_path</w:t>
      </w:r>
    </w:p>
    <w:p w14:paraId="1EA046A2" w14:textId="77777777" w:rsidR="00EC4BBE" w:rsidRDefault="00000000">
      <w:pPr>
        <w:pStyle w:val="Aufzhlungszeichen"/>
      </w:pPr>
      <w:r>
        <w:t>merkle_tree_hash_algorithm</w:t>
      </w:r>
    </w:p>
    <w:p w14:paraId="05C26BDA" w14:textId="77777777" w:rsidR="00EC4BBE" w:rsidRDefault="00000000">
      <w:pPr>
        <w:pStyle w:val="berschrift3"/>
      </w:pPr>
      <w:r>
        <w:t>Primary chain receipt</w:t>
      </w:r>
    </w:p>
    <w:p w14:paraId="0EB04A1D" w14:textId="77777777" w:rsidR="00EC4BBE" w:rsidRDefault="00000000">
      <w:pPr>
        <w:pStyle w:val="Aufzhlungszeichen"/>
      </w:pPr>
      <w:r>
        <w:t>chain_id / network identifier</w:t>
      </w:r>
    </w:p>
    <w:p w14:paraId="1C17EBB1" w14:textId="77777777" w:rsidR="00EC4BBE" w:rsidRDefault="00000000">
      <w:pPr>
        <w:pStyle w:val="Aufzhlungszeichen"/>
      </w:pPr>
      <w:r>
        <w:t>transaction_id</w:t>
      </w:r>
    </w:p>
    <w:p w14:paraId="5CB99EC5" w14:textId="77777777" w:rsidR="00EC4BBE" w:rsidRDefault="00000000">
      <w:pPr>
        <w:pStyle w:val="Aufzhlungszeichen"/>
      </w:pPr>
      <w:r>
        <w:lastRenderedPageBreak/>
        <w:t>block_number and block_id/hash</w:t>
      </w:r>
    </w:p>
    <w:p w14:paraId="580CD19E" w14:textId="77777777" w:rsidR="00EC4BBE" w:rsidRDefault="00000000">
      <w:pPr>
        <w:pStyle w:val="Aufzhlungszeichen"/>
      </w:pPr>
      <w:r>
        <w:t>block_timestamp (as recorded by chain)</w:t>
      </w:r>
    </w:p>
    <w:p w14:paraId="7ED2835F" w14:textId="77777777" w:rsidR="00EC4BBE" w:rsidRDefault="00000000">
      <w:pPr>
        <w:pStyle w:val="Aufzhlungszeichen"/>
      </w:pPr>
      <w:r>
        <w:t>finality evidence reference (e.g., last irreversible block id)</w:t>
      </w:r>
    </w:p>
    <w:p w14:paraId="6D06BFB5" w14:textId="77777777" w:rsidR="00EC4BBE" w:rsidRDefault="00000000">
      <w:pPr>
        <w:pStyle w:val="berschrift3"/>
      </w:pPr>
      <w:r>
        <w:t>Anchor receipt (optional but recommended)</w:t>
      </w:r>
    </w:p>
    <w:p w14:paraId="36F567AF" w14:textId="77777777" w:rsidR="00EC4BBE" w:rsidRDefault="00000000">
      <w:pPr>
        <w:pStyle w:val="Aufzhlungszeichen"/>
      </w:pPr>
      <w:r>
        <w:t>anchor_chain identifier</w:t>
      </w:r>
    </w:p>
    <w:p w14:paraId="7F9771D2" w14:textId="77777777" w:rsidR="00EC4BBE" w:rsidRDefault="00000000">
      <w:pPr>
        <w:pStyle w:val="Aufzhlungszeichen"/>
      </w:pPr>
      <w:r>
        <w:t>anchor_transaction_id</w:t>
      </w:r>
    </w:p>
    <w:p w14:paraId="6FF68FE7" w14:textId="77777777" w:rsidR="00EC4BBE" w:rsidRDefault="00000000">
      <w:pPr>
        <w:pStyle w:val="Aufzhlungszeichen"/>
      </w:pPr>
      <w:r>
        <w:t>anchor_block_reference + confirmation threshold</w:t>
      </w:r>
    </w:p>
    <w:p w14:paraId="60FB9278" w14:textId="77777777" w:rsidR="00EC4BBE" w:rsidRDefault="00000000">
      <w:pPr>
        <w:pStyle w:val="Aufzhlungszeichen"/>
      </w:pPr>
      <w:r>
        <w:t>link between primary receipt and anchor (hash of receipt or root)</w:t>
      </w:r>
    </w:p>
    <w:p w14:paraId="2E2EE1AF" w14:textId="77777777" w:rsidR="00EC4BBE" w:rsidRDefault="00000000">
      <w:pPr>
        <w:pStyle w:val="berschrift3"/>
      </w:pPr>
      <w:r>
        <w:t>Verification metadata</w:t>
      </w:r>
    </w:p>
    <w:p w14:paraId="5794B31D" w14:textId="77777777" w:rsidR="00EC4BBE" w:rsidRDefault="00000000">
      <w:pPr>
        <w:pStyle w:val="Aufzhlungszeichen"/>
      </w:pPr>
      <w:r>
        <w:t>evidence_package_version</w:t>
      </w:r>
    </w:p>
    <w:p w14:paraId="7EA856BE" w14:textId="77777777" w:rsidR="00EC4BBE" w:rsidRDefault="00000000">
      <w:pPr>
        <w:pStyle w:val="Aufzhlungszeichen"/>
      </w:pPr>
      <w:r>
        <w:t>verifier_version (if provided)</w:t>
      </w:r>
    </w:p>
    <w:p w14:paraId="1B14B6DB" w14:textId="77777777" w:rsidR="00EC4BBE" w:rsidRDefault="00000000">
      <w:pPr>
        <w:pStyle w:val="Aufzhlungszeichen"/>
      </w:pPr>
      <w:r>
        <w:t>provider signing key fingerprint (if provider signs reports)</w:t>
      </w:r>
    </w:p>
    <w:p w14:paraId="04B79E65" w14:textId="77777777" w:rsidR="00EC4BBE" w:rsidRDefault="00000000">
      <w:pPr>
        <w:pStyle w:val="berschrift2"/>
      </w:pPr>
      <w:r>
        <w:t>6.4 Canonicalization profiles (avoid avoidable disputes)</w:t>
      </w:r>
    </w:p>
    <w:p w14:paraId="134429F6" w14:textId="77777777" w:rsidR="00EC4BBE" w:rsidRDefault="00000000">
      <w:r>
        <w:t>Canonicalization is optional but must be explicit. Without explicit rules, two semantically identical files can hash differently (e.g., line endings, PDF metadata, or container formats). Start conservative and expand only with test vectors.</w:t>
      </w:r>
    </w:p>
    <w:tbl>
      <w:tblPr>
        <w:tblW w:w="0" w:type="auto"/>
        <w:jc w:val="center"/>
        <w:tblLook w:val="04A0" w:firstRow="1" w:lastRow="0" w:firstColumn="1" w:lastColumn="0" w:noHBand="0" w:noVBand="1"/>
      </w:tblPr>
      <w:tblGrid>
        <w:gridCol w:w="4873"/>
        <w:gridCol w:w="4873"/>
      </w:tblGrid>
      <w:tr w:rsidR="00EC4BBE" w14:paraId="7F84DF2A" w14:textId="77777777">
        <w:trPr>
          <w:jc w:val="center"/>
        </w:trPr>
        <w:tc>
          <w:tcPr>
            <w:tcW w:w="4873" w:type="dxa"/>
          </w:tcPr>
          <w:p w14:paraId="390A8EB8" w14:textId="77777777" w:rsidR="00EC4BBE" w:rsidRDefault="00000000">
            <w:r>
              <w:t>Profile</w:t>
            </w:r>
          </w:p>
        </w:tc>
        <w:tc>
          <w:tcPr>
            <w:tcW w:w="4873" w:type="dxa"/>
          </w:tcPr>
          <w:p w14:paraId="65120634" w14:textId="77777777" w:rsidR="00EC4BBE" w:rsidRDefault="00000000">
            <w:r>
              <w:t>Description</w:t>
            </w:r>
          </w:p>
        </w:tc>
      </w:tr>
      <w:tr w:rsidR="00EC4BBE" w14:paraId="300472EA" w14:textId="77777777">
        <w:trPr>
          <w:jc w:val="center"/>
        </w:trPr>
        <w:tc>
          <w:tcPr>
            <w:tcW w:w="4873" w:type="dxa"/>
          </w:tcPr>
          <w:p w14:paraId="27724C24" w14:textId="77777777" w:rsidR="00EC4BBE" w:rsidRDefault="00000000">
            <w:r>
              <w:t>none</w:t>
            </w:r>
          </w:p>
        </w:tc>
        <w:tc>
          <w:tcPr>
            <w:tcW w:w="4873" w:type="dxa"/>
          </w:tcPr>
          <w:p w14:paraId="66DFBA8C" w14:textId="77777777" w:rsidR="00EC4BBE" w:rsidRDefault="00000000">
            <w:r>
              <w:t>Hash raw bytes as-is. Default for most use cases.</w:t>
            </w:r>
          </w:p>
        </w:tc>
      </w:tr>
      <w:tr w:rsidR="00EC4BBE" w14:paraId="599F2625" w14:textId="77777777">
        <w:trPr>
          <w:jc w:val="center"/>
        </w:trPr>
        <w:tc>
          <w:tcPr>
            <w:tcW w:w="4873" w:type="dxa"/>
          </w:tcPr>
          <w:p w14:paraId="35B93D9F" w14:textId="77777777" w:rsidR="00EC4BBE" w:rsidRDefault="00000000">
            <w:r>
              <w:t>text-normalize-lf</w:t>
            </w:r>
          </w:p>
        </w:tc>
        <w:tc>
          <w:tcPr>
            <w:tcW w:w="4873" w:type="dxa"/>
          </w:tcPr>
          <w:p w14:paraId="1E7DC299" w14:textId="77777777" w:rsidR="00EC4BBE" w:rsidRDefault="00000000">
            <w:r>
              <w:t>Normalize CRLF to LF; optionally enforce UTF-8; remove trailing spaces only if explicitly documented.</w:t>
            </w:r>
          </w:p>
        </w:tc>
      </w:tr>
      <w:tr w:rsidR="00EC4BBE" w14:paraId="4CE7D8E7" w14:textId="77777777">
        <w:trPr>
          <w:jc w:val="center"/>
        </w:trPr>
        <w:tc>
          <w:tcPr>
            <w:tcW w:w="4873" w:type="dxa"/>
          </w:tcPr>
          <w:p w14:paraId="49874CFB" w14:textId="77777777" w:rsidR="00EC4BBE" w:rsidRDefault="00000000">
            <w:r>
              <w:t>zip-deterministic-v1</w:t>
            </w:r>
          </w:p>
        </w:tc>
        <w:tc>
          <w:tcPr>
            <w:tcW w:w="4873" w:type="dxa"/>
          </w:tcPr>
          <w:p w14:paraId="66A11678" w14:textId="77777777" w:rsidR="00EC4BBE" w:rsidRDefault="00000000">
            <w:r>
              <w:t>For archives: stable file ordering, normalized timestamps, deterministic compression (advanced).</w:t>
            </w:r>
          </w:p>
        </w:tc>
      </w:tr>
      <w:tr w:rsidR="00EC4BBE" w14:paraId="5D22F392" w14:textId="77777777">
        <w:trPr>
          <w:jc w:val="center"/>
        </w:trPr>
        <w:tc>
          <w:tcPr>
            <w:tcW w:w="4873" w:type="dxa"/>
          </w:tcPr>
          <w:p w14:paraId="7578F18D" w14:textId="77777777" w:rsidR="00EC4BBE" w:rsidRDefault="00000000">
            <w:r>
              <w:t>pdf-normalize-v1</w:t>
            </w:r>
          </w:p>
        </w:tc>
        <w:tc>
          <w:tcPr>
            <w:tcW w:w="4873" w:type="dxa"/>
          </w:tcPr>
          <w:p w14:paraId="3BD7B40C" w14:textId="77777777" w:rsidR="00EC4BBE" w:rsidRDefault="00000000">
            <w:r>
              <w:t>If offered: normalize metadata and linearization; ideally produce PDF/A variant (advanced).</w:t>
            </w:r>
          </w:p>
        </w:tc>
      </w:tr>
    </w:tbl>
    <w:p w14:paraId="20E6FF42" w14:textId="77777777" w:rsidR="00EC4BBE" w:rsidRDefault="00000000">
      <w:pPr>
        <w:pStyle w:val="berschrift2"/>
      </w:pPr>
      <w:r>
        <w:t>6.5 Sample proof.json (illustrative)</w:t>
      </w:r>
    </w:p>
    <w:p w14:paraId="58DB4AEF" w14:textId="77777777" w:rsidR="00EC4BBE" w:rsidRDefault="00000000">
      <w:pPr>
        <w:pStyle w:val="CodeBlock"/>
      </w:pPr>
      <w:r>
        <w:t>{</w:t>
      </w:r>
      <w:r>
        <w:br/>
        <w:t xml:space="preserve">  "evidence_package_version": "1.0",</w:t>
      </w:r>
      <w:r>
        <w:br/>
        <w:t xml:space="preserve">  "hash_algorithm": "SHA-256",</w:t>
      </w:r>
      <w:r>
        <w:br/>
        <w:t xml:space="preserve">  "encoding": "hex",</w:t>
      </w:r>
      <w:r>
        <w:br/>
        <w:t xml:space="preserve">  "object_hash": "....",</w:t>
      </w:r>
      <w:r>
        <w:br/>
        <w:t xml:space="preserve">  "object_size_bytes": 123456,</w:t>
      </w:r>
      <w:r>
        <w:br/>
        <w:t xml:space="preserve">  "canonicalization_profile": "none",</w:t>
      </w:r>
      <w:r>
        <w:br/>
        <w:t xml:space="preserve">  "batching": {</w:t>
      </w:r>
      <w:r>
        <w:br/>
        <w:t xml:space="preserve">    "enabled": true,</w:t>
      </w:r>
      <w:r>
        <w:br/>
        <w:t xml:space="preserve">    "merkle_tree_hash_algorithm": "SHA-256",</w:t>
      </w:r>
      <w:r>
        <w:br/>
        <w:t xml:space="preserve">    "merkle_root": "....",</w:t>
      </w:r>
      <w:r>
        <w:br/>
        <w:t xml:space="preserve">    "leaf_index": 42,</w:t>
      </w:r>
      <w:r>
        <w:br/>
        <w:t xml:space="preserve">    "merkle_path": [</w:t>
      </w:r>
      <w:r>
        <w:br/>
      </w:r>
      <w:r>
        <w:lastRenderedPageBreak/>
        <w:t xml:space="preserve">      {"side": "left", "hash": "...."},</w:t>
      </w:r>
      <w:r>
        <w:br/>
        <w:t xml:space="preserve">      {"side": "right", "hash": "...."}</w:t>
      </w:r>
      <w:r>
        <w:br/>
        <w:t xml:space="preserve">    ]</w:t>
      </w:r>
      <w:r>
        <w:br/>
        <w:t xml:space="preserve">  },</w:t>
      </w:r>
      <w:r>
        <w:br/>
        <w:t xml:space="preserve">  "primary_chain": {</w:t>
      </w:r>
      <w:r>
        <w:br/>
        <w:t xml:space="preserve">    "network": "GlobalForce",</w:t>
      </w:r>
      <w:r>
        <w:br/>
        <w:t xml:space="preserve">    "chain_id": "....",</w:t>
      </w:r>
      <w:r>
        <w:br/>
        <w:t xml:space="preserve">    "transaction_id": "....",</w:t>
      </w:r>
      <w:r>
        <w:br/>
        <w:t xml:space="preserve">    "block_number": 1234,</w:t>
      </w:r>
      <w:r>
        <w:br/>
        <w:t xml:space="preserve">    "block_id": "....",</w:t>
      </w:r>
      <w:r>
        <w:br/>
        <w:t xml:space="preserve">    "block_timestamp": "2026-02-27T10:15:30Z",</w:t>
      </w:r>
      <w:r>
        <w:br/>
        <w:t xml:space="preserve">    "finality": {"type": "LIB", "reference_block_id": "...."}</w:t>
      </w:r>
      <w:r>
        <w:br/>
        <w:t xml:space="preserve">  },</w:t>
      </w:r>
      <w:r>
        <w:br/>
        <w:t xml:space="preserve">  "anchor": {</w:t>
      </w:r>
      <w:r>
        <w:br/>
        <w:t xml:space="preserve">    "enabled": true,</w:t>
      </w:r>
      <w:r>
        <w:br/>
        <w:t xml:space="preserve">    "anchor_chain": "Bitcoin",</w:t>
      </w:r>
      <w:r>
        <w:br/>
        <w:t xml:space="preserve">    "anchor_txid": "....",</w:t>
      </w:r>
      <w:r>
        <w:br/>
        <w:t xml:space="preserve">    "anchor_block_height": 900000,</w:t>
      </w:r>
      <w:r>
        <w:br/>
        <w:t xml:space="preserve">    "confirmations_required": 6</w:t>
      </w:r>
      <w:r>
        <w:br/>
        <w:t xml:space="preserve">  },</w:t>
      </w:r>
      <w:r>
        <w:br/>
        <w:t xml:space="preserve">  "signatures": {</w:t>
      </w:r>
      <w:r>
        <w:br/>
        <w:t xml:space="preserve">    "submitter_pubkey": "....",</w:t>
      </w:r>
      <w:r>
        <w:br/>
        <w:t xml:space="preserve">    "submitter_signature": "....",</w:t>
      </w:r>
      <w:r>
        <w:br/>
        <w:t xml:space="preserve">    "organization_pubkey": "....",</w:t>
      </w:r>
      <w:r>
        <w:br/>
        <w:t xml:space="preserve">    "organization_signature": "...."</w:t>
      </w:r>
      <w:r>
        <w:br/>
        <w:t xml:space="preserve">  }</w:t>
      </w:r>
      <w:r>
        <w:br/>
        <w:t>}</w:t>
      </w:r>
    </w:p>
    <w:p w14:paraId="6FD6A95C" w14:textId="77777777" w:rsidR="00EC4BBE" w:rsidRDefault="00000000">
      <w:pPr>
        <w:pStyle w:val="berschrift2"/>
      </w:pPr>
      <w:r>
        <w:t>6.6 Human-readable report requirements (reports/verification_report.pdf)</w:t>
      </w:r>
    </w:p>
    <w:p w14:paraId="192C15E7" w14:textId="77777777" w:rsidR="00EC4BBE" w:rsidRDefault="00000000">
      <w:r>
        <w:t>The report must contain:</w:t>
      </w:r>
    </w:p>
    <w:p w14:paraId="4B50EC8D" w14:textId="77777777" w:rsidR="00EC4BBE" w:rsidRDefault="00000000">
      <w:pPr>
        <w:pStyle w:val="Aufzhlungszeichen"/>
      </w:pPr>
      <w:r>
        <w:t>A plain-language statement of what is proven (existence/integrity) and what is not (ownership/authorship).</w:t>
      </w:r>
    </w:p>
    <w:p w14:paraId="7A8FA873" w14:textId="77777777" w:rsidR="00EC4BBE" w:rsidRDefault="00000000">
      <w:pPr>
        <w:pStyle w:val="Aufzhlungszeichen"/>
      </w:pPr>
      <w:r>
        <w:t>Object fingerprint (hash), algorithm, and canonicalization description.</w:t>
      </w:r>
    </w:p>
    <w:p w14:paraId="743E2BB3" w14:textId="77777777" w:rsidR="00EC4BBE" w:rsidRDefault="00000000">
      <w:pPr>
        <w:pStyle w:val="Aufzhlungszeichen"/>
      </w:pPr>
      <w:r>
        <w:t>Primary chain receipt + finality evidence explained for non-technical readers.</w:t>
      </w:r>
    </w:p>
    <w:p w14:paraId="101F6FD6" w14:textId="77777777" w:rsidR="00EC4BBE" w:rsidRDefault="00000000">
      <w:pPr>
        <w:pStyle w:val="Aufzhlungszeichen"/>
      </w:pPr>
      <w:r>
        <w:t>If anchored: anchor receipts and how they strengthen the proof.</w:t>
      </w:r>
    </w:p>
    <w:p w14:paraId="21121752" w14:textId="77777777" w:rsidR="00EC4BBE" w:rsidRDefault="00000000">
      <w:pPr>
        <w:pStyle w:val="Aufzhlungszeichen"/>
      </w:pPr>
      <w:r>
        <w:t>If identity-bound: who signed, with what keys/attestations, and key fingerprints.</w:t>
      </w:r>
    </w:p>
    <w:p w14:paraId="4E156F91" w14:textId="77777777" w:rsidR="00EC4BBE" w:rsidRDefault="00000000">
      <w:pPr>
        <w:pStyle w:val="Aufzhlungszeichen"/>
      </w:pPr>
      <w:r>
        <w:t>Step-by-step verification instructions and tool versions.</w:t>
      </w:r>
    </w:p>
    <w:p w14:paraId="2765F228" w14:textId="77777777" w:rsidR="00EC4BBE" w:rsidRDefault="00000000">
      <w:pPr>
        <w:pStyle w:val="Aufzhlungszeichen"/>
      </w:pPr>
      <w:r>
        <w:t>A one-page summary suitable for legal filing plus a technical annex.</w:t>
      </w:r>
    </w:p>
    <w:p w14:paraId="0D07B244" w14:textId="77777777" w:rsidR="00EC4BBE" w:rsidRDefault="00000000">
      <w:r>
        <w:br w:type="page"/>
      </w:r>
    </w:p>
    <w:p w14:paraId="7B4E83FC" w14:textId="77777777" w:rsidR="00EC4BBE" w:rsidRDefault="00000000">
      <w:pPr>
        <w:pStyle w:val="berschrift1"/>
      </w:pPr>
      <w:r>
        <w:lastRenderedPageBreak/>
        <w:t>7. API, Data Model, and Interfaces</w:t>
      </w:r>
    </w:p>
    <w:p w14:paraId="0E2A5DF9" w14:textId="77777777" w:rsidR="00EC4BBE" w:rsidRDefault="00000000">
      <w:r>
        <w:t>This section defines a practical API surface for both the web/CLI clients and external integrations. Design goals: idempotency, auditability, batch-first workflows, and predictable evidence retrieval.</w:t>
      </w:r>
    </w:p>
    <w:p w14:paraId="0A63E3DD" w14:textId="77777777" w:rsidR="00EC4BBE" w:rsidRDefault="00000000">
      <w:pPr>
        <w:pStyle w:val="berschrift2"/>
      </w:pPr>
      <w:r>
        <w:t>7.1 Core entities (data model)</w:t>
      </w:r>
    </w:p>
    <w:tbl>
      <w:tblPr>
        <w:tblW w:w="0" w:type="auto"/>
        <w:jc w:val="center"/>
        <w:tblLook w:val="04A0" w:firstRow="1" w:lastRow="0" w:firstColumn="1" w:lastColumn="0" w:noHBand="0" w:noVBand="1"/>
      </w:tblPr>
      <w:tblGrid>
        <w:gridCol w:w="4873"/>
        <w:gridCol w:w="4873"/>
      </w:tblGrid>
      <w:tr w:rsidR="00EC4BBE" w14:paraId="106FD251" w14:textId="77777777">
        <w:trPr>
          <w:jc w:val="center"/>
        </w:trPr>
        <w:tc>
          <w:tcPr>
            <w:tcW w:w="4873" w:type="dxa"/>
          </w:tcPr>
          <w:p w14:paraId="352956EC" w14:textId="77777777" w:rsidR="00EC4BBE" w:rsidRDefault="00000000">
            <w:r>
              <w:t>Entity</w:t>
            </w:r>
          </w:p>
        </w:tc>
        <w:tc>
          <w:tcPr>
            <w:tcW w:w="4873" w:type="dxa"/>
          </w:tcPr>
          <w:p w14:paraId="0DF87A13" w14:textId="77777777" w:rsidR="00EC4BBE" w:rsidRDefault="00000000">
            <w:r>
              <w:t>Description</w:t>
            </w:r>
          </w:p>
        </w:tc>
      </w:tr>
      <w:tr w:rsidR="00EC4BBE" w14:paraId="510CEAD9" w14:textId="77777777">
        <w:trPr>
          <w:jc w:val="center"/>
        </w:trPr>
        <w:tc>
          <w:tcPr>
            <w:tcW w:w="4873" w:type="dxa"/>
          </w:tcPr>
          <w:p w14:paraId="2CE435BC" w14:textId="77777777" w:rsidR="00EC4BBE" w:rsidRDefault="00000000">
            <w:r>
              <w:t>Proof</w:t>
            </w:r>
          </w:p>
        </w:tc>
        <w:tc>
          <w:tcPr>
            <w:tcW w:w="4873" w:type="dxa"/>
          </w:tcPr>
          <w:p w14:paraId="49EE2BA3" w14:textId="77777777" w:rsidR="00EC4BBE" w:rsidRDefault="00000000">
            <w:r>
              <w:t>A single submitted object hash (leaf). Includes object_hash, metadata, and proof_id.</w:t>
            </w:r>
          </w:p>
        </w:tc>
      </w:tr>
      <w:tr w:rsidR="00EC4BBE" w14:paraId="17C6B6EE" w14:textId="77777777">
        <w:trPr>
          <w:jc w:val="center"/>
        </w:trPr>
        <w:tc>
          <w:tcPr>
            <w:tcW w:w="4873" w:type="dxa"/>
          </w:tcPr>
          <w:p w14:paraId="779A707A" w14:textId="77777777" w:rsidR="00EC4BBE" w:rsidRDefault="00000000">
            <w:r>
              <w:t>Batch</w:t>
            </w:r>
          </w:p>
        </w:tc>
        <w:tc>
          <w:tcPr>
            <w:tcW w:w="4873" w:type="dxa"/>
          </w:tcPr>
          <w:p w14:paraId="7AD9FCDD" w14:textId="77777777" w:rsidR="00EC4BBE" w:rsidRDefault="00000000">
            <w:r>
              <w:t>A Merkle tree aggregation unit producing a merkle_root. Includes batch_id, root, leaf count, and status.</w:t>
            </w:r>
          </w:p>
        </w:tc>
      </w:tr>
      <w:tr w:rsidR="00EC4BBE" w14:paraId="7509A397" w14:textId="77777777">
        <w:trPr>
          <w:jc w:val="center"/>
        </w:trPr>
        <w:tc>
          <w:tcPr>
            <w:tcW w:w="4873" w:type="dxa"/>
          </w:tcPr>
          <w:p w14:paraId="3D6479B0" w14:textId="77777777" w:rsidR="00EC4BBE" w:rsidRDefault="00000000">
            <w:r>
              <w:t>Receipt</w:t>
            </w:r>
          </w:p>
        </w:tc>
        <w:tc>
          <w:tcPr>
            <w:tcW w:w="4873" w:type="dxa"/>
          </w:tcPr>
          <w:p w14:paraId="529D3BBD" w14:textId="77777777" w:rsidR="00EC4BBE" w:rsidRDefault="00000000">
            <w:r>
              <w:t>Primary chain receipt + finality evidence; optionally anchor receipt.</w:t>
            </w:r>
          </w:p>
        </w:tc>
      </w:tr>
      <w:tr w:rsidR="00EC4BBE" w14:paraId="2F8B1B00" w14:textId="77777777">
        <w:trPr>
          <w:jc w:val="center"/>
        </w:trPr>
        <w:tc>
          <w:tcPr>
            <w:tcW w:w="4873" w:type="dxa"/>
          </w:tcPr>
          <w:p w14:paraId="0DD5C135" w14:textId="77777777" w:rsidR="00EC4BBE" w:rsidRDefault="00000000">
            <w:r>
              <w:t>EvidencePackage</w:t>
            </w:r>
          </w:p>
        </w:tc>
        <w:tc>
          <w:tcPr>
            <w:tcW w:w="4873" w:type="dxa"/>
          </w:tcPr>
          <w:p w14:paraId="5C61D090" w14:textId="77777777" w:rsidR="00EC4BBE" w:rsidRDefault="00000000">
            <w:r>
              <w:t>A generated bundle (ZIP/PDF+JSON) associated with a proof_id or batch_id.</w:t>
            </w:r>
          </w:p>
        </w:tc>
      </w:tr>
      <w:tr w:rsidR="00EC4BBE" w14:paraId="1E5C486E" w14:textId="77777777">
        <w:trPr>
          <w:jc w:val="center"/>
        </w:trPr>
        <w:tc>
          <w:tcPr>
            <w:tcW w:w="4873" w:type="dxa"/>
          </w:tcPr>
          <w:p w14:paraId="06979E0E" w14:textId="77777777" w:rsidR="00EC4BBE" w:rsidRDefault="00000000">
            <w:r>
              <w:t>Organization</w:t>
            </w:r>
          </w:p>
        </w:tc>
        <w:tc>
          <w:tcPr>
            <w:tcW w:w="4873" w:type="dxa"/>
          </w:tcPr>
          <w:p w14:paraId="01972468" w14:textId="77777777" w:rsidR="00EC4BBE" w:rsidRDefault="00000000">
            <w:r>
              <w:t>Enterprise tenant: teams, projects, policies, signing keys.</w:t>
            </w:r>
          </w:p>
        </w:tc>
      </w:tr>
      <w:tr w:rsidR="00EC4BBE" w14:paraId="7916C1B4" w14:textId="77777777">
        <w:trPr>
          <w:jc w:val="center"/>
        </w:trPr>
        <w:tc>
          <w:tcPr>
            <w:tcW w:w="4873" w:type="dxa"/>
          </w:tcPr>
          <w:p w14:paraId="5553629A" w14:textId="77777777" w:rsidR="00EC4BBE" w:rsidRDefault="00000000">
            <w:r>
              <w:t>Key</w:t>
            </w:r>
          </w:p>
        </w:tc>
        <w:tc>
          <w:tcPr>
            <w:tcW w:w="4873" w:type="dxa"/>
          </w:tcPr>
          <w:p w14:paraId="7AFA8D97" w14:textId="77777777" w:rsidR="00EC4BBE" w:rsidRDefault="00000000">
            <w:r>
              <w:t>Submitter/org signing keys (public keys and fingerprints), rotation history.</w:t>
            </w:r>
          </w:p>
        </w:tc>
      </w:tr>
      <w:tr w:rsidR="00EC4BBE" w14:paraId="4C7943F0" w14:textId="77777777">
        <w:trPr>
          <w:jc w:val="center"/>
        </w:trPr>
        <w:tc>
          <w:tcPr>
            <w:tcW w:w="4873" w:type="dxa"/>
          </w:tcPr>
          <w:p w14:paraId="79120D26" w14:textId="77777777" w:rsidR="00EC4BBE" w:rsidRDefault="00000000">
            <w:r>
              <w:t>AuditEvent</w:t>
            </w:r>
          </w:p>
        </w:tc>
        <w:tc>
          <w:tcPr>
            <w:tcW w:w="4873" w:type="dxa"/>
          </w:tcPr>
          <w:p w14:paraId="448F6743" w14:textId="77777777" w:rsidR="00EC4BBE" w:rsidRDefault="00000000">
            <w:r>
              <w:t>Immutable log entry for submissions, retrievals, policy changes, key actions.</w:t>
            </w:r>
          </w:p>
        </w:tc>
      </w:tr>
    </w:tbl>
    <w:p w14:paraId="63303CC8" w14:textId="77777777" w:rsidR="00EC4BBE" w:rsidRDefault="00000000">
      <w:pPr>
        <w:pStyle w:val="berschrift2"/>
      </w:pPr>
      <w:r>
        <w:t>7.2 Authentication and authorization</w:t>
      </w:r>
    </w:p>
    <w:p w14:paraId="4C98A264" w14:textId="77777777" w:rsidR="00EC4BBE" w:rsidRDefault="00000000">
      <w:pPr>
        <w:pStyle w:val="Aufzhlungszeichen"/>
      </w:pPr>
      <w:r>
        <w:t>API keys for B2B integrations; OAuth2/OIDC for enterprise users (recommended).</w:t>
      </w:r>
    </w:p>
    <w:p w14:paraId="169AB916" w14:textId="77777777" w:rsidR="00EC4BBE" w:rsidRDefault="00000000">
      <w:pPr>
        <w:pStyle w:val="Aufzhlungszeichen"/>
      </w:pPr>
      <w:r>
        <w:t>Organization RBAC: roles (Owner, Admin, Auditor, Contributor, Viewer) with least-privilege defaults.</w:t>
      </w:r>
    </w:p>
    <w:p w14:paraId="48BB43E7" w14:textId="77777777" w:rsidR="00EC4BBE" w:rsidRDefault="00000000">
      <w:pPr>
        <w:pStyle w:val="Aufzhlungszeichen"/>
      </w:pPr>
      <w:r>
        <w:t>Idempotency keys required for /proofs submissions to prevent duplicates in retry scenarios.</w:t>
      </w:r>
    </w:p>
    <w:p w14:paraId="5328D6A0" w14:textId="77777777" w:rsidR="00EC4BBE" w:rsidRDefault="00000000">
      <w:pPr>
        <w:pStyle w:val="berschrift2"/>
      </w:pPr>
      <w:r>
        <w:t>7.3 Endpoint sketch (REST)</w:t>
      </w:r>
    </w:p>
    <w:p w14:paraId="60BE8C91" w14:textId="77777777" w:rsidR="00EC4BBE" w:rsidRDefault="00000000">
      <w:r>
        <w:t>Minimal set (MVP):</w:t>
      </w:r>
    </w:p>
    <w:tbl>
      <w:tblPr>
        <w:tblW w:w="0" w:type="auto"/>
        <w:jc w:val="center"/>
        <w:tblLook w:val="04A0" w:firstRow="1" w:lastRow="0" w:firstColumn="1" w:lastColumn="0" w:noHBand="0" w:noVBand="1"/>
      </w:tblPr>
      <w:tblGrid>
        <w:gridCol w:w="4873"/>
        <w:gridCol w:w="4873"/>
      </w:tblGrid>
      <w:tr w:rsidR="00EC4BBE" w14:paraId="110D7ED4" w14:textId="77777777">
        <w:trPr>
          <w:jc w:val="center"/>
        </w:trPr>
        <w:tc>
          <w:tcPr>
            <w:tcW w:w="4873" w:type="dxa"/>
          </w:tcPr>
          <w:p w14:paraId="09238BB8" w14:textId="77777777" w:rsidR="00EC4BBE" w:rsidRDefault="00000000">
            <w:r>
              <w:t>Endpoint</w:t>
            </w:r>
          </w:p>
        </w:tc>
        <w:tc>
          <w:tcPr>
            <w:tcW w:w="4873" w:type="dxa"/>
          </w:tcPr>
          <w:p w14:paraId="33B3BAAE" w14:textId="77777777" w:rsidR="00EC4BBE" w:rsidRDefault="00000000">
            <w:r>
              <w:t>Purpose</w:t>
            </w:r>
          </w:p>
        </w:tc>
      </w:tr>
      <w:tr w:rsidR="00EC4BBE" w14:paraId="0084EE40" w14:textId="77777777">
        <w:trPr>
          <w:jc w:val="center"/>
        </w:trPr>
        <w:tc>
          <w:tcPr>
            <w:tcW w:w="4873" w:type="dxa"/>
          </w:tcPr>
          <w:p w14:paraId="4DC747C8" w14:textId="77777777" w:rsidR="00EC4BBE" w:rsidRDefault="00000000">
            <w:r>
              <w:t>POST /v1/proofs</w:t>
            </w:r>
          </w:p>
        </w:tc>
        <w:tc>
          <w:tcPr>
            <w:tcW w:w="4873" w:type="dxa"/>
          </w:tcPr>
          <w:p w14:paraId="7119A968" w14:textId="77777777" w:rsidR="00EC4BBE" w:rsidRDefault="00000000">
            <w:r>
              <w:t>Submit one or more object hashes (leaves). Returns proof_id(s).</w:t>
            </w:r>
          </w:p>
        </w:tc>
      </w:tr>
      <w:tr w:rsidR="00EC4BBE" w14:paraId="28283572" w14:textId="77777777">
        <w:trPr>
          <w:jc w:val="center"/>
        </w:trPr>
        <w:tc>
          <w:tcPr>
            <w:tcW w:w="4873" w:type="dxa"/>
          </w:tcPr>
          <w:p w14:paraId="06B4BD48" w14:textId="77777777" w:rsidR="00EC4BBE" w:rsidRDefault="00000000">
            <w:r>
              <w:t>POST /v1/batches/finalize</w:t>
            </w:r>
          </w:p>
        </w:tc>
        <w:tc>
          <w:tcPr>
            <w:tcW w:w="4873" w:type="dxa"/>
          </w:tcPr>
          <w:p w14:paraId="5ECE3731" w14:textId="77777777" w:rsidR="00EC4BBE" w:rsidRDefault="00000000">
            <w:r>
              <w:t>Finalize current batch and produce Merkle root; triggers on-chain commit.</w:t>
            </w:r>
          </w:p>
        </w:tc>
      </w:tr>
      <w:tr w:rsidR="00EC4BBE" w14:paraId="77AC3F92" w14:textId="77777777">
        <w:trPr>
          <w:jc w:val="center"/>
        </w:trPr>
        <w:tc>
          <w:tcPr>
            <w:tcW w:w="4873" w:type="dxa"/>
          </w:tcPr>
          <w:p w14:paraId="29972218" w14:textId="77777777" w:rsidR="00EC4BBE" w:rsidRDefault="00000000">
            <w:r>
              <w:lastRenderedPageBreak/>
              <w:t>GET /v1/proofs/{proof_id}</w:t>
            </w:r>
          </w:p>
        </w:tc>
        <w:tc>
          <w:tcPr>
            <w:tcW w:w="4873" w:type="dxa"/>
          </w:tcPr>
          <w:p w14:paraId="2603B7BB" w14:textId="77777777" w:rsidR="00EC4BBE" w:rsidRDefault="00000000">
            <w:r>
              <w:t>Return proof status, merkle info, and primary receipt references.</w:t>
            </w:r>
          </w:p>
        </w:tc>
      </w:tr>
      <w:tr w:rsidR="00EC4BBE" w14:paraId="3F74D7BC" w14:textId="77777777">
        <w:trPr>
          <w:jc w:val="center"/>
        </w:trPr>
        <w:tc>
          <w:tcPr>
            <w:tcW w:w="4873" w:type="dxa"/>
          </w:tcPr>
          <w:p w14:paraId="260FBE8C" w14:textId="77777777" w:rsidR="00EC4BBE" w:rsidRDefault="00000000">
            <w:r>
              <w:t>GET /v1/proofs/{proof_id}/evidence</w:t>
            </w:r>
          </w:p>
        </w:tc>
        <w:tc>
          <w:tcPr>
            <w:tcW w:w="4873" w:type="dxa"/>
          </w:tcPr>
          <w:p w14:paraId="450DDA19" w14:textId="77777777" w:rsidR="00EC4BBE" w:rsidRDefault="00000000">
            <w:r>
              <w:t>Download Evidence Package ZIP (or a pre-signed URL).</w:t>
            </w:r>
          </w:p>
        </w:tc>
      </w:tr>
      <w:tr w:rsidR="00EC4BBE" w14:paraId="567B24E2" w14:textId="77777777">
        <w:trPr>
          <w:jc w:val="center"/>
        </w:trPr>
        <w:tc>
          <w:tcPr>
            <w:tcW w:w="4873" w:type="dxa"/>
          </w:tcPr>
          <w:p w14:paraId="00851B4C" w14:textId="77777777" w:rsidR="00EC4BBE" w:rsidRDefault="00000000">
            <w:r>
              <w:t>GET /v1/batches/{batch_id}</w:t>
            </w:r>
          </w:p>
        </w:tc>
        <w:tc>
          <w:tcPr>
            <w:tcW w:w="4873" w:type="dxa"/>
          </w:tcPr>
          <w:p w14:paraId="0D74D77A" w14:textId="77777777" w:rsidR="00EC4BBE" w:rsidRDefault="00000000">
            <w:r>
              <w:t>Return batch status, root, and chain receipt references.</w:t>
            </w:r>
          </w:p>
        </w:tc>
      </w:tr>
      <w:tr w:rsidR="00EC4BBE" w14:paraId="15CCE1DC" w14:textId="77777777">
        <w:trPr>
          <w:jc w:val="center"/>
        </w:trPr>
        <w:tc>
          <w:tcPr>
            <w:tcW w:w="4873" w:type="dxa"/>
          </w:tcPr>
          <w:p w14:paraId="4D42D4F8" w14:textId="77777777" w:rsidR="00EC4BBE" w:rsidRDefault="00000000">
            <w:r>
              <w:t>GET /v1/batches/{batch_id}/evidence</w:t>
            </w:r>
          </w:p>
        </w:tc>
        <w:tc>
          <w:tcPr>
            <w:tcW w:w="4873" w:type="dxa"/>
          </w:tcPr>
          <w:p w14:paraId="17F10EAE" w14:textId="77777777" w:rsidR="00EC4BBE" w:rsidRDefault="00000000">
            <w:r>
              <w:t>Download batch-level evidence (useful for enterprise pipelines).</w:t>
            </w:r>
          </w:p>
        </w:tc>
      </w:tr>
      <w:tr w:rsidR="00EC4BBE" w14:paraId="5838A907" w14:textId="77777777">
        <w:trPr>
          <w:jc w:val="center"/>
        </w:trPr>
        <w:tc>
          <w:tcPr>
            <w:tcW w:w="4873" w:type="dxa"/>
          </w:tcPr>
          <w:p w14:paraId="700174AF" w14:textId="77777777" w:rsidR="00EC4BBE" w:rsidRDefault="00000000">
            <w:r>
              <w:t>POST /v1/webhooks</w:t>
            </w:r>
          </w:p>
        </w:tc>
        <w:tc>
          <w:tcPr>
            <w:tcW w:w="4873" w:type="dxa"/>
          </w:tcPr>
          <w:p w14:paraId="02E64D85" w14:textId="77777777" w:rsidR="00EC4BBE" w:rsidRDefault="00000000">
            <w:r>
              <w:t>Register webhooks for events (proof.created, batch.finalized, anchored, report.generated).</w:t>
            </w:r>
          </w:p>
        </w:tc>
      </w:tr>
    </w:tbl>
    <w:p w14:paraId="10B956DA" w14:textId="77777777" w:rsidR="00EC4BBE" w:rsidRDefault="00EC4BBE"/>
    <w:p w14:paraId="3145A37E" w14:textId="77777777" w:rsidR="00EC4BBE" w:rsidRDefault="00000000">
      <w:pPr>
        <w:pStyle w:val="berschrift3"/>
      </w:pPr>
      <w:r>
        <w:t>Suggested response fields (example: POST /v1/proofs)</w:t>
      </w:r>
    </w:p>
    <w:p w14:paraId="579DD863" w14:textId="77777777" w:rsidR="00EC4BBE" w:rsidRDefault="00000000">
      <w:pPr>
        <w:pStyle w:val="CodeBlock"/>
      </w:pPr>
      <w:r>
        <w:t>Request body:</w:t>
      </w:r>
      <w:r>
        <w:br/>
        <w:t xml:space="preserve">  {</w:t>
      </w:r>
      <w:r>
        <w:br/>
        <w:t xml:space="preserve">    "hash_algorithm": "SHA-256",</w:t>
      </w:r>
      <w:r>
        <w:br/>
        <w:t xml:space="preserve">    "encoding": "hex",</w:t>
      </w:r>
      <w:r>
        <w:br/>
        <w:t xml:space="preserve">    "objects": [{"object_hash":"....","size_bytes":123456,"canonicalization_profile":"none"}],</w:t>
      </w:r>
      <w:r>
        <w:br/>
        <w:t xml:space="preserve">    "client_reference": "optional-id"</w:t>
      </w:r>
      <w:r>
        <w:br/>
        <w:t xml:space="preserve">  }</w:t>
      </w:r>
      <w:r>
        <w:br/>
      </w:r>
      <w:r>
        <w:br/>
        <w:t>Response:</w:t>
      </w:r>
      <w:r>
        <w:br/>
        <w:t xml:space="preserve">  {</w:t>
      </w:r>
      <w:r>
        <w:br/>
        <w:t xml:space="preserve">    "proofs":[{"proof_id":"...","status":"pending","batch_id":"..."}],</w:t>
      </w:r>
      <w:r>
        <w:br/>
        <w:t xml:space="preserve">    "received_at":"2026-02-27T...Z"</w:t>
      </w:r>
      <w:r>
        <w:br/>
        <w:t xml:space="preserve">  }</w:t>
      </w:r>
      <w:r>
        <w:br/>
      </w:r>
    </w:p>
    <w:p w14:paraId="5D832FF8" w14:textId="77777777" w:rsidR="00EC4BBE" w:rsidRDefault="00000000">
      <w:pPr>
        <w:pStyle w:val="berschrift2"/>
      </w:pPr>
      <w:r>
        <w:t>7.4 Operational behaviors</w:t>
      </w:r>
    </w:p>
    <w:p w14:paraId="0CD42D6A" w14:textId="77777777" w:rsidR="00EC4BBE" w:rsidRDefault="00000000">
      <w:pPr>
        <w:pStyle w:val="Aufzhlungszeichen"/>
      </w:pPr>
      <w:r>
        <w:t>Idempotency: repeated submission with the same idempotency key must return the same proof_id.</w:t>
      </w:r>
    </w:p>
    <w:p w14:paraId="42DEF9B3" w14:textId="77777777" w:rsidR="00EC4BBE" w:rsidRDefault="00000000">
      <w:pPr>
        <w:pStyle w:val="Aufzhlungszeichen"/>
      </w:pPr>
      <w:r>
        <w:t>Deterministic batching: the service must preserve leaf_index and merkle_path as stored in the Evidence Package.</w:t>
      </w:r>
    </w:p>
    <w:p w14:paraId="7F1E18B9" w14:textId="77777777" w:rsidR="00EC4BBE" w:rsidRDefault="00000000">
      <w:pPr>
        <w:pStyle w:val="Aufzhlungszeichen"/>
      </w:pPr>
      <w:r>
        <w:t>Status transitions: pending -&gt; batched -&gt; committed -&gt; final -&gt; anchored (optional).</w:t>
      </w:r>
    </w:p>
    <w:p w14:paraId="40A76319" w14:textId="77777777" w:rsidR="00EC4BBE" w:rsidRDefault="00000000">
      <w:pPr>
        <w:pStyle w:val="Aufzhlungszeichen"/>
      </w:pPr>
      <w:r>
        <w:t>Retention: receipts and evidence packages should be retrievable for a defined period; packages must be verifiable without retrieval after download.</w:t>
      </w:r>
    </w:p>
    <w:p w14:paraId="70919384" w14:textId="77777777" w:rsidR="00EC4BBE" w:rsidRDefault="00000000">
      <w:r>
        <w:br w:type="page"/>
      </w:r>
    </w:p>
    <w:p w14:paraId="1BD51C33" w14:textId="77777777" w:rsidR="00EC4BBE" w:rsidRDefault="00000000">
      <w:pPr>
        <w:pStyle w:val="berschrift1"/>
      </w:pPr>
      <w:r>
        <w:lastRenderedPageBreak/>
        <w:t>8. Trust, Security, and Compliance</w:t>
      </w:r>
    </w:p>
    <w:p w14:paraId="59A7A3EC" w14:textId="77777777" w:rsidR="00EC4BBE" w:rsidRDefault="00000000">
      <w:pPr>
        <w:pStyle w:val="berschrift2"/>
      </w:pPr>
      <w:r>
        <w:t>8.1 Ledger trust and governance objections</w:t>
      </w:r>
    </w:p>
    <w:p w14:paraId="0F4874F2" w14:textId="77777777" w:rsidR="00EC4BBE" w:rsidRDefault="00000000">
      <w:r>
        <w:t>For evidentiary use, the typical objection is not hashing but ledger trust: whether recorded data can be rewritten, censored, or reinterpreted. Mitigations:</w:t>
      </w:r>
    </w:p>
    <w:p w14:paraId="69BB2414" w14:textId="77777777" w:rsidR="00EC4BBE" w:rsidRDefault="00000000">
      <w:pPr>
        <w:pStyle w:val="Aufzhlungszeichen"/>
      </w:pPr>
      <w:r>
        <w:t>Record finality explicitly (irreversible block reference) and include it in receipts.</w:t>
      </w:r>
    </w:p>
    <w:p w14:paraId="4B640DFF" w14:textId="77777777" w:rsidR="00EC4BBE" w:rsidRDefault="00000000">
      <w:pPr>
        <w:pStyle w:val="Aufzhlungszeichen"/>
      </w:pPr>
      <w:r>
        <w:t>Publish governance documentation: validator selection, software upgrade rules, and fork policy.</w:t>
      </w:r>
    </w:p>
    <w:p w14:paraId="5879DDB5" w14:textId="77777777" w:rsidR="00EC4BBE" w:rsidRDefault="00000000">
      <w:pPr>
        <w:pStyle w:val="Aufzhlungszeichen"/>
      </w:pPr>
      <w:r>
        <w:t>Operate independent indexers and archive nodes; publish checkpoints for auditability.</w:t>
      </w:r>
    </w:p>
    <w:p w14:paraId="563B3C13" w14:textId="77777777" w:rsidR="00EC4BBE" w:rsidRDefault="00000000">
      <w:pPr>
        <w:pStyle w:val="Aufzhlungszeichen"/>
      </w:pPr>
      <w:r>
        <w:t>Use dual anchoring into a stronger external chain on a fixed schedule (recommended).</w:t>
      </w:r>
    </w:p>
    <w:p w14:paraId="397C7E25" w14:textId="77777777" w:rsidR="00EC4BBE" w:rsidRDefault="00000000">
      <w:pPr>
        <w:pStyle w:val="Aufzhlungszeichen"/>
      </w:pPr>
      <w:r>
        <w:t>Ensure verification works using public chain data sources, not only provider APIs.</w:t>
      </w:r>
    </w:p>
    <w:p w14:paraId="780011BA" w14:textId="77777777" w:rsidR="00EC4BBE" w:rsidRDefault="00000000">
      <w:pPr>
        <w:pStyle w:val="berschrift2"/>
      </w:pPr>
      <w:r>
        <w:t>8.2 Key management</w:t>
      </w:r>
    </w:p>
    <w:p w14:paraId="35B506EE" w14:textId="77777777" w:rsidR="00EC4BBE" w:rsidRDefault="00000000">
      <w:pPr>
        <w:pStyle w:val="Aufzhlungszeichen"/>
      </w:pPr>
      <w:r>
        <w:t>Provider keys (signing reports, batch roots) stored in HSM/KMS with strict access control.</w:t>
      </w:r>
    </w:p>
    <w:p w14:paraId="7CD7A3C3" w14:textId="77777777" w:rsidR="00EC4BBE" w:rsidRDefault="00000000">
      <w:pPr>
        <w:pStyle w:val="Aufzhlungszeichen"/>
      </w:pPr>
      <w:r>
        <w:t>Support customer-managed keys (BYOK) for enterprise organization signatures.</w:t>
      </w:r>
    </w:p>
    <w:p w14:paraId="77B25EBB" w14:textId="77777777" w:rsidR="00EC4BBE" w:rsidRDefault="00000000">
      <w:pPr>
        <w:pStyle w:val="Aufzhlungszeichen"/>
      </w:pPr>
      <w:r>
        <w:t>Key rotation policy: publish key histories; evidence packages store key fingerprints and creation time.</w:t>
      </w:r>
    </w:p>
    <w:p w14:paraId="10E9258C" w14:textId="77777777" w:rsidR="00EC4BBE" w:rsidRDefault="00000000">
      <w:pPr>
        <w:pStyle w:val="Aufzhlungszeichen"/>
      </w:pPr>
      <w:r>
        <w:t>Signed releases: verifier binaries must be signed; publish checksums and reproducible-build instructions.</w:t>
      </w:r>
    </w:p>
    <w:p w14:paraId="5B5217D7" w14:textId="77777777" w:rsidR="00EC4BBE" w:rsidRDefault="00000000">
      <w:pPr>
        <w:pStyle w:val="berschrift2"/>
      </w:pPr>
      <w:r>
        <w:t>8.3 Privacy and data protection</w:t>
      </w:r>
    </w:p>
    <w:p w14:paraId="776984D8" w14:textId="77777777" w:rsidR="00EC4BBE" w:rsidRDefault="00000000">
      <w:pPr>
        <w:pStyle w:val="Aufzhlungszeichen"/>
      </w:pPr>
      <w:r>
        <w:t>Default: do not upload content. Process only hashes and minimal metadata.</w:t>
      </w:r>
    </w:p>
    <w:p w14:paraId="261A4855" w14:textId="77777777" w:rsidR="00EC4BBE" w:rsidRDefault="00000000">
      <w:pPr>
        <w:pStyle w:val="Aufzhlungszeichen"/>
      </w:pPr>
      <w:r>
        <w:t>Offer salted commitments for predictable/small content to reduce hash-guessing attacks.</w:t>
      </w:r>
    </w:p>
    <w:p w14:paraId="5955B414" w14:textId="77777777" w:rsidR="00EC4BBE" w:rsidRDefault="00000000">
      <w:pPr>
        <w:pStyle w:val="Aufzhlungszeichen"/>
      </w:pPr>
      <w:r>
        <w:t>Metadata minimization: avoid storing file names, project names, and descriptive tags unless required.</w:t>
      </w:r>
    </w:p>
    <w:p w14:paraId="47EA3CE1" w14:textId="77777777" w:rsidR="00EC4BBE" w:rsidRDefault="00000000">
      <w:pPr>
        <w:pStyle w:val="Aufzhlungszeichen"/>
      </w:pPr>
      <w:r>
        <w:t>If storage is enabled: client-side encryption and customer-managed keys; clear retention and deletion policies.</w:t>
      </w:r>
    </w:p>
    <w:p w14:paraId="002E66DF" w14:textId="77777777" w:rsidR="00EC4BBE" w:rsidRDefault="00000000">
      <w:pPr>
        <w:pStyle w:val="berschrift2"/>
      </w:pPr>
      <w:r>
        <w:t>8.4 Legal-grade time (optional)</w:t>
      </w:r>
    </w:p>
    <w:p w14:paraId="0F2D3868" w14:textId="77777777" w:rsidR="00EC4BBE" w:rsidRDefault="00000000">
      <w:r>
        <w:t>Where available, offer qualified/trusted timestamping as an add-on. This can provide stronger legal presumptions about time and integrity in some jurisdictions (e.g., eIDAS qualified electronic time stamps).</w:t>
      </w:r>
    </w:p>
    <w:p w14:paraId="54D99485" w14:textId="77777777" w:rsidR="00EC4BBE" w:rsidRDefault="00000000">
      <w:r>
        <w:br w:type="page"/>
      </w:r>
    </w:p>
    <w:p w14:paraId="3A239701" w14:textId="77777777" w:rsidR="00EC4BBE" w:rsidRDefault="00000000">
      <w:pPr>
        <w:pStyle w:val="berschrift1"/>
      </w:pPr>
      <w:r>
        <w:lastRenderedPageBreak/>
        <w:t>9. Product and Commercial Model</w:t>
      </w:r>
    </w:p>
    <w:p w14:paraId="0264C182" w14:textId="77777777" w:rsidR="00EC4BBE" w:rsidRDefault="00000000">
      <w:pPr>
        <w:pStyle w:val="berschrift2"/>
      </w:pPr>
      <w:r>
        <w:t>9.1 Packaging</w:t>
      </w:r>
    </w:p>
    <w:p w14:paraId="6E6037EB" w14:textId="77777777" w:rsidR="00EC4BBE" w:rsidRDefault="00000000">
      <w:pPr>
        <w:pStyle w:val="Aufzhlungszeichen"/>
      </w:pPr>
      <w:r>
        <w:t>Creator (L1): web + CLI, basic reports, limited monthly proofs.</w:t>
      </w:r>
    </w:p>
    <w:p w14:paraId="7C4E2C34" w14:textId="77777777" w:rsidR="00EC4BBE" w:rsidRDefault="00000000">
      <w:pPr>
        <w:pStyle w:val="Aufzhlungszeichen"/>
      </w:pPr>
      <w:r>
        <w:t>Studio/Business (L1/L2): higher volume, batch API, organization cabinet, organization signing, audit logs.</w:t>
      </w:r>
    </w:p>
    <w:p w14:paraId="5E02C4FE" w14:textId="77777777" w:rsidR="00EC4BBE" w:rsidRDefault="00000000">
      <w:pPr>
        <w:pStyle w:val="Aufzhlungszeichen"/>
      </w:pPr>
      <w:r>
        <w:t>Enterprise (L1/L2): SLA, dedicated tenancy, BYO keys/storage, integrations, compliance features.</w:t>
      </w:r>
    </w:p>
    <w:p w14:paraId="2B4C3917" w14:textId="77777777" w:rsidR="00EC4BBE" w:rsidRDefault="00000000">
      <w:pPr>
        <w:pStyle w:val="Aufzhlungszeichen"/>
      </w:pPr>
      <w:r>
        <w:t>Legal Grade add-on (L3): qualified/trusted timestamp, dual anchoring, enhanced legal reports, verification support.</w:t>
      </w:r>
    </w:p>
    <w:p w14:paraId="2636E1A7" w14:textId="77777777" w:rsidR="00EC4BBE" w:rsidRDefault="00000000">
      <w:pPr>
        <w:pStyle w:val="berschrift2"/>
      </w:pPr>
      <w:r>
        <w:t>9.2 Pricing principles (fix the inconsistency)</w:t>
      </w:r>
    </w:p>
    <w:p w14:paraId="227B8349" w14:textId="77777777" w:rsidR="00EC4BBE" w:rsidRDefault="00000000">
      <w:pPr>
        <w:pStyle w:val="Aufzhlungszeichen"/>
      </w:pPr>
      <w:r>
        <w:t>Use one coherent scheme: plan with included credits + overage, OR per-proof with volume tiers (not both in parallel without mapping).</w:t>
      </w:r>
    </w:p>
    <w:p w14:paraId="77684329" w14:textId="77777777" w:rsidR="00EC4BBE" w:rsidRDefault="00000000">
      <w:pPr>
        <w:pStyle w:val="Aufzhlungszeichen"/>
      </w:pPr>
      <w:r>
        <w:t>Price by customer value: legal-grade reporting, compliance, identity binding, SLAs, and integrations.</w:t>
      </w:r>
    </w:p>
    <w:p w14:paraId="75E56C36" w14:textId="77777777" w:rsidR="00EC4BBE" w:rsidRDefault="00000000">
      <w:pPr>
        <w:pStyle w:val="Aufzhlungszeichen"/>
      </w:pPr>
      <w:r>
        <w:t>Treat anchoring and qualified time as explicit add-ons so customers understand what strengthens the proof.</w:t>
      </w:r>
    </w:p>
    <w:p w14:paraId="7D75383E" w14:textId="77777777" w:rsidR="00EC4BBE" w:rsidRDefault="00000000">
      <w:pPr>
        <w:pStyle w:val="Aufzhlungszeichen"/>
      </w:pPr>
      <w:r>
        <w:t>Avoid marketing claims based solely on internal on-chain cost; enterprise buyers pay for reliability and evidentiary clarity.</w:t>
      </w:r>
    </w:p>
    <w:p w14:paraId="14FBA0A1" w14:textId="77777777" w:rsidR="00EC4BBE" w:rsidRDefault="00000000">
      <w:pPr>
        <w:pStyle w:val="berschrift2"/>
      </w:pPr>
      <w:r>
        <w:t>9.3 Example price ladder (illustrative only)</w:t>
      </w:r>
    </w:p>
    <w:tbl>
      <w:tblPr>
        <w:tblW w:w="0" w:type="auto"/>
        <w:jc w:val="center"/>
        <w:tblLook w:val="04A0" w:firstRow="1" w:lastRow="0" w:firstColumn="1" w:lastColumn="0" w:noHBand="0" w:noVBand="1"/>
      </w:tblPr>
      <w:tblGrid>
        <w:gridCol w:w="2436"/>
        <w:gridCol w:w="2436"/>
        <w:gridCol w:w="2436"/>
        <w:gridCol w:w="2436"/>
      </w:tblGrid>
      <w:tr w:rsidR="00EC4BBE" w14:paraId="05AFB931" w14:textId="77777777">
        <w:trPr>
          <w:jc w:val="center"/>
        </w:trPr>
        <w:tc>
          <w:tcPr>
            <w:tcW w:w="2436" w:type="dxa"/>
          </w:tcPr>
          <w:p w14:paraId="144E0EF1" w14:textId="77777777" w:rsidR="00EC4BBE" w:rsidRDefault="00000000">
            <w:r>
              <w:t>Plan</w:t>
            </w:r>
          </w:p>
        </w:tc>
        <w:tc>
          <w:tcPr>
            <w:tcW w:w="2436" w:type="dxa"/>
          </w:tcPr>
          <w:p w14:paraId="119FEDD9" w14:textId="77777777" w:rsidR="00EC4BBE" w:rsidRDefault="00000000">
            <w:r>
              <w:t>Includes</w:t>
            </w:r>
          </w:p>
        </w:tc>
        <w:tc>
          <w:tcPr>
            <w:tcW w:w="2436" w:type="dxa"/>
          </w:tcPr>
          <w:p w14:paraId="3F745D72" w14:textId="77777777" w:rsidR="00EC4BBE" w:rsidRDefault="00000000">
            <w:r>
              <w:t>Best for</w:t>
            </w:r>
          </w:p>
        </w:tc>
        <w:tc>
          <w:tcPr>
            <w:tcW w:w="2436" w:type="dxa"/>
          </w:tcPr>
          <w:p w14:paraId="6E31C06B" w14:textId="77777777" w:rsidR="00EC4BBE" w:rsidRDefault="00000000">
            <w:r>
              <w:t>Notes</w:t>
            </w:r>
          </w:p>
        </w:tc>
      </w:tr>
      <w:tr w:rsidR="00EC4BBE" w14:paraId="489E7ECC" w14:textId="77777777">
        <w:trPr>
          <w:jc w:val="center"/>
        </w:trPr>
        <w:tc>
          <w:tcPr>
            <w:tcW w:w="2436" w:type="dxa"/>
          </w:tcPr>
          <w:p w14:paraId="41604B11" w14:textId="77777777" w:rsidR="00EC4BBE" w:rsidRDefault="00000000">
            <w:r>
              <w:t>Creator</w:t>
            </w:r>
          </w:p>
        </w:tc>
        <w:tc>
          <w:tcPr>
            <w:tcW w:w="2436" w:type="dxa"/>
          </w:tcPr>
          <w:p w14:paraId="262CA2D8" w14:textId="77777777" w:rsidR="00EC4BBE" w:rsidRDefault="00000000">
            <w:r>
              <w:t>1,000 L1 proofs/month</w:t>
            </w:r>
          </w:p>
        </w:tc>
        <w:tc>
          <w:tcPr>
            <w:tcW w:w="2436" w:type="dxa"/>
          </w:tcPr>
          <w:p w14:paraId="196FFFE1" w14:textId="77777777" w:rsidR="00EC4BBE" w:rsidRDefault="00000000">
            <w:r>
              <w:t>Individuals &amp; small teams</w:t>
            </w:r>
          </w:p>
        </w:tc>
        <w:tc>
          <w:tcPr>
            <w:tcW w:w="2436" w:type="dxa"/>
          </w:tcPr>
          <w:p w14:paraId="78B8122F" w14:textId="77777777" w:rsidR="00EC4BBE" w:rsidRDefault="00000000">
            <w:r>
              <w:t>Self-serve; basic PDF+JSON evidence.</w:t>
            </w:r>
          </w:p>
        </w:tc>
      </w:tr>
      <w:tr w:rsidR="00EC4BBE" w14:paraId="39DB9B0B" w14:textId="77777777">
        <w:trPr>
          <w:jc w:val="center"/>
        </w:trPr>
        <w:tc>
          <w:tcPr>
            <w:tcW w:w="2436" w:type="dxa"/>
          </w:tcPr>
          <w:p w14:paraId="03733D57" w14:textId="77777777" w:rsidR="00EC4BBE" w:rsidRDefault="00000000">
            <w:r>
              <w:t>Business</w:t>
            </w:r>
          </w:p>
        </w:tc>
        <w:tc>
          <w:tcPr>
            <w:tcW w:w="2436" w:type="dxa"/>
          </w:tcPr>
          <w:p w14:paraId="7704F54A" w14:textId="77777777" w:rsidR="00EC4BBE" w:rsidRDefault="00000000">
            <w:r>
              <w:t>50,000 L1 proofs/month + L2 org signing</w:t>
            </w:r>
          </w:p>
        </w:tc>
        <w:tc>
          <w:tcPr>
            <w:tcW w:w="2436" w:type="dxa"/>
          </w:tcPr>
          <w:p w14:paraId="14430B0D" w14:textId="77777777" w:rsidR="00EC4BBE" w:rsidRDefault="00000000">
            <w:r>
              <w:t>Studios &amp; SMEs</w:t>
            </w:r>
          </w:p>
        </w:tc>
        <w:tc>
          <w:tcPr>
            <w:tcW w:w="2436" w:type="dxa"/>
          </w:tcPr>
          <w:p w14:paraId="6B0BAC3D" w14:textId="77777777" w:rsidR="00EC4BBE" w:rsidRDefault="00000000">
            <w:r>
              <w:t>API + webhooks; audit log.</w:t>
            </w:r>
          </w:p>
        </w:tc>
      </w:tr>
      <w:tr w:rsidR="00EC4BBE" w14:paraId="3F4D28BF" w14:textId="77777777">
        <w:trPr>
          <w:jc w:val="center"/>
        </w:trPr>
        <w:tc>
          <w:tcPr>
            <w:tcW w:w="2436" w:type="dxa"/>
          </w:tcPr>
          <w:p w14:paraId="38D7CAA4" w14:textId="77777777" w:rsidR="00EC4BBE" w:rsidRDefault="00000000">
            <w:r>
              <w:t>Enterprise</w:t>
            </w:r>
          </w:p>
        </w:tc>
        <w:tc>
          <w:tcPr>
            <w:tcW w:w="2436" w:type="dxa"/>
          </w:tcPr>
          <w:p w14:paraId="4985C0A8" w14:textId="77777777" w:rsidR="00EC4BBE" w:rsidRDefault="00000000">
            <w:r>
              <w:t>Custom volume + SLAs + BYOK/BYO storage</w:t>
            </w:r>
          </w:p>
        </w:tc>
        <w:tc>
          <w:tcPr>
            <w:tcW w:w="2436" w:type="dxa"/>
          </w:tcPr>
          <w:p w14:paraId="2B3CC706" w14:textId="77777777" w:rsidR="00EC4BBE" w:rsidRDefault="00000000">
            <w:r>
              <w:t>Platforms &amp; large orgs</w:t>
            </w:r>
          </w:p>
        </w:tc>
        <w:tc>
          <w:tcPr>
            <w:tcW w:w="2436" w:type="dxa"/>
          </w:tcPr>
          <w:p w14:paraId="55ABEA6D" w14:textId="77777777" w:rsidR="00EC4BBE" w:rsidRDefault="00000000">
            <w:r>
              <w:t>Dedicated support; compliance controls.</w:t>
            </w:r>
          </w:p>
        </w:tc>
      </w:tr>
      <w:tr w:rsidR="00EC4BBE" w14:paraId="63EAA88B" w14:textId="77777777">
        <w:trPr>
          <w:jc w:val="center"/>
        </w:trPr>
        <w:tc>
          <w:tcPr>
            <w:tcW w:w="2436" w:type="dxa"/>
          </w:tcPr>
          <w:p w14:paraId="0E20F65D" w14:textId="77777777" w:rsidR="00EC4BBE" w:rsidRDefault="00000000">
            <w:r>
              <w:t>Legal Grade Add-on</w:t>
            </w:r>
          </w:p>
        </w:tc>
        <w:tc>
          <w:tcPr>
            <w:tcW w:w="2436" w:type="dxa"/>
          </w:tcPr>
          <w:p w14:paraId="2198127F" w14:textId="77777777" w:rsidR="00EC4BBE" w:rsidRDefault="00000000">
            <w:r>
              <w:t>Anchoring + qualified time + enhanced reports</w:t>
            </w:r>
          </w:p>
        </w:tc>
        <w:tc>
          <w:tcPr>
            <w:tcW w:w="2436" w:type="dxa"/>
          </w:tcPr>
          <w:p w14:paraId="620A5B44" w14:textId="77777777" w:rsidR="00EC4BBE" w:rsidRDefault="00000000">
            <w:r>
              <w:t>High-stakes disputes</w:t>
            </w:r>
          </w:p>
        </w:tc>
        <w:tc>
          <w:tcPr>
            <w:tcW w:w="2436" w:type="dxa"/>
          </w:tcPr>
          <w:p w14:paraId="425C2455" w14:textId="77777777" w:rsidR="00EC4BBE" w:rsidRDefault="00000000">
            <w:r>
              <w:t>Priced per proof or per batch; depends on jurisdiction/TSAs.</w:t>
            </w:r>
          </w:p>
        </w:tc>
      </w:tr>
    </w:tbl>
    <w:p w14:paraId="3C50CA44" w14:textId="77777777" w:rsidR="00EC4BBE" w:rsidRDefault="00000000">
      <w:r>
        <w:br w:type="page"/>
      </w:r>
    </w:p>
    <w:p w14:paraId="026C7084" w14:textId="77777777" w:rsidR="00EC4BBE" w:rsidRDefault="00000000">
      <w:pPr>
        <w:pStyle w:val="berschrift1"/>
      </w:pPr>
      <w:r>
        <w:lastRenderedPageBreak/>
        <w:t>10. Verification Protocol (Auditor/Notary Grade)</w:t>
      </w:r>
    </w:p>
    <w:p w14:paraId="15253B51" w14:textId="77777777" w:rsidR="00EC4BBE" w:rsidRDefault="00000000">
      <w:r>
        <w:t>This protocol defines how an independent verifier (auditor, expert, or notary) validates an Evidence Package. The protocol is reproducible and works offline except for obtaining public ledger data.</w:t>
      </w:r>
    </w:p>
    <w:p w14:paraId="50615138" w14:textId="77777777" w:rsidR="00EC4BBE" w:rsidRDefault="00000000">
      <w:pPr>
        <w:pStyle w:val="berschrift2"/>
      </w:pPr>
      <w:r>
        <w:t>10.1 Inputs</w:t>
      </w:r>
    </w:p>
    <w:p w14:paraId="4075A411" w14:textId="77777777" w:rsidR="00EC4BBE" w:rsidRDefault="00000000">
      <w:pPr>
        <w:pStyle w:val="Aufzhlungszeichen"/>
      </w:pPr>
      <w:r>
        <w:t>Evidence Package (ZIP) containing JSON receipts and the PDF report.</w:t>
      </w:r>
    </w:p>
    <w:p w14:paraId="7C23E807" w14:textId="77777777" w:rsidR="00EC4BBE" w:rsidRDefault="00000000">
      <w:pPr>
        <w:pStyle w:val="Aufzhlungszeichen"/>
      </w:pPr>
      <w:r>
        <w:t>The claimed original file/version (or canonicalized representation) to be verified.</w:t>
      </w:r>
    </w:p>
    <w:p w14:paraId="08895C2B" w14:textId="77777777" w:rsidR="00EC4BBE" w:rsidRDefault="00000000">
      <w:pPr>
        <w:pStyle w:val="Aufzhlungszeichen"/>
      </w:pPr>
      <w:r>
        <w:t>Optional: submitter/organization public keys or certificates (if not embedded).</w:t>
      </w:r>
    </w:p>
    <w:p w14:paraId="18A18842" w14:textId="77777777" w:rsidR="00EC4BBE" w:rsidRDefault="00000000">
      <w:pPr>
        <w:pStyle w:val="Aufzhlungszeichen"/>
      </w:pPr>
      <w:r>
        <w:t>Access to public chain data sources (RPC endpoints, explorers, or local full nodes).</w:t>
      </w:r>
    </w:p>
    <w:p w14:paraId="07F50D05" w14:textId="77777777" w:rsidR="00EC4BBE" w:rsidRDefault="00000000">
      <w:pPr>
        <w:pStyle w:val="berschrift2"/>
      </w:pPr>
      <w:r>
        <w:t>10.2 Tools</w:t>
      </w:r>
    </w:p>
    <w:p w14:paraId="5F011F67" w14:textId="77777777" w:rsidR="00EC4BBE" w:rsidRDefault="00000000">
      <w:pPr>
        <w:pStyle w:val="Aufzhlungszeichen"/>
      </w:pPr>
      <w:r>
        <w:t>GlobalForce Notary Verifier CLI (open-source) OR a reference implementation derived from the published spec.</w:t>
      </w:r>
    </w:p>
    <w:p w14:paraId="491EA129" w14:textId="77777777" w:rsidR="00EC4BBE" w:rsidRDefault="00000000">
      <w:pPr>
        <w:pStyle w:val="Aufzhlungszeichen"/>
      </w:pPr>
      <w:r>
        <w:t>Independent hash tool for cross-checking (e.g., openssl, sha256sum).</w:t>
      </w:r>
    </w:p>
    <w:p w14:paraId="37198D91" w14:textId="77777777" w:rsidR="00EC4BBE" w:rsidRDefault="00000000">
      <w:pPr>
        <w:pStyle w:val="Aufzhlungszeichen"/>
      </w:pPr>
      <w:r>
        <w:t>A way to retrieve chain data and export it to a file for record keeping (recommended).</w:t>
      </w:r>
    </w:p>
    <w:p w14:paraId="6A58CE30" w14:textId="77777777" w:rsidR="00EC4BBE" w:rsidRDefault="00000000">
      <w:pPr>
        <w:pStyle w:val="berschrift2"/>
      </w:pPr>
      <w:r>
        <w:t>10.3 Procedure (checklist)</w:t>
      </w:r>
    </w:p>
    <w:p w14:paraId="6BEAF175" w14:textId="77777777" w:rsidR="00EC4BBE" w:rsidRDefault="00000000">
      <w:pPr>
        <w:pStyle w:val="berschrift3"/>
      </w:pPr>
      <w:r>
        <w:t>Step 1 - Package integrity</w:t>
      </w:r>
    </w:p>
    <w:p w14:paraId="2F3E1688" w14:textId="77777777" w:rsidR="00EC4BBE" w:rsidRDefault="00000000">
      <w:pPr>
        <w:pStyle w:val="Aufzhlungszeichen"/>
      </w:pPr>
      <w:r>
        <w:t>Verify manifest.json checksums for all package files.</w:t>
      </w:r>
    </w:p>
    <w:p w14:paraId="7BF33100" w14:textId="77777777" w:rsidR="00EC4BBE" w:rsidRDefault="00000000">
      <w:pPr>
        <w:pStyle w:val="Aufzhlungszeichen"/>
      </w:pPr>
      <w:r>
        <w:t>Confirm evidence_package_version and required files are present.</w:t>
      </w:r>
    </w:p>
    <w:p w14:paraId="3BABC5C9" w14:textId="77777777" w:rsidR="00EC4BBE" w:rsidRDefault="00000000">
      <w:pPr>
        <w:pStyle w:val="berschrift3"/>
      </w:pPr>
      <w:r>
        <w:t>Step 2 - Recompute object hash</w:t>
      </w:r>
    </w:p>
    <w:p w14:paraId="47CF825E" w14:textId="77777777" w:rsidR="00EC4BBE" w:rsidRDefault="00000000">
      <w:pPr>
        <w:pStyle w:val="Aufzhlungszeichen"/>
      </w:pPr>
      <w:r>
        <w:t>Apply canonicalization_profile exactly as stated (or record 'none').</w:t>
      </w:r>
    </w:p>
    <w:p w14:paraId="7EC91B86" w14:textId="77777777" w:rsidR="00EC4BBE" w:rsidRDefault="00000000">
      <w:pPr>
        <w:pStyle w:val="Aufzhlungszeichen"/>
      </w:pPr>
      <w:r>
        <w:t>Recompute object_hash using hash_algorithm and compare to proof.json.</w:t>
      </w:r>
    </w:p>
    <w:p w14:paraId="0431D98C" w14:textId="77777777" w:rsidR="00EC4BBE" w:rsidRDefault="00000000">
      <w:pPr>
        <w:pStyle w:val="Aufzhlungszeichen"/>
      </w:pPr>
      <w:r>
        <w:t>If salted commitment is used: confirm the claimant provides the correct salt and process is documented.</w:t>
      </w:r>
    </w:p>
    <w:p w14:paraId="077378B3" w14:textId="77777777" w:rsidR="00EC4BBE" w:rsidRDefault="00000000">
      <w:pPr>
        <w:pStyle w:val="berschrift3"/>
      </w:pPr>
      <w:r>
        <w:t>Step 3 - Validate Merkle proof (if batching enabled)</w:t>
      </w:r>
    </w:p>
    <w:p w14:paraId="73EA1E47" w14:textId="77777777" w:rsidR="00EC4BBE" w:rsidRDefault="00000000">
      <w:pPr>
        <w:pStyle w:val="Aufzhlungszeichen"/>
      </w:pPr>
      <w:r>
        <w:t>Recompute Merkle root from leaf and merkle_path; confirm it matches merkle_root.</w:t>
      </w:r>
    </w:p>
    <w:p w14:paraId="77986CEC" w14:textId="77777777" w:rsidR="00EC4BBE" w:rsidRDefault="00000000">
      <w:pPr>
        <w:pStyle w:val="Aufzhlungszeichen"/>
      </w:pPr>
      <w:r>
        <w:t>Confirm leaf_index matches the proof path and batch metadata.</w:t>
      </w:r>
    </w:p>
    <w:p w14:paraId="2D977F90" w14:textId="77777777" w:rsidR="00EC4BBE" w:rsidRDefault="00000000">
      <w:pPr>
        <w:pStyle w:val="berschrift3"/>
      </w:pPr>
      <w:r>
        <w:t>Step 4 - Validate primary chain inclusion</w:t>
      </w:r>
    </w:p>
    <w:p w14:paraId="28058B75" w14:textId="77777777" w:rsidR="00EC4BBE" w:rsidRDefault="00000000">
      <w:pPr>
        <w:pStyle w:val="Aufzhlungszeichen"/>
      </w:pPr>
      <w:r>
        <w:t>Locate transaction_id on GlobalForce.</w:t>
      </w:r>
    </w:p>
    <w:p w14:paraId="77C3E0AA" w14:textId="77777777" w:rsidR="00EC4BBE" w:rsidRDefault="00000000">
      <w:pPr>
        <w:pStyle w:val="Aufzhlungszeichen"/>
      </w:pPr>
      <w:r>
        <w:t>Confirm committed payload equals merkle_root (preferred) or object_hash (single).</w:t>
      </w:r>
    </w:p>
    <w:p w14:paraId="308EDFCE" w14:textId="77777777" w:rsidR="00EC4BBE" w:rsidRDefault="00000000">
      <w:pPr>
        <w:pStyle w:val="Aufzhlungszeichen"/>
      </w:pPr>
      <w:r>
        <w:t>Confirm block reference (block_number, block_id) matches chain data.</w:t>
      </w:r>
    </w:p>
    <w:p w14:paraId="742CBA06" w14:textId="77777777" w:rsidR="00EC4BBE" w:rsidRDefault="00000000">
      <w:pPr>
        <w:pStyle w:val="berschrift3"/>
      </w:pPr>
      <w:r>
        <w:t>Step 5 - Validate finality/irreversibility</w:t>
      </w:r>
    </w:p>
    <w:p w14:paraId="72E9705D" w14:textId="77777777" w:rsidR="00EC4BBE" w:rsidRDefault="00000000">
      <w:pPr>
        <w:pStyle w:val="Aufzhlungszeichen"/>
      </w:pPr>
      <w:r>
        <w:t>Confirm the block is irreversible/final according to chain consensus rules.</w:t>
      </w:r>
    </w:p>
    <w:p w14:paraId="0088871E" w14:textId="77777777" w:rsidR="00EC4BBE" w:rsidRDefault="00000000">
      <w:pPr>
        <w:pStyle w:val="Aufzhlungszeichen"/>
      </w:pPr>
      <w:r>
        <w:t>Record evidence showing irreversibility reference (e.g., LIB) and timestamp.</w:t>
      </w:r>
    </w:p>
    <w:p w14:paraId="10B42999" w14:textId="77777777" w:rsidR="00EC4BBE" w:rsidRDefault="00000000">
      <w:pPr>
        <w:pStyle w:val="berschrift3"/>
      </w:pPr>
      <w:r>
        <w:t>Step 6 - Validate anchoring (if enabled)</w:t>
      </w:r>
    </w:p>
    <w:p w14:paraId="6AAC7FB0" w14:textId="77777777" w:rsidR="00EC4BBE" w:rsidRDefault="00000000">
      <w:pPr>
        <w:pStyle w:val="Aufzhlungszeichen"/>
      </w:pPr>
      <w:r>
        <w:t>Locate anchor_txid and confirm it commits to the stated primary receipt hash or merkle_root.</w:t>
      </w:r>
    </w:p>
    <w:p w14:paraId="76AB759D" w14:textId="77777777" w:rsidR="00EC4BBE" w:rsidRDefault="00000000">
      <w:pPr>
        <w:pStyle w:val="Aufzhlungszeichen"/>
      </w:pPr>
      <w:r>
        <w:t>Confirm anchor inclusion by block reference and required confirmations.</w:t>
      </w:r>
    </w:p>
    <w:p w14:paraId="2ACBF522" w14:textId="77777777" w:rsidR="00EC4BBE" w:rsidRDefault="00000000">
      <w:pPr>
        <w:pStyle w:val="berschrift3"/>
      </w:pPr>
      <w:r>
        <w:lastRenderedPageBreak/>
        <w:t>Step 7 - Validate signatures (if present)</w:t>
      </w:r>
    </w:p>
    <w:p w14:paraId="6D87DECF" w14:textId="77777777" w:rsidR="00EC4BBE" w:rsidRDefault="00000000">
      <w:pPr>
        <w:pStyle w:val="Aufzhlungszeichen"/>
      </w:pPr>
      <w:r>
        <w:t>Verify submitter signature over the declared payload.</w:t>
      </w:r>
    </w:p>
    <w:p w14:paraId="107B93A7" w14:textId="77777777" w:rsidR="00EC4BBE" w:rsidRDefault="00000000">
      <w:pPr>
        <w:pStyle w:val="Aufzhlungszeichen"/>
      </w:pPr>
      <w:r>
        <w:t>Verify organization signature over the batch/root and receipt identifiers.</w:t>
      </w:r>
    </w:p>
    <w:p w14:paraId="6FDC2915" w14:textId="77777777" w:rsidR="00EC4BBE" w:rsidRDefault="00000000">
      <w:pPr>
        <w:pStyle w:val="Aufzhlungszeichen"/>
      </w:pPr>
      <w:r>
        <w:t>Validate key fingerprints/certificates and record their status.</w:t>
      </w:r>
    </w:p>
    <w:p w14:paraId="6C210C67" w14:textId="77777777" w:rsidR="00EC4BBE" w:rsidRDefault="00000000">
      <w:pPr>
        <w:pStyle w:val="berschrift3"/>
      </w:pPr>
      <w:r>
        <w:t>Step 8 - Produce verification record</w:t>
      </w:r>
    </w:p>
    <w:p w14:paraId="4AE5BC56" w14:textId="77777777" w:rsidR="00EC4BBE" w:rsidRDefault="00000000">
      <w:pPr>
        <w:pStyle w:val="Aufzhlungszeichen"/>
      </w:pPr>
      <w:r>
        <w:t>Complete the Verification Report template with pass/fail results and tool versions.</w:t>
      </w:r>
    </w:p>
    <w:p w14:paraId="6A76FEE4" w14:textId="77777777" w:rsidR="00EC4BBE" w:rsidRDefault="00000000">
      <w:pPr>
        <w:pStyle w:val="Aufzhlungszeichen"/>
      </w:pPr>
      <w:r>
        <w:t>Attach exported chain proofs or screenshots where appropriate.</w:t>
      </w:r>
    </w:p>
    <w:p w14:paraId="721D4DE3" w14:textId="77777777" w:rsidR="00EC4BBE" w:rsidRDefault="00000000">
      <w:pPr>
        <w:pStyle w:val="Aufzhlungszeichen"/>
      </w:pPr>
      <w:r>
        <w:t>State the scope clearly: existence/integrity vs. authorship/ownership.</w:t>
      </w:r>
    </w:p>
    <w:p w14:paraId="6941EE3B" w14:textId="77777777" w:rsidR="00EC4BBE" w:rsidRDefault="00000000">
      <w:pPr>
        <w:pStyle w:val="berschrift2"/>
      </w:pPr>
      <w:r>
        <w:t>10.4 Acceptance criteria</w:t>
      </w:r>
    </w:p>
    <w:p w14:paraId="215D3583" w14:textId="77777777" w:rsidR="00EC4BBE" w:rsidRDefault="00000000">
      <w:pPr>
        <w:pStyle w:val="Aufzhlungszeichen"/>
      </w:pPr>
      <w:r>
        <w:t>PASS if all cryptographic checks succeed and finality is established.</w:t>
      </w:r>
    </w:p>
    <w:p w14:paraId="0FDAA188" w14:textId="77777777" w:rsidR="00EC4BBE" w:rsidRDefault="00000000">
      <w:pPr>
        <w:pStyle w:val="Aufzhlungszeichen"/>
      </w:pPr>
      <w:r>
        <w:t>FAIL if any cryptographic check fails or receipts cannot be independently verified.</w:t>
      </w:r>
    </w:p>
    <w:p w14:paraId="5173A80F" w14:textId="77777777" w:rsidR="00EC4BBE" w:rsidRDefault="00000000">
      <w:pPr>
        <w:pStyle w:val="Aufzhlungszeichen"/>
      </w:pPr>
      <w:r>
        <w:t>INCONCLUSIVE if canonicalization/salt conditions cannot be reproduced.</w:t>
      </w:r>
    </w:p>
    <w:p w14:paraId="5D03367E" w14:textId="77777777" w:rsidR="00EC4BBE" w:rsidRDefault="00000000">
      <w:r>
        <w:br w:type="page"/>
      </w:r>
    </w:p>
    <w:p w14:paraId="5F4E60F4" w14:textId="77777777" w:rsidR="00EC4BBE" w:rsidRDefault="00000000">
      <w:pPr>
        <w:pStyle w:val="berschrift1"/>
      </w:pPr>
      <w:r>
        <w:lastRenderedPageBreak/>
        <w:t>11. Delivery Roadmap (MVP -&gt; Enterprise -&gt; Legal Grade)</w:t>
      </w:r>
    </w:p>
    <w:p w14:paraId="5CEA6108" w14:textId="77777777" w:rsidR="00EC4BBE" w:rsidRDefault="00000000">
      <w:r>
        <w:t>The roadmap is organized by workstreams and phases. Each phase delivers usable functionality and reduces the main risks: vendor dependence, weak evidence packaging, lack of finality/anchoring, and lack of identity binding.</w:t>
      </w:r>
    </w:p>
    <w:p w14:paraId="26995B6E" w14:textId="77777777" w:rsidR="00EC4BBE" w:rsidRDefault="00000000">
      <w:pPr>
        <w:pStyle w:val="berschrift2"/>
      </w:pPr>
      <w:r>
        <w:t>11.1 Workstreams</w:t>
      </w:r>
    </w:p>
    <w:tbl>
      <w:tblPr>
        <w:tblW w:w="0" w:type="auto"/>
        <w:jc w:val="center"/>
        <w:tblLook w:val="04A0" w:firstRow="1" w:lastRow="0" w:firstColumn="1" w:lastColumn="0" w:noHBand="0" w:noVBand="1"/>
      </w:tblPr>
      <w:tblGrid>
        <w:gridCol w:w="4873"/>
        <w:gridCol w:w="4873"/>
      </w:tblGrid>
      <w:tr w:rsidR="00EC4BBE" w14:paraId="1F8FD430" w14:textId="77777777">
        <w:trPr>
          <w:jc w:val="center"/>
        </w:trPr>
        <w:tc>
          <w:tcPr>
            <w:tcW w:w="4873" w:type="dxa"/>
          </w:tcPr>
          <w:p w14:paraId="64555789" w14:textId="77777777" w:rsidR="00EC4BBE" w:rsidRDefault="00000000">
            <w:r>
              <w:t>Workstream</w:t>
            </w:r>
          </w:p>
        </w:tc>
        <w:tc>
          <w:tcPr>
            <w:tcW w:w="4873" w:type="dxa"/>
          </w:tcPr>
          <w:p w14:paraId="390C1509" w14:textId="77777777" w:rsidR="00EC4BBE" w:rsidRDefault="00000000">
            <w:r>
              <w:t>Deliverables</w:t>
            </w:r>
          </w:p>
        </w:tc>
      </w:tr>
      <w:tr w:rsidR="00EC4BBE" w14:paraId="78129059" w14:textId="77777777">
        <w:trPr>
          <w:jc w:val="center"/>
        </w:trPr>
        <w:tc>
          <w:tcPr>
            <w:tcW w:w="4873" w:type="dxa"/>
          </w:tcPr>
          <w:p w14:paraId="6BCBE7B6" w14:textId="77777777" w:rsidR="00EC4BBE" w:rsidRDefault="00000000">
            <w:r>
              <w:t>Product &amp; UX</w:t>
            </w:r>
          </w:p>
        </w:tc>
        <w:tc>
          <w:tcPr>
            <w:tcW w:w="4873" w:type="dxa"/>
          </w:tcPr>
          <w:p w14:paraId="08852CC1" w14:textId="77777777" w:rsidR="00EC4BBE" w:rsidRDefault="00000000">
            <w:r>
              <w:t>Web app, user flows, evidence download, report templates.</w:t>
            </w:r>
          </w:p>
        </w:tc>
      </w:tr>
      <w:tr w:rsidR="00EC4BBE" w14:paraId="1AD63F36" w14:textId="77777777">
        <w:trPr>
          <w:jc w:val="center"/>
        </w:trPr>
        <w:tc>
          <w:tcPr>
            <w:tcW w:w="4873" w:type="dxa"/>
          </w:tcPr>
          <w:p w14:paraId="7B3894EC" w14:textId="77777777" w:rsidR="00EC4BBE" w:rsidRDefault="00000000">
            <w:r>
              <w:t>API &amp; SDK</w:t>
            </w:r>
          </w:p>
        </w:tc>
        <w:tc>
          <w:tcPr>
            <w:tcW w:w="4873" w:type="dxa"/>
          </w:tcPr>
          <w:p w14:paraId="44B625D5" w14:textId="77777777" w:rsidR="00EC4BBE" w:rsidRDefault="00000000">
            <w:r>
              <w:t>REST + SDKs + webhooks + docs; batch endpoints; sample integrations.</w:t>
            </w:r>
          </w:p>
        </w:tc>
      </w:tr>
      <w:tr w:rsidR="00EC4BBE" w14:paraId="12A5A307" w14:textId="77777777">
        <w:trPr>
          <w:jc w:val="center"/>
        </w:trPr>
        <w:tc>
          <w:tcPr>
            <w:tcW w:w="4873" w:type="dxa"/>
          </w:tcPr>
          <w:p w14:paraId="2843C480" w14:textId="77777777" w:rsidR="00EC4BBE" w:rsidRDefault="00000000">
            <w:r>
              <w:t>Batching &amp; Proof Engine</w:t>
            </w:r>
          </w:p>
        </w:tc>
        <w:tc>
          <w:tcPr>
            <w:tcW w:w="4873" w:type="dxa"/>
          </w:tcPr>
          <w:p w14:paraId="4AD619B9" w14:textId="77777777" w:rsidR="00EC4BBE" w:rsidRDefault="00000000">
            <w:r>
              <w:t>Merkle trees, receipt generation, package assembly, test vectors.</w:t>
            </w:r>
          </w:p>
        </w:tc>
      </w:tr>
      <w:tr w:rsidR="00EC4BBE" w14:paraId="539DE640" w14:textId="77777777">
        <w:trPr>
          <w:jc w:val="center"/>
        </w:trPr>
        <w:tc>
          <w:tcPr>
            <w:tcW w:w="4873" w:type="dxa"/>
          </w:tcPr>
          <w:p w14:paraId="776C0EB1" w14:textId="77777777" w:rsidR="00EC4BBE" w:rsidRDefault="00000000">
            <w:r>
              <w:t>Blockchain Integration</w:t>
            </w:r>
          </w:p>
        </w:tc>
        <w:tc>
          <w:tcPr>
            <w:tcW w:w="4873" w:type="dxa"/>
          </w:tcPr>
          <w:p w14:paraId="077CA3A0" w14:textId="77777777" w:rsidR="00EC4BBE" w:rsidRDefault="00000000">
            <w:r>
              <w:t>GlobalForce transaction writer, finality tracking, indexing; external anchoring.</w:t>
            </w:r>
          </w:p>
        </w:tc>
      </w:tr>
      <w:tr w:rsidR="00EC4BBE" w14:paraId="3E57E725" w14:textId="77777777">
        <w:trPr>
          <w:jc w:val="center"/>
        </w:trPr>
        <w:tc>
          <w:tcPr>
            <w:tcW w:w="4873" w:type="dxa"/>
          </w:tcPr>
          <w:p w14:paraId="6B96F6C5" w14:textId="77777777" w:rsidR="00EC4BBE" w:rsidRDefault="00000000">
            <w:r>
              <w:t>Verifier &amp; Standards</w:t>
            </w:r>
          </w:p>
        </w:tc>
        <w:tc>
          <w:tcPr>
            <w:tcW w:w="4873" w:type="dxa"/>
          </w:tcPr>
          <w:p w14:paraId="1985D563" w14:textId="77777777" w:rsidR="00EC4BBE" w:rsidRDefault="00000000">
            <w:r>
              <w:t>Open-source verifier CLI/library, reproducible builds, spec versioning.</w:t>
            </w:r>
          </w:p>
        </w:tc>
      </w:tr>
      <w:tr w:rsidR="00EC4BBE" w14:paraId="33124EE3" w14:textId="77777777">
        <w:trPr>
          <w:jc w:val="center"/>
        </w:trPr>
        <w:tc>
          <w:tcPr>
            <w:tcW w:w="4873" w:type="dxa"/>
          </w:tcPr>
          <w:p w14:paraId="4D4B486A" w14:textId="77777777" w:rsidR="00EC4BBE" w:rsidRDefault="00000000">
            <w:r>
              <w:t>Enterprise Controls</w:t>
            </w:r>
          </w:p>
        </w:tc>
        <w:tc>
          <w:tcPr>
            <w:tcW w:w="4873" w:type="dxa"/>
          </w:tcPr>
          <w:p w14:paraId="5C25D968" w14:textId="77777777" w:rsidR="00EC4BBE" w:rsidRDefault="00000000">
            <w:r>
              <w:t>Org cabinet, RBAC, audit logs, retention policies, BYO keys/storage.</w:t>
            </w:r>
          </w:p>
        </w:tc>
      </w:tr>
      <w:tr w:rsidR="00EC4BBE" w14:paraId="6208B67C" w14:textId="77777777">
        <w:trPr>
          <w:jc w:val="center"/>
        </w:trPr>
        <w:tc>
          <w:tcPr>
            <w:tcW w:w="4873" w:type="dxa"/>
          </w:tcPr>
          <w:p w14:paraId="606927B7" w14:textId="77777777" w:rsidR="00EC4BBE" w:rsidRDefault="00000000">
            <w:r>
              <w:t>Security &amp; Compliance</w:t>
            </w:r>
          </w:p>
        </w:tc>
        <w:tc>
          <w:tcPr>
            <w:tcW w:w="4873" w:type="dxa"/>
          </w:tcPr>
          <w:p w14:paraId="3D257BBC" w14:textId="77777777" w:rsidR="00EC4BBE" w:rsidRDefault="00000000">
            <w:r>
              <w:t>KMS/HSM, signing, threat model, incident playbooks, privacy controls.</w:t>
            </w:r>
          </w:p>
        </w:tc>
      </w:tr>
      <w:tr w:rsidR="00EC4BBE" w14:paraId="3912C0F0" w14:textId="77777777">
        <w:trPr>
          <w:jc w:val="center"/>
        </w:trPr>
        <w:tc>
          <w:tcPr>
            <w:tcW w:w="4873" w:type="dxa"/>
          </w:tcPr>
          <w:p w14:paraId="034D8F10" w14:textId="77777777" w:rsidR="00EC4BBE" w:rsidRDefault="00000000">
            <w:r>
              <w:t>Go-To-Market &amp; Partnerships</w:t>
            </w:r>
          </w:p>
        </w:tc>
        <w:tc>
          <w:tcPr>
            <w:tcW w:w="4873" w:type="dxa"/>
          </w:tcPr>
          <w:p w14:paraId="51760E63" w14:textId="77777777" w:rsidR="00EC4BBE" w:rsidRDefault="00000000">
            <w:r>
              <w:t>Integrations, pricing, legal positioning, partner channels.</w:t>
            </w:r>
          </w:p>
        </w:tc>
      </w:tr>
    </w:tbl>
    <w:p w14:paraId="1F8080EB" w14:textId="77777777" w:rsidR="00EC4BBE" w:rsidRDefault="00000000">
      <w:pPr>
        <w:pStyle w:val="berschrift2"/>
      </w:pPr>
      <w:r>
        <w:t>11.2 Phase plan (suggested)</w:t>
      </w:r>
    </w:p>
    <w:p w14:paraId="1FDE8706" w14:textId="77777777" w:rsidR="00EC4BBE" w:rsidRDefault="00000000">
      <w:pPr>
        <w:pStyle w:val="berschrift3"/>
      </w:pPr>
      <w:r>
        <w:t>Phase 0 - Foundations (2-4 weeks)</w:t>
      </w:r>
    </w:p>
    <w:p w14:paraId="36EEA7E1" w14:textId="77777777" w:rsidR="00EC4BBE" w:rsidRDefault="00000000">
      <w:pPr>
        <w:pStyle w:val="Aufzhlungszeichen"/>
      </w:pPr>
      <w:r>
        <w:t>Freeze terminology and legal positioning (proof levels, claims, disclaimers).</w:t>
      </w:r>
    </w:p>
    <w:p w14:paraId="7CAB2D24" w14:textId="77777777" w:rsidR="00EC4BBE" w:rsidRDefault="00000000">
      <w:pPr>
        <w:pStyle w:val="Aufzhlungszeichen"/>
      </w:pPr>
      <w:r>
        <w:t>Define Evidence Package spec v1.0 (schemas + report templates + test vectors).</w:t>
      </w:r>
    </w:p>
    <w:p w14:paraId="4DEFA614" w14:textId="77777777" w:rsidR="00EC4BBE" w:rsidRDefault="00000000">
      <w:pPr>
        <w:pStyle w:val="Aufzhlungszeichen"/>
      </w:pPr>
      <w:r>
        <w:t>Define canonicalization profiles (start with 'none' + text LF normalization).</w:t>
      </w:r>
    </w:p>
    <w:p w14:paraId="7DC32B99" w14:textId="77777777" w:rsidR="00EC4BBE" w:rsidRDefault="00000000">
      <w:pPr>
        <w:pStyle w:val="Aufzhlungszeichen"/>
      </w:pPr>
      <w:r>
        <w:t>Prototype verifier reference implementation; publish verification steps.</w:t>
      </w:r>
    </w:p>
    <w:p w14:paraId="436C80B9" w14:textId="77777777" w:rsidR="00EC4BBE" w:rsidRDefault="00000000">
      <w:pPr>
        <w:pStyle w:val="Aufzhlungszeichen"/>
      </w:pPr>
      <w:r>
        <w:t>Define chain finality evidence requirements for GlobalForce and implement data capture.</w:t>
      </w:r>
    </w:p>
    <w:p w14:paraId="34930184" w14:textId="77777777" w:rsidR="00EC4BBE" w:rsidRDefault="00000000">
      <w:pPr>
        <w:pStyle w:val="berschrift3"/>
      </w:pPr>
      <w:r>
        <w:t>Phase 1 - MVP (6-10 weeks)</w:t>
      </w:r>
    </w:p>
    <w:p w14:paraId="06ADE34C" w14:textId="77777777" w:rsidR="00EC4BBE" w:rsidRDefault="00000000">
      <w:pPr>
        <w:pStyle w:val="Aufzhlungszeichen"/>
      </w:pPr>
      <w:r>
        <w:t>Web app + CLI: hash locally; submit; download Evidence Package.</w:t>
      </w:r>
    </w:p>
    <w:p w14:paraId="57F592E1" w14:textId="77777777" w:rsidR="00EC4BBE" w:rsidRDefault="00000000">
      <w:pPr>
        <w:pStyle w:val="Aufzhlungszeichen"/>
      </w:pPr>
      <w:r>
        <w:t>API endpoints for proofs, batches, and evidence retrieval with idempotency.</w:t>
      </w:r>
    </w:p>
    <w:p w14:paraId="0310AB64" w14:textId="77777777" w:rsidR="00EC4BBE" w:rsidRDefault="00000000">
      <w:pPr>
        <w:pStyle w:val="Aufzhlungszeichen"/>
      </w:pPr>
      <w:r>
        <w:t>Merkle batching + GlobalForce commit service + receipt generation.</w:t>
      </w:r>
    </w:p>
    <w:p w14:paraId="318BD327" w14:textId="77777777" w:rsidR="00EC4BBE" w:rsidRDefault="00000000">
      <w:pPr>
        <w:pStyle w:val="Aufzhlungszeichen"/>
      </w:pPr>
      <w:r>
        <w:t>Finality tracker: capture irreversibility reference and include in proof.json.</w:t>
      </w:r>
    </w:p>
    <w:p w14:paraId="5C303F02" w14:textId="77777777" w:rsidR="00EC4BBE" w:rsidRDefault="00000000">
      <w:pPr>
        <w:pStyle w:val="Aufzhlungszeichen"/>
      </w:pPr>
      <w:r>
        <w:lastRenderedPageBreak/>
        <w:t>Basic PDF report and verification guide; operational monitoring baseline.</w:t>
      </w:r>
    </w:p>
    <w:p w14:paraId="41EE1747" w14:textId="77777777" w:rsidR="00EC4BBE" w:rsidRDefault="00000000">
      <w:pPr>
        <w:pStyle w:val="berschrift3"/>
      </w:pPr>
      <w:r>
        <w:t>Phase 2 - Scale &amp; API Economy (8-12 weeks)</w:t>
      </w:r>
    </w:p>
    <w:p w14:paraId="65FFD9AE" w14:textId="77777777" w:rsidR="00EC4BBE" w:rsidRDefault="00000000">
      <w:pPr>
        <w:pStyle w:val="Aufzhlungszeichen"/>
      </w:pPr>
      <w:r>
        <w:t>High-throughput ingestion (queueing, retries, backpressure), bulk endpoints, and webhooks.</w:t>
      </w:r>
    </w:p>
    <w:p w14:paraId="234ECEB7" w14:textId="77777777" w:rsidR="00EC4BBE" w:rsidRDefault="00000000">
      <w:pPr>
        <w:pStyle w:val="Aufzhlungszeichen"/>
      </w:pPr>
      <w:r>
        <w:t>SDKs (JS/TS + Python) and two reference integrations (e.g., GitHub Action + media platform pipeline).</w:t>
      </w:r>
    </w:p>
    <w:p w14:paraId="215D088A" w14:textId="77777777" w:rsidR="00EC4BBE" w:rsidRDefault="00000000">
      <w:pPr>
        <w:pStyle w:val="Aufzhlungszeichen"/>
      </w:pPr>
      <w:r>
        <w:t>Evidence package hardening: stable IDs, deterministic serialization, and compatibility tests.</w:t>
      </w:r>
    </w:p>
    <w:p w14:paraId="091D699B" w14:textId="77777777" w:rsidR="00EC4BBE" w:rsidRDefault="00000000">
      <w:pPr>
        <w:pStyle w:val="Aufzhlungszeichen"/>
      </w:pPr>
      <w:r>
        <w:t>Public verification support: exportable chain receipts and independent retrieval instructions.</w:t>
      </w:r>
    </w:p>
    <w:p w14:paraId="4869201F" w14:textId="77777777" w:rsidR="00EC4BBE" w:rsidRDefault="00000000">
      <w:pPr>
        <w:pStyle w:val="berschrift3"/>
      </w:pPr>
      <w:r>
        <w:t>Phase 3 - Enterprise (10-16 weeks)</w:t>
      </w:r>
    </w:p>
    <w:p w14:paraId="040223AD" w14:textId="77777777" w:rsidR="00EC4BBE" w:rsidRDefault="00000000">
      <w:pPr>
        <w:pStyle w:val="Aufzhlungszeichen"/>
      </w:pPr>
      <w:r>
        <w:t>Organization cabinet: RBAC, teams/projects, policy controls, retention settings.</w:t>
      </w:r>
    </w:p>
    <w:p w14:paraId="611F523A" w14:textId="77777777" w:rsidR="00EC4BBE" w:rsidRDefault="00000000">
      <w:pPr>
        <w:pStyle w:val="Aufzhlungszeichen"/>
      </w:pPr>
      <w:r>
        <w:t>Immutable audit log stream; export for compliance.</w:t>
      </w:r>
    </w:p>
    <w:p w14:paraId="09A2659F" w14:textId="77777777" w:rsidR="00EC4BBE" w:rsidRDefault="00000000">
      <w:pPr>
        <w:pStyle w:val="Aufzhlungszeichen"/>
      </w:pPr>
      <w:r>
        <w:t>Organization signing keys + BYOK support; key rotation and auditability.</w:t>
      </w:r>
    </w:p>
    <w:p w14:paraId="3621437A" w14:textId="77777777" w:rsidR="00EC4BBE" w:rsidRDefault="00000000">
      <w:pPr>
        <w:pStyle w:val="Aufzhlungszeichen"/>
      </w:pPr>
      <w:r>
        <w:t>BYO storage (preferred) or end-to-end encrypted storage module.</w:t>
      </w:r>
    </w:p>
    <w:p w14:paraId="35267A6F" w14:textId="77777777" w:rsidR="00EC4BBE" w:rsidRDefault="00000000">
      <w:pPr>
        <w:pStyle w:val="Aufzhlungszeichen"/>
      </w:pPr>
      <w:r>
        <w:t>SLA operations: redundancy, runbooks, incident response, support tooling.</w:t>
      </w:r>
    </w:p>
    <w:p w14:paraId="2033C95F" w14:textId="77777777" w:rsidR="00EC4BBE" w:rsidRDefault="00000000">
      <w:pPr>
        <w:pStyle w:val="berschrift3"/>
      </w:pPr>
      <w:r>
        <w:t>Phase 4 - Credibility Upgrade (6-10 weeks)</w:t>
      </w:r>
    </w:p>
    <w:p w14:paraId="7DC0FB34" w14:textId="77777777" w:rsidR="00EC4BBE" w:rsidRDefault="00000000">
      <w:pPr>
        <w:pStyle w:val="Aufzhlungszeichen"/>
      </w:pPr>
      <w:r>
        <w:t>Dual anchoring: scheduled anchoring into a high-security public chain; anchor receipts in Evidence Package.</w:t>
      </w:r>
    </w:p>
    <w:p w14:paraId="6F71F4D8" w14:textId="77777777" w:rsidR="00EC4BBE" w:rsidRDefault="00000000">
      <w:pPr>
        <w:pStyle w:val="Aufzhlungszeichen"/>
      </w:pPr>
      <w:r>
        <w:t>Independent indexers and archive nodes; publish checkpoints and governance documentation.</w:t>
      </w:r>
    </w:p>
    <w:p w14:paraId="01CB0586" w14:textId="77777777" w:rsidR="00EC4BBE" w:rsidRDefault="00000000">
      <w:pPr>
        <w:pStyle w:val="Aufzhlungszeichen"/>
      </w:pPr>
      <w:r>
        <w:t>Verifier maturity: reproducible builds, signed releases, published checksums, and test vectors.</w:t>
      </w:r>
    </w:p>
    <w:p w14:paraId="649F8D51" w14:textId="77777777" w:rsidR="00EC4BBE" w:rsidRDefault="00000000">
      <w:pPr>
        <w:pStyle w:val="Aufzhlungszeichen"/>
      </w:pPr>
      <w:r>
        <w:t>Notary/auditor report pack: court-ready summary + technical annex + standardized language.</w:t>
      </w:r>
    </w:p>
    <w:p w14:paraId="57FD39A3" w14:textId="77777777" w:rsidR="00EC4BBE" w:rsidRDefault="00000000">
      <w:pPr>
        <w:pStyle w:val="berschrift3"/>
      </w:pPr>
      <w:r>
        <w:t>Phase 5 - Legal Grade Options (variable)</w:t>
      </w:r>
    </w:p>
    <w:p w14:paraId="2899118F" w14:textId="77777777" w:rsidR="00EC4BBE" w:rsidRDefault="00000000">
      <w:pPr>
        <w:pStyle w:val="Aufzhlungszeichen"/>
      </w:pPr>
      <w:r>
        <w:t>Qualified/trusted timestamp integration (jurisdiction dependent) as a paid add-on.</w:t>
      </w:r>
    </w:p>
    <w:p w14:paraId="134371A5" w14:textId="77777777" w:rsidR="00EC4BBE" w:rsidRDefault="00000000">
      <w:pPr>
        <w:pStyle w:val="Aufzhlungszeichen"/>
      </w:pPr>
      <w:r>
        <w:t>Optional KYC/organization attestation flows for identity-bound proofs.</w:t>
      </w:r>
    </w:p>
    <w:p w14:paraId="1D6B807D" w14:textId="77777777" w:rsidR="00EC4BBE" w:rsidRDefault="00000000">
      <w:pPr>
        <w:pStyle w:val="Aufzhlungszeichen"/>
      </w:pPr>
      <w:r>
        <w:t>Partner program: law firms/notaries; training material and verification workshops.</w:t>
      </w:r>
    </w:p>
    <w:p w14:paraId="402D0211" w14:textId="77777777" w:rsidR="00EC4BBE" w:rsidRDefault="00000000">
      <w:pPr>
        <w:pStyle w:val="Aufzhlungszeichen"/>
      </w:pPr>
      <w:r>
        <w:t>Long-term verification: escrow of specs/tools; third-party mirrors of verifier releases.</w:t>
      </w:r>
    </w:p>
    <w:p w14:paraId="19B52B08" w14:textId="77777777" w:rsidR="00EC4BBE" w:rsidRDefault="00000000">
      <w:pPr>
        <w:pStyle w:val="berschrift2"/>
      </w:pPr>
      <w:r>
        <w:t>11.3 Risk register and mitigations (top items)</w:t>
      </w:r>
    </w:p>
    <w:tbl>
      <w:tblPr>
        <w:tblW w:w="0" w:type="auto"/>
        <w:jc w:val="center"/>
        <w:tblLook w:val="04A0" w:firstRow="1" w:lastRow="0" w:firstColumn="1" w:lastColumn="0" w:noHBand="0" w:noVBand="1"/>
      </w:tblPr>
      <w:tblGrid>
        <w:gridCol w:w="3248"/>
        <w:gridCol w:w="3249"/>
        <w:gridCol w:w="3249"/>
      </w:tblGrid>
      <w:tr w:rsidR="00EC4BBE" w14:paraId="2DF0B935" w14:textId="77777777">
        <w:trPr>
          <w:jc w:val="center"/>
        </w:trPr>
        <w:tc>
          <w:tcPr>
            <w:tcW w:w="3249" w:type="dxa"/>
          </w:tcPr>
          <w:p w14:paraId="5640981D" w14:textId="77777777" w:rsidR="00EC4BBE" w:rsidRDefault="00000000">
            <w:r>
              <w:t>Risk</w:t>
            </w:r>
          </w:p>
        </w:tc>
        <w:tc>
          <w:tcPr>
            <w:tcW w:w="3249" w:type="dxa"/>
          </w:tcPr>
          <w:p w14:paraId="071871F2" w14:textId="77777777" w:rsidR="00EC4BBE" w:rsidRDefault="00000000">
            <w:r>
              <w:t>Impact</w:t>
            </w:r>
          </w:p>
        </w:tc>
        <w:tc>
          <w:tcPr>
            <w:tcW w:w="3249" w:type="dxa"/>
          </w:tcPr>
          <w:p w14:paraId="4FD8097C" w14:textId="77777777" w:rsidR="00EC4BBE" w:rsidRDefault="00000000">
            <w:r>
              <w:t>Mitigation</w:t>
            </w:r>
          </w:p>
        </w:tc>
      </w:tr>
      <w:tr w:rsidR="00EC4BBE" w14:paraId="06B33B39" w14:textId="77777777">
        <w:trPr>
          <w:jc w:val="center"/>
        </w:trPr>
        <w:tc>
          <w:tcPr>
            <w:tcW w:w="3249" w:type="dxa"/>
          </w:tcPr>
          <w:p w14:paraId="06FDF3F5" w14:textId="77777777" w:rsidR="00EC4BBE" w:rsidRDefault="00000000">
            <w:r>
              <w:t>Ledger trust objection (centralization/governance)</w:t>
            </w:r>
          </w:p>
        </w:tc>
        <w:tc>
          <w:tcPr>
            <w:tcW w:w="3249" w:type="dxa"/>
          </w:tcPr>
          <w:p w14:paraId="5784BF57" w14:textId="77777777" w:rsidR="00EC4BBE" w:rsidRDefault="00000000">
            <w:r>
              <w:t>Undermines legal credibility and enterprise adoption</w:t>
            </w:r>
          </w:p>
        </w:tc>
        <w:tc>
          <w:tcPr>
            <w:tcW w:w="3249" w:type="dxa"/>
          </w:tcPr>
          <w:p w14:paraId="1AAD556F" w14:textId="77777777" w:rsidR="00EC4BBE" w:rsidRDefault="00000000">
            <w:r>
              <w:t>Dual anchoring; publish governance; finality proofs; independent indexers.</w:t>
            </w:r>
          </w:p>
        </w:tc>
      </w:tr>
      <w:tr w:rsidR="00EC4BBE" w14:paraId="32E229D5" w14:textId="77777777">
        <w:trPr>
          <w:jc w:val="center"/>
        </w:trPr>
        <w:tc>
          <w:tcPr>
            <w:tcW w:w="3249" w:type="dxa"/>
          </w:tcPr>
          <w:p w14:paraId="24F3C084" w14:textId="77777777" w:rsidR="00EC4BBE" w:rsidRDefault="00000000">
            <w:r>
              <w:t>Evidence not verifiable without provider</w:t>
            </w:r>
          </w:p>
        </w:tc>
        <w:tc>
          <w:tcPr>
            <w:tcW w:w="3249" w:type="dxa"/>
          </w:tcPr>
          <w:p w14:paraId="362D5462" w14:textId="77777777" w:rsidR="00EC4BBE" w:rsidRDefault="00000000">
            <w:r>
              <w:t>Proof value collapses if service is down</w:t>
            </w:r>
          </w:p>
        </w:tc>
        <w:tc>
          <w:tcPr>
            <w:tcW w:w="3249" w:type="dxa"/>
          </w:tcPr>
          <w:p w14:paraId="040AF192" w14:textId="77777777" w:rsidR="00EC4BBE" w:rsidRDefault="00000000">
            <w:r>
              <w:t>Open spec; offline verifier; avoid proprietary dependencies; publish retrieval guidance.</w:t>
            </w:r>
          </w:p>
        </w:tc>
      </w:tr>
      <w:tr w:rsidR="00EC4BBE" w14:paraId="58AB296C" w14:textId="77777777">
        <w:trPr>
          <w:jc w:val="center"/>
        </w:trPr>
        <w:tc>
          <w:tcPr>
            <w:tcW w:w="3249" w:type="dxa"/>
          </w:tcPr>
          <w:p w14:paraId="296BA846" w14:textId="77777777" w:rsidR="00EC4BBE" w:rsidRDefault="00000000">
            <w:r>
              <w:t>Hash mismatch due to canonicalization ambiguity</w:t>
            </w:r>
          </w:p>
        </w:tc>
        <w:tc>
          <w:tcPr>
            <w:tcW w:w="3249" w:type="dxa"/>
          </w:tcPr>
          <w:p w14:paraId="22233B61" w14:textId="77777777" w:rsidR="00EC4BBE" w:rsidRDefault="00000000">
            <w:r>
              <w:t>Disputes and failed verifications</w:t>
            </w:r>
          </w:p>
        </w:tc>
        <w:tc>
          <w:tcPr>
            <w:tcW w:w="3249" w:type="dxa"/>
          </w:tcPr>
          <w:p w14:paraId="3CA9C9B0" w14:textId="77777777" w:rsidR="00EC4BBE" w:rsidRDefault="00000000">
            <w:r>
              <w:t>Canonicalization profiles; conservative defaults; test vectors; clear guidance.</w:t>
            </w:r>
          </w:p>
        </w:tc>
      </w:tr>
      <w:tr w:rsidR="00EC4BBE" w14:paraId="6DB4DBFF" w14:textId="77777777">
        <w:trPr>
          <w:jc w:val="center"/>
        </w:trPr>
        <w:tc>
          <w:tcPr>
            <w:tcW w:w="3249" w:type="dxa"/>
          </w:tcPr>
          <w:p w14:paraId="3960EED3" w14:textId="77777777" w:rsidR="00EC4BBE" w:rsidRDefault="00000000">
            <w:r>
              <w:lastRenderedPageBreak/>
              <w:t>Privacy leakage via metadata</w:t>
            </w:r>
          </w:p>
        </w:tc>
        <w:tc>
          <w:tcPr>
            <w:tcW w:w="3249" w:type="dxa"/>
          </w:tcPr>
          <w:p w14:paraId="56B6DF48" w14:textId="77777777" w:rsidR="00EC4BBE" w:rsidRDefault="00000000">
            <w:r>
              <w:t>Enterprise resistance, legal exposure</w:t>
            </w:r>
          </w:p>
        </w:tc>
        <w:tc>
          <w:tcPr>
            <w:tcW w:w="3249" w:type="dxa"/>
          </w:tcPr>
          <w:p w14:paraId="40A0A3B3" w14:textId="77777777" w:rsidR="00EC4BBE" w:rsidRDefault="00000000">
            <w:r>
              <w:t>Hash-only default; salted commitments; metadata minimization; BYO storage.</w:t>
            </w:r>
          </w:p>
        </w:tc>
      </w:tr>
      <w:tr w:rsidR="00EC4BBE" w14:paraId="69BEBD15" w14:textId="77777777">
        <w:trPr>
          <w:jc w:val="center"/>
        </w:trPr>
        <w:tc>
          <w:tcPr>
            <w:tcW w:w="3249" w:type="dxa"/>
          </w:tcPr>
          <w:p w14:paraId="4E68BAE6" w14:textId="77777777" w:rsidR="00EC4BBE" w:rsidRDefault="00000000">
            <w:r>
              <w:t>Over-claiming ownership/copyright</w:t>
            </w:r>
          </w:p>
        </w:tc>
        <w:tc>
          <w:tcPr>
            <w:tcW w:w="3249" w:type="dxa"/>
          </w:tcPr>
          <w:p w14:paraId="22D6EDBC" w14:textId="77777777" w:rsidR="00EC4BBE" w:rsidRDefault="00000000">
            <w:r>
              <w:t>Reputational and legal risk</w:t>
            </w:r>
          </w:p>
        </w:tc>
        <w:tc>
          <w:tcPr>
            <w:tcW w:w="3249" w:type="dxa"/>
          </w:tcPr>
          <w:p w14:paraId="2A6B1985" w14:textId="77777777" w:rsidR="00EC4BBE" w:rsidRDefault="00000000">
            <w:r>
              <w:t>Proof levels; strict report language; explicit disclaimers; optional identity binding.</w:t>
            </w:r>
          </w:p>
        </w:tc>
      </w:tr>
      <w:tr w:rsidR="00EC4BBE" w14:paraId="2439E26D" w14:textId="77777777">
        <w:trPr>
          <w:jc w:val="center"/>
        </w:trPr>
        <w:tc>
          <w:tcPr>
            <w:tcW w:w="3249" w:type="dxa"/>
          </w:tcPr>
          <w:p w14:paraId="5568D08E" w14:textId="77777777" w:rsidR="00EC4BBE" w:rsidRDefault="00000000">
            <w:r>
              <w:t>Operational failures (nodes, indexing, API)</w:t>
            </w:r>
          </w:p>
        </w:tc>
        <w:tc>
          <w:tcPr>
            <w:tcW w:w="3249" w:type="dxa"/>
          </w:tcPr>
          <w:p w14:paraId="3115B014" w14:textId="77777777" w:rsidR="00EC4BBE" w:rsidRDefault="00000000">
            <w:r>
              <w:t>SLA violations, loss of trust</w:t>
            </w:r>
          </w:p>
        </w:tc>
        <w:tc>
          <w:tcPr>
            <w:tcW w:w="3249" w:type="dxa"/>
          </w:tcPr>
          <w:p w14:paraId="2810B699" w14:textId="77777777" w:rsidR="00EC4BBE" w:rsidRDefault="00000000">
            <w:r>
              <w:t>Redundancy, monitoring, runbooks, retries with idempotency, incident process.</w:t>
            </w:r>
          </w:p>
        </w:tc>
      </w:tr>
    </w:tbl>
    <w:p w14:paraId="5BB03714" w14:textId="77777777" w:rsidR="00EC4BBE" w:rsidRDefault="00000000">
      <w:r>
        <w:br w:type="page"/>
      </w:r>
    </w:p>
    <w:p w14:paraId="123DDF0C" w14:textId="77777777" w:rsidR="00EC4BBE" w:rsidRDefault="00000000">
      <w:pPr>
        <w:pStyle w:val="berschrift1"/>
      </w:pPr>
      <w:r>
        <w:lastRenderedPageBreak/>
        <w:t>12. Appendix</w:t>
      </w:r>
    </w:p>
    <w:p w14:paraId="6AA28E99" w14:textId="77777777" w:rsidR="00EC4BBE" w:rsidRDefault="00000000">
      <w:pPr>
        <w:pStyle w:val="berschrift2"/>
      </w:pPr>
      <w:r>
        <w:t>12.1 Verification Report template (outline)</w:t>
      </w:r>
    </w:p>
    <w:p w14:paraId="7945691B" w14:textId="77777777" w:rsidR="00EC4BBE" w:rsidRDefault="00000000">
      <w:pPr>
        <w:pStyle w:val="Aufzhlungszeichen"/>
      </w:pPr>
      <w:r>
        <w:t>Case identifier / file name (if provided)</w:t>
      </w:r>
    </w:p>
    <w:p w14:paraId="76DE35BA" w14:textId="77777777" w:rsidR="00EC4BBE" w:rsidRDefault="00000000">
      <w:pPr>
        <w:pStyle w:val="Aufzhlungszeichen"/>
      </w:pPr>
      <w:r>
        <w:t>Evidence Package identifier + version</w:t>
      </w:r>
    </w:p>
    <w:p w14:paraId="45C0299D" w14:textId="77777777" w:rsidR="00EC4BBE" w:rsidRDefault="00000000">
      <w:pPr>
        <w:pStyle w:val="Aufzhlungszeichen"/>
      </w:pPr>
      <w:r>
        <w:t>Hash algorithm + computed hash result</w:t>
      </w:r>
    </w:p>
    <w:p w14:paraId="78094E6A" w14:textId="77777777" w:rsidR="00EC4BBE" w:rsidRDefault="00000000">
      <w:pPr>
        <w:pStyle w:val="Aufzhlungszeichen"/>
      </w:pPr>
      <w:r>
        <w:t>Canonicalization profile used + notes</w:t>
      </w:r>
    </w:p>
    <w:p w14:paraId="1812254E" w14:textId="77777777" w:rsidR="00EC4BBE" w:rsidRDefault="00000000">
      <w:pPr>
        <w:pStyle w:val="Aufzhlungszeichen"/>
      </w:pPr>
      <w:r>
        <w:t>Merkle verification result (if applicable)</w:t>
      </w:r>
    </w:p>
    <w:p w14:paraId="0B2DF14A" w14:textId="77777777" w:rsidR="00EC4BBE" w:rsidRDefault="00000000">
      <w:pPr>
        <w:pStyle w:val="Aufzhlungszeichen"/>
      </w:pPr>
      <w:r>
        <w:t>Primary chain inclusion result + block reference + finality evidence</w:t>
      </w:r>
    </w:p>
    <w:p w14:paraId="7C8E5016" w14:textId="77777777" w:rsidR="00EC4BBE" w:rsidRDefault="00000000">
      <w:pPr>
        <w:pStyle w:val="Aufzhlungszeichen"/>
      </w:pPr>
      <w:r>
        <w:t>Anchor verification result (if applicable)</w:t>
      </w:r>
    </w:p>
    <w:p w14:paraId="7AA362A3" w14:textId="77777777" w:rsidR="00EC4BBE" w:rsidRDefault="00000000">
      <w:pPr>
        <w:pStyle w:val="Aufzhlungszeichen"/>
      </w:pPr>
      <w:r>
        <w:t>Signature verification results (if applicable)</w:t>
      </w:r>
    </w:p>
    <w:p w14:paraId="690BF0C9" w14:textId="77777777" w:rsidR="00EC4BBE" w:rsidRDefault="00000000">
      <w:pPr>
        <w:pStyle w:val="Aufzhlungszeichen"/>
      </w:pPr>
      <w:r>
        <w:t>Tools used (verifier version, hash tools)</w:t>
      </w:r>
    </w:p>
    <w:p w14:paraId="0A214CAE" w14:textId="77777777" w:rsidR="00EC4BBE" w:rsidRDefault="00000000">
      <w:pPr>
        <w:pStyle w:val="Aufzhlungszeichen"/>
      </w:pPr>
      <w:r>
        <w:t>Scope statement (existence/integrity vs. ownership/authorship)</w:t>
      </w:r>
    </w:p>
    <w:p w14:paraId="3A8753C7" w14:textId="77777777" w:rsidR="00EC4BBE" w:rsidRDefault="00000000">
      <w:pPr>
        <w:pStyle w:val="Aufzhlungszeichen"/>
      </w:pPr>
      <w:r>
        <w:t>Verifier identity and signature (optional)</w:t>
      </w:r>
    </w:p>
    <w:p w14:paraId="74A5C558" w14:textId="77777777" w:rsidR="00EC4BBE" w:rsidRDefault="00000000">
      <w:pPr>
        <w:pStyle w:val="berschrift2"/>
      </w:pPr>
      <w:r>
        <w:t>12.2 Reference links (non-exhaustive)</w:t>
      </w:r>
    </w:p>
    <w:p w14:paraId="1690A8D2" w14:textId="77777777" w:rsidR="00EC4BBE" w:rsidRDefault="00000000">
      <w:pPr>
        <w:pStyle w:val="Aufzhlungszeichen"/>
      </w:pPr>
      <w:r>
        <w:t>European Commission - eSignature FAQ (qualified electronic time stamps) - https://ec.europa.eu/digital-building-blocks/sites/spaces/DIGITAL/pages/880312429/eSignature%2BFAQ</w:t>
      </w:r>
    </w:p>
    <w:p w14:paraId="46A950B0" w14:textId="77777777" w:rsidR="00EC4BBE" w:rsidRDefault="00000000">
      <w:pPr>
        <w:pStyle w:val="Aufzhlungszeichen"/>
      </w:pPr>
      <w:r>
        <w:t>Antelope Developer Documentation - Consensus Protocol (irreversible blocks) - https://docs.antelope.io/docs/latest/protocol/consensus_protocol/</w:t>
      </w:r>
    </w:p>
    <w:p w14:paraId="688945F4" w14:textId="77777777" w:rsidR="00EC4BBE" w:rsidRDefault="00000000">
      <w:pPr>
        <w:pStyle w:val="Aufzhlungszeichen"/>
      </w:pPr>
      <w:r>
        <w:t>OpenTimestamps (independently verifiable timestamps; Merkle aggregation) - https://opentimestamps.org/</w:t>
      </w:r>
    </w:p>
    <w:p w14:paraId="754D8F8F" w14:textId="77777777" w:rsidR="00EC4BBE" w:rsidRDefault="00000000">
      <w:pPr>
        <w:pStyle w:val="Aufzhlungszeichen"/>
      </w:pPr>
      <w:r>
        <w:t>WIPO PROOF (Discontinued) - note on token generation end and verification - https://www.wipo.int/en/web/wipo-proof</w:t>
      </w:r>
    </w:p>
    <w:sectPr w:rsidR="00EC4BBE" w:rsidSect="00034616">
      <w:footerReference w:type="default" r:id="rId8"/>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48C99" w14:textId="77777777" w:rsidR="00AF45F6" w:rsidRDefault="00AF45F6" w:rsidP="00D379B5">
      <w:pPr>
        <w:spacing w:after="0" w:line="240" w:lineRule="auto"/>
      </w:pPr>
      <w:r>
        <w:separator/>
      </w:r>
    </w:p>
  </w:endnote>
  <w:endnote w:type="continuationSeparator" w:id="0">
    <w:p w14:paraId="3627BB6A" w14:textId="77777777" w:rsidR="00AF45F6" w:rsidRDefault="00AF45F6" w:rsidP="00D379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altName w:val="Courier New"/>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51C23" w14:textId="500AA321" w:rsidR="00D379B5" w:rsidRDefault="00D379B5">
    <w:pPr>
      <w:pStyle w:val="Fuzeile"/>
    </w:pPr>
    <w:proofErr w:type="spellStart"/>
    <w:r>
      <w:rPr>
        <w:rFonts w:ascii="Times New Roman" w:hAnsi="Times New Roman"/>
      </w:rPr>
      <w:t>Seite</w:t>
    </w:r>
    <w:proofErr w:type="spellEnd"/>
    <w:r>
      <w:rPr>
        <w:rFonts w:ascii="Times New Roman" w:hAnsi="Times New Roman"/>
      </w:rPr>
      <w:t xml:space="preserve"> </w:t>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noProof/>
      </w:rPr>
      <w:t>5</w:t>
    </w:r>
    <w:r>
      <w:rPr>
        <w:rFonts w:ascii="Times New Roman" w:hAnsi="Times New Roman"/>
      </w:rPr>
      <w:fldChar w:fldCharType="end"/>
    </w:r>
    <w:r>
      <w:rPr>
        <w:rFonts w:ascii="Times New Roman" w:hAnsi="Times New Roman"/>
      </w:rPr>
      <w:t xml:space="preserve"> von </w:t>
    </w:r>
    <w:r>
      <w:rPr>
        <w:rFonts w:ascii="Times New Roman" w:hAnsi="Times New Roman"/>
      </w:rPr>
      <w:fldChar w:fldCharType="begin"/>
    </w:r>
    <w:r>
      <w:rPr>
        <w:rFonts w:ascii="Times New Roman" w:hAnsi="Times New Roman"/>
      </w:rPr>
      <w:instrText xml:space="preserve"> NUMPAGES </w:instrText>
    </w:r>
    <w:r>
      <w:rPr>
        <w:rFonts w:ascii="Times New Roman" w:hAnsi="Times New Roman"/>
      </w:rPr>
      <w:fldChar w:fldCharType="separate"/>
    </w:r>
    <w:r>
      <w:rPr>
        <w:rFonts w:ascii="Times New Roman" w:hAnsi="Times New Roman"/>
        <w:noProof/>
      </w:rPr>
      <w:t>22</w:t>
    </w:r>
    <w:r>
      <w:rPr>
        <w:rFonts w:ascii="Times New Roman" w:hAnsi="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86E6D" w14:textId="77777777" w:rsidR="00AF45F6" w:rsidRDefault="00AF45F6" w:rsidP="00D379B5">
      <w:pPr>
        <w:spacing w:after="0" w:line="240" w:lineRule="auto"/>
      </w:pPr>
      <w:r>
        <w:separator/>
      </w:r>
    </w:p>
  </w:footnote>
  <w:footnote w:type="continuationSeparator" w:id="0">
    <w:p w14:paraId="708D1079" w14:textId="77777777" w:rsidR="00AF45F6" w:rsidRDefault="00AF45F6" w:rsidP="00D379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565094326">
    <w:abstractNumId w:val="8"/>
  </w:num>
  <w:num w:numId="2" w16cid:durableId="1656757735">
    <w:abstractNumId w:val="6"/>
  </w:num>
  <w:num w:numId="3" w16cid:durableId="704326415">
    <w:abstractNumId w:val="5"/>
  </w:num>
  <w:num w:numId="4" w16cid:durableId="1991906916">
    <w:abstractNumId w:val="4"/>
  </w:num>
  <w:num w:numId="5" w16cid:durableId="1679576804">
    <w:abstractNumId w:val="7"/>
  </w:num>
  <w:num w:numId="6" w16cid:durableId="775291118">
    <w:abstractNumId w:val="3"/>
  </w:num>
  <w:num w:numId="7" w16cid:durableId="1261059451">
    <w:abstractNumId w:val="2"/>
  </w:num>
  <w:num w:numId="8" w16cid:durableId="1197233955">
    <w:abstractNumId w:val="1"/>
  </w:num>
  <w:num w:numId="9" w16cid:durableId="1346978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4"/>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27EC"/>
    <w:rsid w:val="00AA1D8D"/>
    <w:rsid w:val="00AF45F6"/>
    <w:rsid w:val="00AF4FCD"/>
    <w:rsid w:val="00B30E9F"/>
    <w:rsid w:val="00B47730"/>
    <w:rsid w:val="00CB0664"/>
    <w:rsid w:val="00D379B5"/>
    <w:rsid w:val="00EC4B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861202"/>
  <w14:defaultImageDpi w14:val="300"/>
  <w15:docId w15:val="{31E9D1D7-EBD4-FD42-8035-4A7F2A503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Calibri" w:hAnsi="Calibri"/>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120" w:after="120"/>
    </w:pPr>
    <w:rPr>
      <w:rFonts w:ascii="Courier New" w:hAnsi="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3828</Words>
  <Characters>24122</Characters>
  <Application>Microsoft Office Word</Application>
  <DocSecurity>0</DocSecurity>
  <Lines>201</Lines>
  <Paragraphs>55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27895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 Schö</cp:lastModifiedBy>
  <cp:revision>3</cp:revision>
  <dcterms:created xsi:type="dcterms:W3CDTF">2026-02-27T19:29:00Z</dcterms:created>
  <dcterms:modified xsi:type="dcterms:W3CDTF">2026-02-27T19:30:00Z</dcterms:modified>
  <cp:category/>
</cp:coreProperties>
</file>