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B792" w14:textId="77777777" w:rsidR="00253B33" w:rsidRDefault="00253B33" w:rsidP="00D0118A">
      <w:pPr>
        <w:spacing w:line="360" w:lineRule="auto"/>
        <w:jc w:val="center"/>
        <w:rPr>
          <w:rFonts w:ascii="Times New Roman" w:hAnsi="Times New Roman" w:cs="Times New Roman"/>
          <w:noProof/>
        </w:rPr>
      </w:pPr>
    </w:p>
    <w:p w14:paraId="16591F41" w14:textId="77777777" w:rsidR="009F586A" w:rsidRDefault="009F586A" w:rsidP="00D0118A">
      <w:pPr>
        <w:spacing w:line="360" w:lineRule="auto"/>
        <w:jc w:val="center"/>
        <w:rPr>
          <w:rFonts w:ascii="Times New Roman" w:hAnsi="Times New Roman" w:cs="Times New Roman"/>
          <w:noProof/>
        </w:rPr>
      </w:pPr>
    </w:p>
    <w:p w14:paraId="7410B177" w14:textId="77777777" w:rsidR="009F586A" w:rsidRDefault="009F586A" w:rsidP="00D0118A">
      <w:pPr>
        <w:spacing w:line="360" w:lineRule="auto"/>
        <w:jc w:val="center"/>
        <w:rPr>
          <w:rFonts w:ascii="Times New Roman" w:hAnsi="Times New Roman" w:cs="Times New Roman"/>
          <w:noProof/>
        </w:rPr>
      </w:pPr>
    </w:p>
    <w:p w14:paraId="3F750C8E" w14:textId="77777777" w:rsidR="009F586A" w:rsidRDefault="009F586A" w:rsidP="00D0118A">
      <w:pPr>
        <w:spacing w:line="360" w:lineRule="auto"/>
        <w:jc w:val="center"/>
        <w:rPr>
          <w:rFonts w:ascii="Times New Roman" w:hAnsi="Times New Roman" w:cs="Times New Roman"/>
          <w:noProof/>
        </w:rPr>
      </w:pPr>
    </w:p>
    <w:p w14:paraId="086F73D6" w14:textId="77777777" w:rsidR="009F586A" w:rsidRDefault="009F586A" w:rsidP="00D0118A">
      <w:pPr>
        <w:spacing w:line="360" w:lineRule="auto"/>
        <w:jc w:val="center"/>
        <w:rPr>
          <w:rFonts w:ascii="Times New Roman" w:hAnsi="Times New Roman" w:cs="Times New Roman"/>
          <w:noProof/>
        </w:rPr>
      </w:pPr>
    </w:p>
    <w:p w14:paraId="36BBA0D3" w14:textId="77777777" w:rsidR="009F586A" w:rsidRDefault="009F586A" w:rsidP="00D0118A">
      <w:pPr>
        <w:spacing w:line="360" w:lineRule="auto"/>
        <w:jc w:val="center"/>
        <w:rPr>
          <w:rFonts w:ascii="Times New Roman" w:hAnsi="Times New Roman" w:cs="Times New Roman"/>
          <w:noProof/>
        </w:rPr>
      </w:pPr>
    </w:p>
    <w:p w14:paraId="57158E73" w14:textId="77777777" w:rsidR="009F586A" w:rsidRDefault="009F586A" w:rsidP="00D0118A">
      <w:pPr>
        <w:spacing w:line="360" w:lineRule="auto"/>
        <w:jc w:val="center"/>
        <w:rPr>
          <w:rFonts w:ascii="Times New Roman" w:hAnsi="Times New Roman" w:cs="Times New Roman"/>
          <w:noProof/>
        </w:rPr>
      </w:pPr>
    </w:p>
    <w:p w14:paraId="7106BCC6" w14:textId="77777777" w:rsidR="009F586A" w:rsidRPr="009F586A" w:rsidRDefault="009F586A" w:rsidP="00D0118A">
      <w:pPr>
        <w:spacing w:line="360" w:lineRule="auto"/>
        <w:jc w:val="center"/>
        <w:rPr>
          <w:rFonts w:ascii="Times New Roman" w:hAnsi="Times New Roman" w:cs="Times New Roman"/>
          <w:noProof/>
        </w:rPr>
      </w:pPr>
    </w:p>
    <w:p w14:paraId="2A84E075" w14:textId="5EB58AEA" w:rsidR="00253B33" w:rsidRPr="00E2645A" w:rsidRDefault="00C74F6A" w:rsidP="00D0118A">
      <w:pPr>
        <w:spacing w:line="360" w:lineRule="auto"/>
        <w:jc w:val="center"/>
        <w:rPr>
          <w:rFonts w:ascii="Times New Roman" w:hAnsi="Times New Roman" w:cs="Times New Roman"/>
          <w:b/>
          <w:bCs/>
          <w:sz w:val="24"/>
          <w:szCs w:val="24"/>
        </w:rPr>
      </w:pPr>
      <w:r w:rsidRPr="00E2645A">
        <w:rPr>
          <w:rFonts w:ascii="Times New Roman" w:hAnsi="Times New Roman" w:cs="Times New Roman"/>
          <w:b/>
          <w:bCs/>
          <w:sz w:val="24"/>
          <w:szCs w:val="24"/>
        </w:rPr>
        <w:t>Analyse et Conception d'un Outil Décisionnel</w:t>
      </w:r>
      <w:r w:rsidR="00253B33" w:rsidRPr="00E2645A">
        <w:rPr>
          <w:rFonts w:ascii="Times New Roman" w:hAnsi="Times New Roman" w:cs="Times New Roman"/>
          <w:b/>
          <w:bCs/>
          <w:sz w:val="24"/>
          <w:szCs w:val="24"/>
        </w:rPr>
        <w:br/>
      </w:r>
      <w:r w:rsidR="00043EB8" w:rsidRPr="00043EB8">
        <w:rPr>
          <w:rFonts w:ascii="Times New Roman" w:hAnsi="Times New Roman" w:cs="Times New Roman"/>
          <w:sz w:val="24"/>
          <w:szCs w:val="24"/>
        </w:rPr>
        <w:t>Note de Synthès</w:t>
      </w:r>
      <w:r w:rsidR="00043EB8">
        <w:rPr>
          <w:rFonts w:ascii="Times New Roman" w:hAnsi="Times New Roman" w:cs="Times New Roman"/>
          <w:sz w:val="24"/>
          <w:szCs w:val="24"/>
        </w:rPr>
        <w:t>e</w:t>
      </w:r>
      <w:r w:rsidR="00253B33" w:rsidRPr="00E2645A">
        <w:rPr>
          <w:rFonts w:ascii="Times New Roman" w:hAnsi="Times New Roman" w:cs="Times New Roman"/>
          <w:sz w:val="24"/>
          <w:szCs w:val="24"/>
        </w:rPr>
        <w:br/>
      </w:r>
      <w:r w:rsidRPr="00E2645A">
        <w:rPr>
          <w:rFonts w:ascii="Times New Roman" w:hAnsi="Times New Roman" w:cs="Times New Roman"/>
          <w:sz w:val="24"/>
          <w:szCs w:val="24"/>
        </w:rPr>
        <w:t>Rendu</w:t>
      </w:r>
      <w:r w:rsidR="00253B33" w:rsidRPr="00E2645A">
        <w:rPr>
          <w:rFonts w:ascii="Times New Roman" w:hAnsi="Times New Roman" w:cs="Times New Roman"/>
          <w:sz w:val="24"/>
          <w:szCs w:val="24"/>
        </w:rPr>
        <w:t xml:space="preserve"> le </w:t>
      </w:r>
      <w:r w:rsidR="00043EB8">
        <w:rPr>
          <w:rFonts w:ascii="Times New Roman" w:hAnsi="Times New Roman" w:cs="Times New Roman"/>
          <w:b/>
          <w:bCs/>
          <w:sz w:val="24"/>
          <w:szCs w:val="24"/>
        </w:rPr>
        <w:t>23</w:t>
      </w:r>
      <w:r w:rsidR="00253B33" w:rsidRPr="00E2645A">
        <w:rPr>
          <w:rFonts w:ascii="Times New Roman" w:hAnsi="Times New Roman" w:cs="Times New Roman"/>
          <w:b/>
          <w:bCs/>
          <w:sz w:val="24"/>
          <w:szCs w:val="24"/>
        </w:rPr>
        <w:t>/</w:t>
      </w:r>
      <w:r w:rsidR="00043EB8">
        <w:rPr>
          <w:rFonts w:ascii="Times New Roman" w:hAnsi="Times New Roman" w:cs="Times New Roman"/>
          <w:b/>
          <w:bCs/>
          <w:sz w:val="24"/>
          <w:szCs w:val="24"/>
        </w:rPr>
        <w:t>01</w:t>
      </w:r>
      <w:r w:rsidR="00253B33" w:rsidRPr="00E2645A">
        <w:rPr>
          <w:rFonts w:ascii="Times New Roman" w:hAnsi="Times New Roman" w:cs="Times New Roman"/>
          <w:b/>
          <w:bCs/>
          <w:sz w:val="24"/>
          <w:szCs w:val="24"/>
        </w:rPr>
        <w:t>/202</w:t>
      </w:r>
      <w:r w:rsidR="00043EB8">
        <w:rPr>
          <w:rFonts w:ascii="Times New Roman" w:hAnsi="Times New Roman" w:cs="Times New Roman"/>
          <w:b/>
          <w:bCs/>
          <w:sz w:val="24"/>
          <w:szCs w:val="24"/>
        </w:rPr>
        <w:t>6</w:t>
      </w:r>
      <w:r w:rsidR="005E7D66" w:rsidRPr="00E2645A">
        <w:rPr>
          <w:rFonts w:ascii="Times New Roman" w:hAnsi="Times New Roman" w:cs="Times New Roman"/>
          <w:b/>
          <w:bCs/>
          <w:sz w:val="24"/>
          <w:szCs w:val="24"/>
        </w:rPr>
        <w:br/>
        <w:t>Groupe 6</w:t>
      </w:r>
      <w:r w:rsidR="00253B33" w:rsidRPr="00E2645A">
        <w:rPr>
          <w:rFonts w:ascii="Times New Roman" w:hAnsi="Times New Roman" w:cs="Times New Roman"/>
          <w:sz w:val="24"/>
          <w:szCs w:val="24"/>
        </w:rPr>
        <w:br/>
        <w:t xml:space="preserve">Par </w:t>
      </w:r>
      <w:r w:rsidR="00253B33" w:rsidRPr="00E2645A">
        <w:rPr>
          <w:rFonts w:ascii="Times New Roman" w:hAnsi="Times New Roman" w:cs="Times New Roman"/>
          <w:b/>
          <w:bCs/>
          <w:sz w:val="24"/>
          <w:szCs w:val="24"/>
        </w:rPr>
        <w:t>SON Anthony</w:t>
      </w:r>
      <w:r w:rsidRPr="00E2645A">
        <w:rPr>
          <w:rFonts w:ascii="Times New Roman" w:hAnsi="Times New Roman" w:cs="Times New Roman"/>
          <w:sz w:val="24"/>
          <w:szCs w:val="24"/>
        </w:rPr>
        <w:t>,</w:t>
      </w:r>
      <w:r w:rsidRPr="00E2645A">
        <w:rPr>
          <w:rFonts w:ascii="Times New Roman" w:hAnsi="Times New Roman" w:cs="Times New Roman"/>
          <w:b/>
          <w:bCs/>
          <w:sz w:val="24"/>
          <w:szCs w:val="24"/>
        </w:rPr>
        <w:t xml:space="preserve"> BRANDON Philippe</w:t>
      </w:r>
      <w:r w:rsidRPr="00E2645A">
        <w:rPr>
          <w:rFonts w:ascii="Times New Roman" w:hAnsi="Times New Roman" w:cs="Times New Roman"/>
          <w:sz w:val="24"/>
          <w:szCs w:val="24"/>
        </w:rPr>
        <w:t>,</w:t>
      </w:r>
      <w:r w:rsidRPr="00E2645A">
        <w:rPr>
          <w:rFonts w:ascii="Times New Roman" w:hAnsi="Times New Roman" w:cs="Times New Roman"/>
          <w:b/>
          <w:bCs/>
          <w:sz w:val="24"/>
          <w:szCs w:val="24"/>
        </w:rPr>
        <w:t xml:space="preserve"> MIGNARD Nino</w:t>
      </w:r>
      <w:r w:rsidRPr="00E2645A">
        <w:rPr>
          <w:rFonts w:ascii="Times New Roman" w:hAnsi="Times New Roman" w:cs="Times New Roman"/>
          <w:sz w:val="24"/>
          <w:szCs w:val="24"/>
        </w:rPr>
        <w:t>,</w:t>
      </w:r>
      <w:r w:rsidRPr="00E2645A">
        <w:rPr>
          <w:rFonts w:ascii="Times New Roman" w:hAnsi="Times New Roman" w:cs="Times New Roman"/>
          <w:b/>
          <w:bCs/>
          <w:sz w:val="24"/>
          <w:szCs w:val="24"/>
        </w:rPr>
        <w:t xml:space="preserve"> BECK Franklin</w:t>
      </w:r>
    </w:p>
    <w:p w14:paraId="63E80866" w14:textId="57972FAF" w:rsidR="00C65DE7" w:rsidRPr="005E7D66" w:rsidRDefault="007141B2" w:rsidP="00D0118A">
      <w:pPr>
        <w:spacing w:line="360" w:lineRule="auto"/>
        <w:rPr>
          <w:rFonts w:ascii="Times New Roman" w:hAnsi="Times New Roman" w:cs="Times New Roman"/>
          <w:b/>
          <w:bCs/>
        </w:rPr>
      </w:pPr>
      <w:r w:rsidRPr="005E7D66">
        <w:rPr>
          <w:rFonts w:ascii="Times New Roman" w:hAnsi="Times New Roman" w:cs="Times New Roman"/>
        </w:rPr>
        <w:br w:type="page"/>
      </w:r>
    </w:p>
    <w:sdt>
      <w:sdtPr>
        <w:rPr>
          <w:sz w:val="24"/>
          <w:szCs w:val="24"/>
        </w:rPr>
        <w:id w:val="-1514990238"/>
        <w:docPartObj>
          <w:docPartGallery w:val="Table of Contents"/>
          <w:docPartUnique/>
        </w:docPartObj>
      </w:sdtPr>
      <w:sdtEndPr>
        <w:rPr>
          <w:b/>
          <w:bCs/>
        </w:rPr>
      </w:sdtEndPr>
      <w:sdtContent>
        <w:p w14:paraId="1BF66A84" w14:textId="77777777" w:rsidR="00341B4B" w:rsidRPr="004F5587" w:rsidRDefault="00341B4B" w:rsidP="0019421A">
          <w:pPr>
            <w:spacing w:line="360" w:lineRule="auto"/>
            <w:jc w:val="center"/>
            <w:rPr>
              <w:sz w:val="24"/>
              <w:szCs w:val="24"/>
            </w:rPr>
          </w:pPr>
        </w:p>
        <w:p w14:paraId="1524C6E8" w14:textId="77777777" w:rsidR="004F5587" w:rsidRDefault="004F5587" w:rsidP="004F5587">
          <w:pPr>
            <w:spacing w:line="360" w:lineRule="auto"/>
            <w:rPr>
              <w:sz w:val="24"/>
              <w:szCs w:val="24"/>
            </w:rPr>
          </w:pPr>
        </w:p>
        <w:p w14:paraId="28E309DD" w14:textId="77777777" w:rsidR="005338BB" w:rsidRPr="004F5587" w:rsidRDefault="005338BB" w:rsidP="004F5587">
          <w:pPr>
            <w:spacing w:line="360" w:lineRule="auto"/>
            <w:rPr>
              <w:sz w:val="24"/>
              <w:szCs w:val="24"/>
            </w:rPr>
          </w:pPr>
        </w:p>
        <w:p w14:paraId="1108E832" w14:textId="7FEE8558" w:rsidR="00216D8C" w:rsidRPr="004F5587" w:rsidRDefault="00DD1013" w:rsidP="0019421A">
          <w:pPr>
            <w:spacing w:line="360" w:lineRule="auto"/>
            <w:jc w:val="center"/>
            <w:rPr>
              <w:sz w:val="20"/>
              <w:szCs w:val="20"/>
            </w:rPr>
          </w:pPr>
          <w:r w:rsidRPr="004F5587">
            <w:rPr>
              <w:rFonts w:ascii="Times New Roman" w:hAnsi="Times New Roman" w:cs="Times New Roman"/>
              <w:b/>
              <w:bCs/>
              <w:noProof/>
              <w:sz w:val="28"/>
              <w:szCs w:val="28"/>
            </w:rPr>
            <w:t>SOMMAIRE</w:t>
          </w:r>
        </w:p>
        <w:p w14:paraId="1B888C1D" w14:textId="7DC6258F" w:rsidR="00043EB8" w:rsidRDefault="00216D8C">
          <w:pPr>
            <w:pStyle w:val="TM1"/>
            <w:tabs>
              <w:tab w:val="left" w:pos="720"/>
            </w:tabs>
            <w:rPr>
              <w:rFonts w:eastAsiaTheme="minorEastAsia"/>
              <w:b w:val="0"/>
              <w:bCs w:val="0"/>
              <w:lang w:eastAsia="fr-FR"/>
            </w:rPr>
          </w:pPr>
          <w:r w:rsidRPr="004F5587">
            <w:rPr>
              <w:sz w:val="18"/>
              <w:szCs w:val="18"/>
            </w:rPr>
            <w:fldChar w:fldCharType="begin"/>
          </w:r>
          <w:r w:rsidRPr="004F5587">
            <w:rPr>
              <w:sz w:val="18"/>
              <w:szCs w:val="18"/>
            </w:rPr>
            <w:instrText xml:space="preserve"> TOC \o "1-3" \h \z \u </w:instrText>
          </w:r>
          <w:r w:rsidRPr="004F5587">
            <w:rPr>
              <w:sz w:val="18"/>
              <w:szCs w:val="18"/>
            </w:rPr>
            <w:fldChar w:fldCharType="separate"/>
          </w:r>
          <w:hyperlink w:anchor="_Toc219826655" w:history="1">
            <w:r w:rsidR="00043EB8" w:rsidRPr="0058245E">
              <w:rPr>
                <w:rStyle w:val="Lienhypertexte"/>
              </w:rPr>
              <w:t>1.</w:t>
            </w:r>
            <w:r w:rsidR="00043EB8">
              <w:rPr>
                <w:rFonts w:eastAsiaTheme="minorEastAsia"/>
                <w:b w:val="0"/>
                <w:bCs w:val="0"/>
                <w:lang w:eastAsia="fr-FR"/>
              </w:rPr>
              <w:tab/>
            </w:r>
            <w:r w:rsidR="00043EB8" w:rsidRPr="0058245E">
              <w:rPr>
                <w:rStyle w:val="Lienhypertexte"/>
              </w:rPr>
              <w:t>Introduction et Contexte</w:t>
            </w:r>
            <w:r w:rsidR="00043EB8">
              <w:rPr>
                <w:webHidden/>
              </w:rPr>
              <w:tab/>
            </w:r>
            <w:r w:rsidR="00043EB8">
              <w:rPr>
                <w:webHidden/>
              </w:rPr>
              <w:fldChar w:fldCharType="begin"/>
            </w:r>
            <w:r w:rsidR="00043EB8">
              <w:rPr>
                <w:webHidden/>
              </w:rPr>
              <w:instrText xml:space="preserve"> PAGEREF _Toc219826655 \h </w:instrText>
            </w:r>
            <w:r w:rsidR="00043EB8">
              <w:rPr>
                <w:webHidden/>
              </w:rPr>
            </w:r>
            <w:r w:rsidR="00043EB8">
              <w:rPr>
                <w:webHidden/>
              </w:rPr>
              <w:fldChar w:fldCharType="separate"/>
            </w:r>
            <w:r w:rsidR="00043EB8">
              <w:rPr>
                <w:webHidden/>
              </w:rPr>
              <w:t>4</w:t>
            </w:r>
            <w:r w:rsidR="00043EB8">
              <w:rPr>
                <w:webHidden/>
              </w:rPr>
              <w:fldChar w:fldCharType="end"/>
            </w:r>
          </w:hyperlink>
        </w:p>
        <w:p w14:paraId="6073F845" w14:textId="39A137E9" w:rsidR="00043EB8" w:rsidRDefault="00043EB8">
          <w:pPr>
            <w:pStyle w:val="TM1"/>
            <w:rPr>
              <w:rFonts w:eastAsiaTheme="minorEastAsia"/>
              <w:b w:val="0"/>
              <w:bCs w:val="0"/>
              <w:lang w:eastAsia="fr-FR"/>
            </w:rPr>
          </w:pPr>
          <w:hyperlink w:anchor="_Toc219826656" w:history="1">
            <w:r w:rsidRPr="0058245E">
              <w:rPr>
                <w:rStyle w:val="Lienhypertexte"/>
              </w:rPr>
              <w:t>2. Analyse Fonctionnelle</w:t>
            </w:r>
            <w:r>
              <w:rPr>
                <w:webHidden/>
              </w:rPr>
              <w:tab/>
            </w:r>
            <w:r>
              <w:rPr>
                <w:webHidden/>
              </w:rPr>
              <w:fldChar w:fldCharType="begin"/>
            </w:r>
            <w:r>
              <w:rPr>
                <w:webHidden/>
              </w:rPr>
              <w:instrText xml:space="preserve"> PAGEREF _Toc219826656 \h </w:instrText>
            </w:r>
            <w:r>
              <w:rPr>
                <w:webHidden/>
              </w:rPr>
            </w:r>
            <w:r>
              <w:rPr>
                <w:webHidden/>
              </w:rPr>
              <w:fldChar w:fldCharType="separate"/>
            </w:r>
            <w:r>
              <w:rPr>
                <w:webHidden/>
              </w:rPr>
              <w:t>4</w:t>
            </w:r>
            <w:r>
              <w:rPr>
                <w:webHidden/>
              </w:rPr>
              <w:fldChar w:fldCharType="end"/>
            </w:r>
          </w:hyperlink>
        </w:p>
        <w:p w14:paraId="5C0850B2" w14:textId="5FD7F431" w:rsidR="00043EB8" w:rsidRDefault="00043EB8">
          <w:pPr>
            <w:pStyle w:val="TM1"/>
            <w:rPr>
              <w:rFonts w:eastAsiaTheme="minorEastAsia"/>
              <w:b w:val="0"/>
              <w:bCs w:val="0"/>
              <w:lang w:eastAsia="fr-FR"/>
            </w:rPr>
          </w:pPr>
          <w:hyperlink w:anchor="_Toc219826657" w:history="1">
            <w:r w:rsidRPr="0058245E">
              <w:rPr>
                <w:rStyle w:val="Lienhypertexte"/>
              </w:rPr>
              <w:t>3. Environnement Technique</w:t>
            </w:r>
            <w:r>
              <w:rPr>
                <w:webHidden/>
              </w:rPr>
              <w:tab/>
            </w:r>
            <w:r>
              <w:rPr>
                <w:webHidden/>
              </w:rPr>
              <w:fldChar w:fldCharType="begin"/>
            </w:r>
            <w:r>
              <w:rPr>
                <w:webHidden/>
              </w:rPr>
              <w:instrText xml:space="preserve"> PAGEREF _Toc219826657 \h </w:instrText>
            </w:r>
            <w:r>
              <w:rPr>
                <w:webHidden/>
              </w:rPr>
            </w:r>
            <w:r>
              <w:rPr>
                <w:webHidden/>
              </w:rPr>
              <w:fldChar w:fldCharType="separate"/>
            </w:r>
            <w:r>
              <w:rPr>
                <w:webHidden/>
              </w:rPr>
              <w:t>4</w:t>
            </w:r>
            <w:r>
              <w:rPr>
                <w:webHidden/>
              </w:rPr>
              <w:fldChar w:fldCharType="end"/>
            </w:r>
          </w:hyperlink>
        </w:p>
        <w:p w14:paraId="460CB081" w14:textId="306D5878" w:rsidR="00043EB8" w:rsidRDefault="00043EB8">
          <w:pPr>
            <w:pStyle w:val="TM1"/>
            <w:rPr>
              <w:rFonts w:eastAsiaTheme="minorEastAsia"/>
              <w:b w:val="0"/>
              <w:bCs w:val="0"/>
              <w:lang w:eastAsia="fr-FR"/>
            </w:rPr>
          </w:pPr>
          <w:hyperlink w:anchor="_Toc219826658" w:history="1">
            <w:r w:rsidRPr="0058245E">
              <w:rPr>
                <w:rStyle w:val="Lienhypertexte"/>
              </w:rPr>
              <w:t>4. Sécurité et Gestion des Accès</w:t>
            </w:r>
            <w:r>
              <w:rPr>
                <w:webHidden/>
              </w:rPr>
              <w:tab/>
            </w:r>
            <w:r>
              <w:rPr>
                <w:webHidden/>
              </w:rPr>
              <w:fldChar w:fldCharType="begin"/>
            </w:r>
            <w:r>
              <w:rPr>
                <w:webHidden/>
              </w:rPr>
              <w:instrText xml:space="preserve"> PAGEREF _Toc219826658 \h </w:instrText>
            </w:r>
            <w:r>
              <w:rPr>
                <w:webHidden/>
              </w:rPr>
            </w:r>
            <w:r>
              <w:rPr>
                <w:webHidden/>
              </w:rPr>
              <w:fldChar w:fldCharType="separate"/>
            </w:r>
            <w:r>
              <w:rPr>
                <w:webHidden/>
              </w:rPr>
              <w:t>5</w:t>
            </w:r>
            <w:r>
              <w:rPr>
                <w:webHidden/>
              </w:rPr>
              <w:fldChar w:fldCharType="end"/>
            </w:r>
          </w:hyperlink>
        </w:p>
        <w:p w14:paraId="6FDC17A8" w14:textId="70876F94" w:rsidR="00043EB8" w:rsidRDefault="00043EB8">
          <w:pPr>
            <w:pStyle w:val="TM1"/>
            <w:rPr>
              <w:rFonts w:eastAsiaTheme="minorEastAsia"/>
              <w:b w:val="0"/>
              <w:bCs w:val="0"/>
              <w:lang w:eastAsia="fr-FR"/>
            </w:rPr>
          </w:pPr>
          <w:hyperlink w:anchor="_Toc219826659" w:history="1">
            <w:r w:rsidRPr="0058245E">
              <w:rPr>
                <w:rStyle w:val="Lienhypertexte"/>
              </w:rPr>
              <w:t>5. Ergonomie et Design (UI/UX)</w:t>
            </w:r>
            <w:r>
              <w:rPr>
                <w:webHidden/>
              </w:rPr>
              <w:tab/>
            </w:r>
            <w:r>
              <w:rPr>
                <w:webHidden/>
              </w:rPr>
              <w:fldChar w:fldCharType="begin"/>
            </w:r>
            <w:r>
              <w:rPr>
                <w:webHidden/>
              </w:rPr>
              <w:instrText xml:space="preserve"> PAGEREF _Toc219826659 \h </w:instrText>
            </w:r>
            <w:r>
              <w:rPr>
                <w:webHidden/>
              </w:rPr>
            </w:r>
            <w:r>
              <w:rPr>
                <w:webHidden/>
              </w:rPr>
              <w:fldChar w:fldCharType="separate"/>
            </w:r>
            <w:r>
              <w:rPr>
                <w:webHidden/>
              </w:rPr>
              <w:t>5</w:t>
            </w:r>
            <w:r>
              <w:rPr>
                <w:webHidden/>
              </w:rPr>
              <w:fldChar w:fldCharType="end"/>
            </w:r>
          </w:hyperlink>
        </w:p>
        <w:p w14:paraId="69847D38" w14:textId="58BF7287" w:rsidR="00043EB8" w:rsidRDefault="00043EB8">
          <w:pPr>
            <w:pStyle w:val="TM1"/>
            <w:rPr>
              <w:rFonts w:eastAsiaTheme="minorEastAsia"/>
              <w:b w:val="0"/>
              <w:bCs w:val="0"/>
              <w:lang w:eastAsia="fr-FR"/>
            </w:rPr>
          </w:pPr>
          <w:hyperlink w:anchor="_Toc219826660" w:history="1">
            <w:r w:rsidRPr="0058245E">
              <w:rPr>
                <w:rStyle w:val="Lienhypertexte"/>
              </w:rPr>
              <w:t>6. Méthodologie de Calcul des Indicateurs (KPIs)</w:t>
            </w:r>
            <w:r>
              <w:rPr>
                <w:webHidden/>
              </w:rPr>
              <w:tab/>
            </w:r>
            <w:r>
              <w:rPr>
                <w:webHidden/>
              </w:rPr>
              <w:fldChar w:fldCharType="begin"/>
            </w:r>
            <w:r>
              <w:rPr>
                <w:webHidden/>
              </w:rPr>
              <w:instrText xml:space="preserve"> PAGEREF _Toc219826660 \h </w:instrText>
            </w:r>
            <w:r>
              <w:rPr>
                <w:webHidden/>
              </w:rPr>
            </w:r>
            <w:r>
              <w:rPr>
                <w:webHidden/>
              </w:rPr>
              <w:fldChar w:fldCharType="separate"/>
            </w:r>
            <w:r>
              <w:rPr>
                <w:webHidden/>
              </w:rPr>
              <w:t>5</w:t>
            </w:r>
            <w:r>
              <w:rPr>
                <w:webHidden/>
              </w:rPr>
              <w:fldChar w:fldCharType="end"/>
            </w:r>
          </w:hyperlink>
        </w:p>
        <w:p w14:paraId="1AC4AA7B" w14:textId="752678EE" w:rsidR="00043EB8" w:rsidRDefault="00043EB8">
          <w:pPr>
            <w:pStyle w:val="TM2"/>
            <w:rPr>
              <w:rFonts w:eastAsiaTheme="minorEastAsia"/>
              <w:b w:val="0"/>
              <w:bCs w:val="0"/>
              <w:sz w:val="24"/>
              <w:szCs w:val="24"/>
              <w:lang w:eastAsia="fr-FR"/>
            </w:rPr>
          </w:pPr>
          <w:hyperlink w:anchor="_Toc219826661" w:history="1">
            <w:r w:rsidRPr="0058245E">
              <w:rPr>
                <w:rStyle w:val="Lienhypertexte"/>
              </w:rPr>
              <w:t>A. Indicateurs de Production (Source SQL MES4)</w:t>
            </w:r>
            <w:r>
              <w:rPr>
                <w:webHidden/>
              </w:rPr>
              <w:tab/>
            </w:r>
            <w:r>
              <w:rPr>
                <w:webHidden/>
              </w:rPr>
              <w:fldChar w:fldCharType="begin"/>
            </w:r>
            <w:r>
              <w:rPr>
                <w:webHidden/>
              </w:rPr>
              <w:instrText xml:space="preserve"> PAGEREF _Toc219826661 \h </w:instrText>
            </w:r>
            <w:r>
              <w:rPr>
                <w:webHidden/>
              </w:rPr>
            </w:r>
            <w:r>
              <w:rPr>
                <w:webHidden/>
              </w:rPr>
              <w:fldChar w:fldCharType="separate"/>
            </w:r>
            <w:r>
              <w:rPr>
                <w:webHidden/>
              </w:rPr>
              <w:t>5</w:t>
            </w:r>
            <w:r>
              <w:rPr>
                <w:webHidden/>
              </w:rPr>
              <w:fldChar w:fldCharType="end"/>
            </w:r>
          </w:hyperlink>
        </w:p>
        <w:p w14:paraId="05CD020F" w14:textId="1F0D233C" w:rsidR="00043EB8" w:rsidRDefault="00043EB8">
          <w:pPr>
            <w:pStyle w:val="TM2"/>
            <w:rPr>
              <w:rFonts w:eastAsiaTheme="minorEastAsia"/>
              <w:b w:val="0"/>
              <w:bCs w:val="0"/>
              <w:sz w:val="24"/>
              <w:szCs w:val="24"/>
              <w:lang w:eastAsia="fr-FR"/>
            </w:rPr>
          </w:pPr>
          <w:hyperlink w:anchor="_Toc219826662" w:history="1">
            <w:r w:rsidRPr="0058245E">
              <w:rPr>
                <w:rStyle w:val="Lienhypertexte"/>
              </w:rPr>
              <w:t>B. Indicateurs Logistiques (Source Fichier Robotino)</w:t>
            </w:r>
            <w:r>
              <w:rPr>
                <w:webHidden/>
              </w:rPr>
              <w:tab/>
            </w:r>
            <w:r>
              <w:rPr>
                <w:webHidden/>
              </w:rPr>
              <w:fldChar w:fldCharType="begin"/>
            </w:r>
            <w:r>
              <w:rPr>
                <w:webHidden/>
              </w:rPr>
              <w:instrText xml:space="preserve"> PAGEREF _Toc219826662 \h </w:instrText>
            </w:r>
            <w:r>
              <w:rPr>
                <w:webHidden/>
              </w:rPr>
            </w:r>
            <w:r>
              <w:rPr>
                <w:webHidden/>
              </w:rPr>
              <w:fldChar w:fldCharType="separate"/>
            </w:r>
            <w:r>
              <w:rPr>
                <w:webHidden/>
              </w:rPr>
              <w:t>6</w:t>
            </w:r>
            <w:r>
              <w:rPr>
                <w:webHidden/>
              </w:rPr>
              <w:fldChar w:fldCharType="end"/>
            </w:r>
          </w:hyperlink>
        </w:p>
        <w:p w14:paraId="24D4B6F8" w14:textId="5C54AC5E" w:rsidR="00043EB8" w:rsidRDefault="00043EB8">
          <w:pPr>
            <w:pStyle w:val="TM2"/>
            <w:rPr>
              <w:rFonts w:eastAsiaTheme="minorEastAsia"/>
              <w:b w:val="0"/>
              <w:bCs w:val="0"/>
              <w:sz w:val="24"/>
              <w:szCs w:val="24"/>
              <w:lang w:eastAsia="fr-FR"/>
            </w:rPr>
          </w:pPr>
          <w:hyperlink w:anchor="_Toc219826663" w:history="1">
            <w:r w:rsidRPr="0058245E">
              <w:rPr>
                <w:rStyle w:val="Lienhypertexte"/>
              </w:rPr>
              <w:t>C. Indicateurs Stockage &amp; Énergie</w:t>
            </w:r>
            <w:r>
              <w:rPr>
                <w:webHidden/>
              </w:rPr>
              <w:tab/>
            </w:r>
            <w:r>
              <w:rPr>
                <w:webHidden/>
              </w:rPr>
              <w:fldChar w:fldCharType="begin"/>
            </w:r>
            <w:r>
              <w:rPr>
                <w:webHidden/>
              </w:rPr>
              <w:instrText xml:space="preserve"> PAGEREF _Toc219826663 \h </w:instrText>
            </w:r>
            <w:r>
              <w:rPr>
                <w:webHidden/>
              </w:rPr>
            </w:r>
            <w:r>
              <w:rPr>
                <w:webHidden/>
              </w:rPr>
              <w:fldChar w:fldCharType="separate"/>
            </w:r>
            <w:r>
              <w:rPr>
                <w:webHidden/>
              </w:rPr>
              <w:t>6</w:t>
            </w:r>
            <w:r>
              <w:rPr>
                <w:webHidden/>
              </w:rPr>
              <w:fldChar w:fldCharType="end"/>
            </w:r>
          </w:hyperlink>
        </w:p>
        <w:p w14:paraId="0F7C0071" w14:textId="4956F5CC" w:rsidR="00043EB8" w:rsidRDefault="00043EB8">
          <w:pPr>
            <w:pStyle w:val="TM1"/>
            <w:rPr>
              <w:rFonts w:eastAsiaTheme="minorEastAsia"/>
              <w:b w:val="0"/>
              <w:bCs w:val="0"/>
              <w:lang w:eastAsia="fr-FR"/>
            </w:rPr>
          </w:pPr>
          <w:hyperlink w:anchor="_Toc219826664" w:history="1">
            <w:r w:rsidRPr="0058245E">
              <w:rPr>
                <w:rStyle w:val="Lienhypertexte"/>
              </w:rPr>
              <w:t>Conclusion</w:t>
            </w:r>
            <w:r>
              <w:rPr>
                <w:webHidden/>
              </w:rPr>
              <w:tab/>
            </w:r>
            <w:r>
              <w:rPr>
                <w:webHidden/>
              </w:rPr>
              <w:fldChar w:fldCharType="begin"/>
            </w:r>
            <w:r>
              <w:rPr>
                <w:webHidden/>
              </w:rPr>
              <w:instrText xml:space="preserve"> PAGEREF _Toc219826664 \h </w:instrText>
            </w:r>
            <w:r>
              <w:rPr>
                <w:webHidden/>
              </w:rPr>
            </w:r>
            <w:r>
              <w:rPr>
                <w:webHidden/>
              </w:rPr>
              <w:fldChar w:fldCharType="separate"/>
            </w:r>
            <w:r>
              <w:rPr>
                <w:webHidden/>
              </w:rPr>
              <w:t>6</w:t>
            </w:r>
            <w:r>
              <w:rPr>
                <w:webHidden/>
              </w:rPr>
              <w:fldChar w:fldCharType="end"/>
            </w:r>
          </w:hyperlink>
        </w:p>
        <w:p w14:paraId="67B4594B" w14:textId="2329B94F" w:rsidR="001513FB" w:rsidRPr="004F5587" w:rsidRDefault="00216D8C" w:rsidP="0019421A">
          <w:pPr>
            <w:rPr>
              <w:b/>
              <w:bCs/>
              <w:sz w:val="24"/>
              <w:szCs w:val="24"/>
            </w:rPr>
          </w:pPr>
          <w:r w:rsidRPr="004F5587">
            <w:rPr>
              <w:b/>
              <w:bCs/>
              <w:sz w:val="14"/>
              <w:szCs w:val="14"/>
            </w:rPr>
            <w:fldChar w:fldCharType="end"/>
          </w:r>
        </w:p>
      </w:sdtContent>
    </w:sdt>
    <w:p w14:paraId="063396C9" w14:textId="77777777" w:rsidR="00341B4B" w:rsidRPr="004F5587" w:rsidRDefault="00341B4B">
      <w:pPr>
        <w:rPr>
          <w:rFonts w:asciiTheme="majorHAnsi" w:eastAsiaTheme="majorEastAsia" w:hAnsiTheme="majorHAnsi" w:cstheme="majorBidi"/>
          <w:b/>
          <w:bCs/>
          <w:noProof/>
          <w:color w:val="2F5496" w:themeColor="accent1" w:themeShade="BF"/>
          <w:sz w:val="36"/>
          <w:szCs w:val="36"/>
          <w:u w:val="single"/>
        </w:rPr>
      </w:pPr>
      <w:r w:rsidRPr="004F5587">
        <w:rPr>
          <w:b/>
          <w:bCs/>
          <w:noProof/>
          <w:sz w:val="24"/>
          <w:szCs w:val="24"/>
          <w:u w:val="single"/>
        </w:rPr>
        <w:br w:type="page"/>
      </w:r>
    </w:p>
    <w:p w14:paraId="3557CFF2" w14:textId="77777777" w:rsidR="00341B4B" w:rsidRDefault="00341B4B" w:rsidP="00341B4B">
      <w:pPr>
        <w:rPr>
          <w:noProof/>
        </w:rPr>
      </w:pPr>
    </w:p>
    <w:p w14:paraId="1BDC6FE9" w14:textId="77777777" w:rsidR="00043EB8" w:rsidRDefault="00043EB8" w:rsidP="00043EB8">
      <w:r>
        <w:br w:type="page"/>
      </w:r>
    </w:p>
    <w:p w14:paraId="72BDF8E9" w14:textId="1CF4969F" w:rsidR="00043EB8" w:rsidRDefault="00043EB8" w:rsidP="00043EB8">
      <w:pPr>
        <w:pStyle w:val="Titre1"/>
        <w:numPr>
          <w:ilvl w:val="0"/>
          <w:numId w:val="69"/>
        </w:numPr>
      </w:pPr>
      <w:bookmarkStart w:id="0" w:name="_Toc219826655"/>
      <w:r w:rsidRPr="00654B06">
        <w:lastRenderedPageBreak/>
        <w:t>Introduction et Contexte</w:t>
      </w:r>
      <w:bookmarkEnd w:id="0"/>
    </w:p>
    <w:p w14:paraId="7BDB08FC" w14:textId="77777777" w:rsidR="00043EB8" w:rsidRPr="00043EB8" w:rsidRDefault="00043EB8" w:rsidP="00043EB8"/>
    <w:p w14:paraId="7D02F67B" w14:textId="77777777" w:rsidR="00043EB8" w:rsidRPr="00654B06" w:rsidRDefault="00043EB8" w:rsidP="00043EB8">
      <w:pPr>
        <w:pStyle w:val="Paragraphedeliste"/>
        <w:numPr>
          <w:ilvl w:val="0"/>
          <w:numId w:val="70"/>
        </w:numPr>
      </w:pPr>
      <w:r w:rsidRPr="00654B06">
        <w:t>Le Besoin Métier : L'entreprise T'</w:t>
      </w:r>
      <w:proofErr w:type="spellStart"/>
      <w:r w:rsidRPr="00654B06">
        <w:t>EleFan</w:t>
      </w:r>
      <w:proofErr w:type="spellEnd"/>
      <w:r w:rsidRPr="00654B06">
        <w:t>, face à la croissance de ses parts de marché sur les smartphones durables, a automatisé sa production avec une ligne Festo. Le pilotage à vue ne suffit plus : il faut passer à un pilotage par la donnée (Data-Driven).</w:t>
      </w:r>
    </w:p>
    <w:p w14:paraId="75B6C5FD" w14:textId="77777777" w:rsidR="00043EB8" w:rsidRPr="00654B06" w:rsidRDefault="00043EB8" w:rsidP="00043EB8">
      <w:pPr>
        <w:pStyle w:val="Paragraphedeliste"/>
        <w:numPr>
          <w:ilvl w:val="0"/>
          <w:numId w:val="70"/>
        </w:numPr>
      </w:pPr>
      <w:r w:rsidRPr="00654B06">
        <w:t xml:space="preserve">Notre Mission : Concevoir une Web App centralisant les flux hétérogènes (Base SQL de production + Capteurs IoT du </w:t>
      </w:r>
      <w:proofErr w:type="spellStart"/>
      <w:r w:rsidRPr="00654B06">
        <w:t>Robotino</w:t>
      </w:r>
      <w:proofErr w:type="spellEnd"/>
      <w:r w:rsidRPr="00654B06">
        <w:t>) pour fournir des indicateurs de performance (KPIs) en temps réel et différé.</w:t>
      </w:r>
    </w:p>
    <w:p w14:paraId="7FD67E1B" w14:textId="77777777" w:rsidR="00043EB8" w:rsidRDefault="00043EB8" w:rsidP="00043EB8">
      <w:pPr>
        <w:pStyle w:val="Paragraphedeliste"/>
        <w:numPr>
          <w:ilvl w:val="0"/>
          <w:numId w:val="70"/>
        </w:numPr>
      </w:pPr>
      <w:r w:rsidRPr="00654B06">
        <w:t>Objectif du document : Cette note détaille les choix fonctionnels, l'architecture technique, la stratégie de sécurité et les règles de calcul retenues pour le développement.</w:t>
      </w:r>
    </w:p>
    <w:p w14:paraId="2B04DAED" w14:textId="77777777" w:rsidR="00043EB8" w:rsidRPr="00654B06" w:rsidRDefault="00043EB8" w:rsidP="00043EB8"/>
    <w:p w14:paraId="62B0D41B" w14:textId="77777777" w:rsidR="00043EB8" w:rsidRPr="00654B06" w:rsidRDefault="00043EB8" w:rsidP="00043EB8">
      <w:pPr>
        <w:pStyle w:val="Titre1"/>
      </w:pPr>
      <w:bookmarkStart w:id="1" w:name="_Toc219826656"/>
      <w:r w:rsidRPr="00654B06">
        <w:t>2. Analyse Fonctionnelle</w:t>
      </w:r>
      <w:bookmarkEnd w:id="1"/>
    </w:p>
    <w:p w14:paraId="6C2A7886" w14:textId="77777777" w:rsidR="00043EB8" w:rsidRDefault="00043EB8" w:rsidP="00043EB8"/>
    <w:p w14:paraId="2CA91D0A" w14:textId="353FD065" w:rsidR="00043EB8" w:rsidRPr="00654B06" w:rsidRDefault="00043EB8" w:rsidP="00043EB8">
      <w:r w:rsidRPr="00654B06">
        <w:t>L'application se découpe en 4 espaces thématiques accessibles via une barre latérale de navigation :</w:t>
      </w:r>
    </w:p>
    <w:p w14:paraId="6ECBDD39" w14:textId="77777777" w:rsidR="00043EB8" w:rsidRPr="00654B06" w:rsidRDefault="00043EB8" w:rsidP="00043EB8">
      <w:pPr>
        <w:pStyle w:val="Paragraphedeliste"/>
        <w:numPr>
          <w:ilvl w:val="0"/>
          <w:numId w:val="71"/>
        </w:numPr>
      </w:pPr>
      <w:r w:rsidRPr="00654B06">
        <w:t>Pilotage Temps Réel (Opérateur) : Visualisation immédiate de l'état de la ligne. Suivi de la batterie du robot et de l'avancement journalier (OF réalisés vs prévus) pour une réactivité immédiate.</w:t>
      </w:r>
    </w:p>
    <w:p w14:paraId="1DF2D6AF" w14:textId="77777777" w:rsidR="00043EB8" w:rsidRPr="00654B06" w:rsidRDefault="00043EB8" w:rsidP="00043EB8">
      <w:pPr>
        <w:pStyle w:val="Paragraphedeliste"/>
        <w:numPr>
          <w:ilvl w:val="0"/>
          <w:numId w:val="71"/>
        </w:numPr>
      </w:pPr>
      <w:r w:rsidRPr="00654B06">
        <w:t>Gestion du Stockage (Logistique) : Surveillance du taux d'occupation du magasin pour éviter la saturation (&gt;85%) et analyse des flux entrants/sortants.</w:t>
      </w:r>
    </w:p>
    <w:p w14:paraId="0822BE89" w14:textId="77777777" w:rsidR="00043EB8" w:rsidRPr="00654B06" w:rsidRDefault="00043EB8" w:rsidP="00043EB8">
      <w:pPr>
        <w:pStyle w:val="Paragraphedeliste"/>
        <w:numPr>
          <w:ilvl w:val="0"/>
          <w:numId w:val="71"/>
        </w:numPr>
      </w:pPr>
      <w:r w:rsidRPr="00654B06">
        <w:t xml:space="preserve">Monitoring Robot (Maintenance) : Analyse fine des performances du </w:t>
      </w:r>
      <w:proofErr w:type="spellStart"/>
      <w:r w:rsidRPr="00654B06">
        <w:t>Robotino</w:t>
      </w:r>
      <w:proofErr w:type="spellEnd"/>
      <w:r w:rsidRPr="00654B06">
        <w:t xml:space="preserve"> (autonomie, distance parcourue) pour anticiper les pannes et optimiser les déplacements.</w:t>
      </w:r>
    </w:p>
    <w:p w14:paraId="37F441C5" w14:textId="77777777" w:rsidR="00043EB8" w:rsidRDefault="00043EB8" w:rsidP="00043EB8">
      <w:pPr>
        <w:pStyle w:val="Paragraphedeliste"/>
        <w:numPr>
          <w:ilvl w:val="0"/>
          <w:numId w:val="71"/>
        </w:numPr>
      </w:pPr>
      <w:r w:rsidRPr="00654B06">
        <w:t>Analyse Production &amp; Qualité (Manager) : Tableau de bord stratégique permettant de filtrer sur une période passée (Semaine/Mois) pour analyser le TRS (Taux de Rendement), la qualité (Taux de rebuts) et la consommation énergétique.</w:t>
      </w:r>
    </w:p>
    <w:p w14:paraId="1D549196" w14:textId="77777777" w:rsidR="00043EB8" w:rsidRPr="00654B06" w:rsidRDefault="00043EB8" w:rsidP="00043EB8"/>
    <w:p w14:paraId="308BFEA8" w14:textId="77777777" w:rsidR="00043EB8" w:rsidRPr="00654B06" w:rsidRDefault="00043EB8" w:rsidP="00043EB8">
      <w:pPr>
        <w:pStyle w:val="Titre1"/>
      </w:pPr>
      <w:bookmarkStart w:id="2" w:name="_Toc219826657"/>
      <w:r w:rsidRPr="00654B06">
        <w:t>3. Environnement Technique</w:t>
      </w:r>
      <w:bookmarkEnd w:id="2"/>
    </w:p>
    <w:p w14:paraId="7064F62A" w14:textId="77777777" w:rsidR="00043EB8" w:rsidRDefault="00043EB8" w:rsidP="00043EB8"/>
    <w:p w14:paraId="12EEEB41" w14:textId="24C338C0" w:rsidR="00043EB8" w:rsidRPr="00654B06" w:rsidRDefault="00043EB8" w:rsidP="00043EB8">
      <w:pPr>
        <w:pStyle w:val="Paragraphedeliste"/>
        <w:numPr>
          <w:ilvl w:val="0"/>
          <w:numId w:val="72"/>
        </w:numPr>
      </w:pPr>
      <w:r w:rsidRPr="00654B06">
        <w:t>Langage : Python 3.10+ pour assurer la cohérence entre le traitement des données (Data Science) et l'interface Web.</w:t>
      </w:r>
    </w:p>
    <w:p w14:paraId="72C3CFB6" w14:textId="77777777" w:rsidR="00043EB8" w:rsidRPr="00654B06" w:rsidRDefault="00043EB8" w:rsidP="00043EB8">
      <w:pPr>
        <w:pStyle w:val="Paragraphedeliste"/>
        <w:numPr>
          <w:ilvl w:val="0"/>
          <w:numId w:val="72"/>
        </w:numPr>
      </w:pPr>
      <w:r w:rsidRPr="00654B06">
        <w:t xml:space="preserve">Framework Web : Choix de </w:t>
      </w:r>
      <w:proofErr w:type="spellStart"/>
      <w:r w:rsidRPr="00654B06">
        <w:t>Streamlit</w:t>
      </w:r>
      <w:proofErr w:type="spellEnd"/>
      <w:r w:rsidRPr="00654B06">
        <w:t>.</w:t>
      </w:r>
    </w:p>
    <w:p w14:paraId="5D0474AC" w14:textId="77777777" w:rsidR="00043EB8" w:rsidRPr="00654B06" w:rsidRDefault="00043EB8" w:rsidP="00043EB8">
      <w:pPr>
        <w:pStyle w:val="Paragraphedeliste"/>
        <w:numPr>
          <w:ilvl w:val="1"/>
          <w:numId w:val="72"/>
        </w:numPr>
      </w:pPr>
      <w:r w:rsidRPr="00043EB8">
        <w:rPr>
          <w:i/>
          <w:iCs/>
        </w:rPr>
        <w:t>Justification :</w:t>
      </w:r>
      <w:r w:rsidRPr="00654B06">
        <w:t xml:space="preserve"> Permet un développement rapide d'interfaces interactives (Filtres, </w:t>
      </w:r>
      <w:proofErr w:type="spellStart"/>
      <w:r w:rsidRPr="00654B06">
        <w:t>Sliders</w:t>
      </w:r>
      <w:proofErr w:type="spellEnd"/>
      <w:r w:rsidRPr="00654B06">
        <w:t>) tout en s'intégrant nativement avec les librairies de Data Science.</w:t>
      </w:r>
    </w:p>
    <w:p w14:paraId="0EFCD88F" w14:textId="77777777" w:rsidR="00043EB8" w:rsidRPr="00654B06" w:rsidRDefault="00043EB8" w:rsidP="00043EB8">
      <w:pPr>
        <w:pStyle w:val="Paragraphedeliste"/>
        <w:numPr>
          <w:ilvl w:val="0"/>
          <w:numId w:val="72"/>
        </w:numPr>
      </w:pPr>
      <w:r w:rsidRPr="00654B06">
        <w:t>Traitement des Données :</w:t>
      </w:r>
    </w:p>
    <w:p w14:paraId="150C92E9" w14:textId="77777777" w:rsidR="00043EB8" w:rsidRPr="00654B06" w:rsidRDefault="00043EB8" w:rsidP="00043EB8">
      <w:pPr>
        <w:pStyle w:val="Paragraphedeliste"/>
        <w:numPr>
          <w:ilvl w:val="1"/>
          <w:numId w:val="72"/>
        </w:numPr>
      </w:pPr>
      <w:r w:rsidRPr="00654B06">
        <w:t>Pandas : Pour le nettoyage, le croisement des sources et le calcul des agrégats.</w:t>
      </w:r>
    </w:p>
    <w:p w14:paraId="1E6CA786" w14:textId="77777777" w:rsidR="00043EB8" w:rsidRPr="00654B06" w:rsidRDefault="00043EB8" w:rsidP="00043EB8">
      <w:pPr>
        <w:pStyle w:val="Paragraphedeliste"/>
        <w:numPr>
          <w:ilvl w:val="1"/>
          <w:numId w:val="72"/>
        </w:numPr>
      </w:pPr>
      <w:r w:rsidRPr="00654B06">
        <w:t xml:space="preserve">Architecture Hybride : Connexion SQL (via </w:t>
      </w:r>
      <w:proofErr w:type="spellStart"/>
      <w:r w:rsidRPr="00654B06">
        <w:t>mysql-connector</w:t>
      </w:r>
      <w:proofErr w:type="spellEnd"/>
      <w:r w:rsidRPr="00654B06">
        <w:t>) pour les données transactionnelles (</w:t>
      </w:r>
      <w:proofErr w:type="spellStart"/>
      <w:r w:rsidRPr="00654B06">
        <w:t>MariaDB</w:t>
      </w:r>
      <w:proofErr w:type="spellEnd"/>
      <w:r w:rsidRPr="00654B06">
        <w:t xml:space="preserve"> </w:t>
      </w:r>
      <w:proofErr w:type="spellStart"/>
      <w:r w:rsidRPr="00654B06">
        <w:t>Dockerisée</w:t>
      </w:r>
      <w:proofErr w:type="spellEnd"/>
      <w:r w:rsidRPr="00654B06">
        <w:t>) et lecture de fichiers plats (CSV) pour la télémétrie haute fréquence (</w:t>
      </w:r>
      <w:proofErr w:type="spellStart"/>
      <w:r w:rsidRPr="00654B06">
        <w:t>Robotino</w:t>
      </w:r>
      <w:proofErr w:type="spellEnd"/>
      <w:r w:rsidRPr="00654B06">
        <w:t>).</w:t>
      </w:r>
    </w:p>
    <w:p w14:paraId="49637FF8" w14:textId="77777777" w:rsidR="00043EB8" w:rsidRPr="00654B06" w:rsidRDefault="00043EB8" w:rsidP="00043EB8">
      <w:pPr>
        <w:pStyle w:val="Paragraphedeliste"/>
        <w:numPr>
          <w:ilvl w:val="0"/>
          <w:numId w:val="72"/>
        </w:numPr>
      </w:pPr>
      <w:r w:rsidRPr="00654B06">
        <w:t xml:space="preserve">Visualisation : Utilisation de </w:t>
      </w:r>
      <w:proofErr w:type="spellStart"/>
      <w:r w:rsidRPr="00654B06">
        <w:t>Plotly</w:t>
      </w:r>
      <w:proofErr w:type="spellEnd"/>
      <w:r w:rsidRPr="00654B06">
        <w:t xml:space="preserve"> pour des graphiques dynamiques (zooms, </w:t>
      </w:r>
      <w:proofErr w:type="spellStart"/>
      <w:r w:rsidRPr="00654B06">
        <w:t>tooltips</w:t>
      </w:r>
      <w:proofErr w:type="spellEnd"/>
      <w:r w:rsidRPr="00654B06">
        <w:t xml:space="preserve"> au survol) conformément à la demande d'interactivité.</w:t>
      </w:r>
    </w:p>
    <w:p w14:paraId="09312118" w14:textId="77777777" w:rsidR="00043EB8" w:rsidRPr="00654B06" w:rsidRDefault="00043EB8" w:rsidP="00043EB8">
      <w:pPr>
        <w:pStyle w:val="Paragraphedeliste"/>
        <w:numPr>
          <w:ilvl w:val="0"/>
          <w:numId w:val="72"/>
        </w:numPr>
      </w:pPr>
      <w:r w:rsidRPr="00654B06">
        <w:t>Déploiement : Conteneurisation via Docker pour garantir que l'application fonctionne à l'identique chez le développeur et le client.</w:t>
      </w:r>
    </w:p>
    <w:p w14:paraId="3CCF3A96" w14:textId="77777777" w:rsidR="00043EB8" w:rsidRPr="00654B06" w:rsidRDefault="00043EB8" w:rsidP="00043EB8">
      <w:pPr>
        <w:pStyle w:val="Titre1"/>
      </w:pPr>
      <w:bookmarkStart w:id="3" w:name="_Toc219826658"/>
      <w:r w:rsidRPr="00654B06">
        <w:lastRenderedPageBreak/>
        <w:t>4. Sécurité et Gestion des Accès</w:t>
      </w:r>
      <w:bookmarkEnd w:id="3"/>
    </w:p>
    <w:p w14:paraId="2D549591" w14:textId="77777777" w:rsidR="00043EB8" w:rsidRDefault="00043EB8" w:rsidP="00043EB8">
      <w:pPr>
        <w:rPr>
          <w:i/>
          <w:iCs/>
        </w:rPr>
      </w:pPr>
    </w:p>
    <w:p w14:paraId="344A4674" w14:textId="5320D33C" w:rsidR="00043EB8" w:rsidRPr="00654B06" w:rsidRDefault="00043EB8" w:rsidP="00043EB8">
      <w:pPr>
        <w:pStyle w:val="Paragraphedeliste"/>
        <w:numPr>
          <w:ilvl w:val="0"/>
          <w:numId w:val="73"/>
        </w:numPr>
      </w:pPr>
      <w:r w:rsidRPr="00654B06">
        <w:t>Authentification : Page de Login obligatoire au lancement.</w:t>
      </w:r>
    </w:p>
    <w:p w14:paraId="207DA230" w14:textId="77777777" w:rsidR="00043EB8" w:rsidRPr="00654B06" w:rsidRDefault="00043EB8" w:rsidP="00043EB8">
      <w:pPr>
        <w:pStyle w:val="Paragraphedeliste"/>
        <w:numPr>
          <w:ilvl w:val="0"/>
          <w:numId w:val="73"/>
        </w:numPr>
      </w:pPr>
      <w:r w:rsidRPr="00654B06">
        <w:t xml:space="preserve">Stockage des identifiants : Fichier users.csv sécurisé où les mots de passe sont hachés (SHA-256 ou </w:t>
      </w:r>
      <w:proofErr w:type="spellStart"/>
      <w:r w:rsidRPr="00654B06">
        <w:t>bcrypt</w:t>
      </w:r>
      <w:proofErr w:type="spellEnd"/>
      <w:r w:rsidRPr="00654B06">
        <w:t>). Aucun mot de passe ne circule en clair.</w:t>
      </w:r>
    </w:p>
    <w:p w14:paraId="0EC3E14F" w14:textId="77777777" w:rsidR="00043EB8" w:rsidRPr="00654B06" w:rsidRDefault="00043EB8" w:rsidP="00043EB8">
      <w:pPr>
        <w:pStyle w:val="Paragraphedeliste"/>
        <w:numPr>
          <w:ilvl w:val="0"/>
          <w:numId w:val="73"/>
        </w:numPr>
      </w:pPr>
      <w:r w:rsidRPr="00654B06">
        <w:t>Matrice des Rôles :</w:t>
      </w:r>
    </w:p>
    <w:p w14:paraId="0BA74D53" w14:textId="77777777" w:rsidR="00043EB8" w:rsidRPr="00654B06" w:rsidRDefault="00043EB8" w:rsidP="00043EB8">
      <w:pPr>
        <w:pStyle w:val="Paragraphedeliste"/>
        <w:numPr>
          <w:ilvl w:val="1"/>
          <w:numId w:val="73"/>
        </w:numPr>
      </w:pPr>
      <w:r w:rsidRPr="00654B06">
        <w:t>Admin : Accès total, configuration des seuils d'alerte, gestion des utilisateurs.</w:t>
      </w:r>
    </w:p>
    <w:p w14:paraId="2C4E106B" w14:textId="77777777" w:rsidR="00043EB8" w:rsidRPr="00654B06" w:rsidRDefault="00043EB8" w:rsidP="00043EB8">
      <w:pPr>
        <w:pStyle w:val="Paragraphedeliste"/>
        <w:numPr>
          <w:ilvl w:val="1"/>
          <w:numId w:val="73"/>
        </w:numPr>
      </w:pPr>
      <w:r w:rsidRPr="00654B06">
        <w:t>Visiteur / Opérateur : Accès en lecture seule, limité aux onglets "Temps Réel" et "Stockage".</w:t>
      </w:r>
    </w:p>
    <w:p w14:paraId="49D8933D" w14:textId="77777777" w:rsidR="00043EB8" w:rsidRDefault="00043EB8" w:rsidP="00043EB8">
      <w:pPr>
        <w:pStyle w:val="Paragraphedeliste"/>
        <w:numPr>
          <w:ilvl w:val="1"/>
          <w:numId w:val="73"/>
        </w:numPr>
      </w:pPr>
      <w:r w:rsidRPr="00043EB8">
        <w:rPr>
          <w:i/>
          <w:iCs/>
        </w:rPr>
        <w:t>Note :</w:t>
      </w:r>
      <w:r w:rsidRPr="00654B06">
        <w:t xml:space="preserve"> En cas de tentative d'accès à une URL non autorisée, l'utilisateur est redirigé vers le Login.</w:t>
      </w:r>
    </w:p>
    <w:p w14:paraId="2E6446A8" w14:textId="77777777" w:rsidR="00043EB8" w:rsidRPr="00654B06" w:rsidRDefault="00043EB8" w:rsidP="00043EB8"/>
    <w:p w14:paraId="1495781C" w14:textId="77777777" w:rsidR="00043EB8" w:rsidRPr="00654B06" w:rsidRDefault="00043EB8" w:rsidP="00043EB8">
      <w:pPr>
        <w:pStyle w:val="Titre1"/>
      </w:pPr>
      <w:bookmarkStart w:id="4" w:name="_Toc219826659"/>
      <w:r w:rsidRPr="00654B06">
        <w:t>5. Ergonomie et Design (UI/UX)</w:t>
      </w:r>
      <w:bookmarkEnd w:id="4"/>
    </w:p>
    <w:p w14:paraId="23F7F489" w14:textId="77777777" w:rsidR="00043EB8" w:rsidRDefault="00043EB8" w:rsidP="00043EB8">
      <w:pPr>
        <w:rPr>
          <w:i/>
          <w:iCs/>
        </w:rPr>
      </w:pPr>
    </w:p>
    <w:p w14:paraId="7DD553FD" w14:textId="354144C4" w:rsidR="00043EB8" w:rsidRPr="00654B06" w:rsidRDefault="00043EB8" w:rsidP="00043EB8">
      <w:pPr>
        <w:pStyle w:val="Paragraphedeliste"/>
        <w:numPr>
          <w:ilvl w:val="0"/>
          <w:numId w:val="74"/>
        </w:numPr>
      </w:pPr>
      <w:r w:rsidRPr="00654B06">
        <w:t>Mode Sombre (Dark Mode) : Activé par défaut pour réduire la fatigue visuelle des opérateurs travaillant dans des environnements industriels parfois sombres ou contrastés.</w:t>
      </w:r>
    </w:p>
    <w:p w14:paraId="7C04184D" w14:textId="77777777" w:rsidR="00043EB8" w:rsidRPr="00654B06" w:rsidRDefault="00043EB8" w:rsidP="00043EB8">
      <w:pPr>
        <w:pStyle w:val="Paragraphedeliste"/>
        <w:numPr>
          <w:ilvl w:val="0"/>
          <w:numId w:val="74"/>
        </w:numPr>
      </w:pPr>
      <w:r w:rsidRPr="00654B06">
        <w:t>Accessibilité (Daltonisme) :</w:t>
      </w:r>
    </w:p>
    <w:p w14:paraId="44254ADE" w14:textId="77777777" w:rsidR="00043EB8" w:rsidRPr="00654B06" w:rsidRDefault="00043EB8" w:rsidP="00043EB8">
      <w:pPr>
        <w:pStyle w:val="Paragraphedeliste"/>
        <w:numPr>
          <w:ilvl w:val="1"/>
          <w:numId w:val="74"/>
        </w:numPr>
      </w:pPr>
      <w:r w:rsidRPr="00654B06">
        <w:t>Utilisation de la palette "Viridis" ou de codes couleurs doublement codés (Couleur + Forme/Icône).</w:t>
      </w:r>
    </w:p>
    <w:p w14:paraId="65B5FB17" w14:textId="77777777" w:rsidR="00043EB8" w:rsidRPr="00654B06" w:rsidRDefault="00043EB8" w:rsidP="00043EB8">
      <w:pPr>
        <w:pStyle w:val="Paragraphedeliste"/>
        <w:numPr>
          <w:ilvl w:val="1"/>
          <w:numId w:val="74"/>
        </w:numPr>
      </w:pPr>
      <w:r w:rsidRPr="00654B06">
        <w:t>Les alertes (Batterie faible, Saturation stock) sont signalées par des indicateurs visuels explicites, pas seulement par la couleur rouge.</w:t>
      </w:r>
    </w:p>
    <w:p w14:paraId="116E9666" w14:textId="77777777" w:rsidR="00043EB8" w:rsidRPr="00654B06" w:rsidRDefault="00043EB8" w:rsidP="00043EB8">
      <w:pPr>
        <w:pStyle w:val="Paragraphedeliste"/>
        <w:numPr>
          <w:ilvl w:val="0"/>
          <w:numId w:val="74"/>
        </w:numPr>
      </w:pPr>
      <w:r w:rsidRPr="00654B06">
        <w:t>Intégrité Graphique :</w:t>
      </w:r>
    </w:p>
    <w:p w14:paraId="5A8C6FE4" w14:textId="77777777" w:rsidR="00043EB8" w:rsidRPr="00654B06" w:rsidRDefault="00043EB8" w:rsidP="00043EB8">
      <w:pPr>
        <w:pStyle w:val="Paragraphedeliste"/>
        <w:numPr>
          <w:ilvl w:val="1"/>
          <w:numId w:val="74"/>
        </w:numPr>
      </w:pPr>
      <w:r w:rsidRPr="00654B06">
        <w:t>Tous les histogrammes démarrent à l'axe 0.</w:t>
      </w:r>
    </w:p>
    <w:p w14:paraId="58AD5771" w14:textId="77777777" w:rsidR="00043EB8" w:rsidRPr="00654B06" w:rsidRDefault="00043EB8" w:rsidP="00043EB8">
      <w:pPr>
        <w:pStyle w:val="Paragraphedeliste"/>
        <w:numPr>
          <w:ilvl w:val="1"/>
          <w:numId w:val="74"/>
        </w:numPr>
      </w:pPr>
      <w:r w:rsidRPr="00654B06">
        <w:t>Absence totale de graphiques 3D (qui distordent la perception des volumes).</w:t>
      </w:r>
    </w:p>
    <w:p w14:paraId="0D006D2F" w14:textId="77777777" w:rsidR="00043EB8" w:rsidRDefault="00043EB8" w:rsidP="00043EB8">
      <w:pPr>
        <w:pStyle w:val="Paragraphedeliste"/>
        <w:numPr>
          <w:ilvl w:val="1"/>
          <w:numId w:val="74"/>
        </w:numPr>
      </w:pPr>
      <w:r w:rsidRPr="00654B06">
        <w:t>Chaque KPI est contextualisé (</w:t>
      </w:r>
      <w:proofErr w:type="gramStart"/>
      <w:r w:rsidRPr="00654B06">
        <w:t>ex:</w:t>
      </w:r>
      <w:proofErr w:type="gramEnd"/>
      <w:r w:rsidRPr="00654B06">
        <w:t xml:space="preserve"> "Production du jour" est affichée à côté de "l'Objectif du jour").</w:t>
      </w:r>
    </w:p>
    <w:p w14:paraId="71C70158" w14:textId="77777777" w:rsidR="00043EB8" w:rsidRPr="00654B06" w:rsidRDefault="00043EB8" w:rsidP="00043EB8"/>
    <w:p w14:paraId="64696376" w14:textId="77777777" w:rsidR="00043EB8" w:rsidRPr="00654B06" w:rsidRDefault="00043EB8" w:rsidP="00043EB8">
      <w:pPr>
        <w:pStyle w:val="Titre1"/>
      </w:pPr>
      <w:bookmarkStart w:id="5" w:name="_Toc219826660"/>
      <w:r w:rsidRPr="00654B06">
        <w:t>6. Méthodologie de Calcul des Indicateurs (KPIs)</w:t>
      </w:r>
      <w:bookmarkEnd w:id="5"/>
    </w:p>
    <w:p w14:paraId="6A67C907" w14:textId="77777777" w:rsidR="00043EB8" w:rsidRDefault="00043EB8" w:rsidP="00043EB8">
      <w:pPr>
        <w:rPr>
          <w:i/>
          <w:iCs/>
        </w:rPr>
      </w:pPr>
    </w:p>
    <w:p w14:paraId="031C2833" w14:textId="3135721E" w:rsidR="00043EB8" w:rsidRPr="00654B06" w:rsidRDefault="00043EB8" w:rsidP="00043EB8">
      <w:pPr>
        <w:pStyle w:val="Titre2"/>
      </w:pPr>
      <w:bookmarkStart w:id="6" w:name="_Toc219826661"/>
      <w:r w:rsidRPr="00654B06">
        <w:t>A. Indicateurs de Production (Source SQL MES4)</w:t>
      </w:r>
      <w:bookmarkEnd w:id="6"/>
    </w:p>
    <w:p w14:paraId="6A3EE997" w14:textId="77777777" w:rsidR="00043EB8" w:rsidRPr="00654B06" w:rsidRDefault="00043EB8" w:rsidP="00043EB8">
      <w:r w:rsidRPr="00654B06">
        <w:t xml:space="preserve">Les données sont extraites de la table </w:t>
      </w:r>
      <w:proofErr w:type="spellStart"/>
      <w:r w:rsidRPr="00654B06">
        <w:t>tblfinorder</w:t>
      </w:r>
      <w:proofErr w:type="spellEnd"/>
      <w:r w:rsidRPr="00654B06">
        <w:t xml:space="preserve"> (Commandes) et </w:t>
      </w:r>
      <w:proofErr w:type="spellStart"/>
      <w:r w:rsidRPr="00654B06">
        <w:t>tblboxpos</w:t>
      </w:r>
      <w:proofErr w:type="spellEnd"/>
      <w:r w:rsidRPr="00654B06">
        <w:t xml:space="preserve"> (Pièces).</w:t>
      </w:r>
    </w:p>
    <w:p w14:paraId="0A94477D" w14:textId="77777777" w:rsidR="00043EB8" w:rsidRPr="00654B06" w:rsidRDefault="00043EB8" w:rsidP="00043EB8">
      <w:pPr>
        <w:pStyle w:val="Paragraphedeliste"/>
        <w:numPr>
          <w:ilvl w:val="0"/>
          <w:numId w:val="75"/>
        </w:numPr>
      </w:pPr>
      <w:r w:rsidRPr="00654B06">
        <w:t xml:space="preserve">Temps de Cycle : Calculé par la différence </w:t>
      </w:r>
      <w:proofErr w:type="spellStart"/>
      <w:r w:rsidRPr="00654B06">
        <w:t>EndTime</w:t>
      </w:r>
      <w:proofErr w:type="spellEnd"/>
      <w:r w:rsidRPr="00654B06">
        <w:t xml:space="preserve"> - </w:t>
      </w:r>
      <w:proofErr w:type="spellStart"/>
      <w:r w:rsidRPr="00654B06">
        <w:t>StartTime</w:t>
      </w:r>
      <w:proofErr w:type="spellEnd"/>
      <w:r w:rsidRPr="00654B06">
        <w:t xml:space="preserve"> sur les commandes terminées. Les valeurs aberrantes (temps négatifs ou &gt; 2h) sont filtrées.</w:t>
      </w:r>
    </w:p>
    <w:p w14:paraId="758733AA" w14:textId="77777777" w:rsidR="00043EB8" w:rsidRPr="00654B06" w:rsidRDefault="00043EB8" w:rsidP="00043EB8">
      <w:pPr>
        <w:pStyle w:val="Paragraphedeliste"/>
        <w:numPr>
          <w:ilvl w:val="0"/>
          <w:numId w:val="75"/>
        </w:numPr>
      </w:pPr>
      <w:r w:rsidRPr="00654B06">
        <w:t xml:space="preserve">Taux de Qualité : Ratio (Pièces Conformes / Total Produit). Une pièce est jugée non-conforme si son code erreur dans </w:t>
      </w:r>
      <w:proofErr w:type="spellStart"/>
      <w:r w:rsidRPr="00654B06">
        <w:t>tblboxpos</w:t>
      </w:r>
      <w:proofErr w:type="spellEnd"/>
      <w:r w:rsidRPr="00654B06">
        <w:t xml:space="preserve"> est &gt; 0.</w:t>
      </w:r>
    </w:p>
    <w:p w14:paraId="5ED5F5DF" w14:textId="77777777" w:rsidR="00043EB8" w:rsidRDefault="00043EB8" w:rsidP="00043EB8">
      <w:pPr>
        <w:pStyle w:val="Paragraphedeliste"/>
        <w:numPr>
          <w:ilvl w:val="0"/>
          <w:numId w:val="75"/>
        </w:numPr>
      </w:pPr>
      <w:r w:rsidRPr="00654B06">
        <w:t>Taux d'Avancement : Comparaison entre la somme des quantités produites et la somme des quantités commandées sur la période.</w:t>
      </w:r>
    </w:p>
    <w:p w14:paraId="5381FEE3" w14:textId="77777777" w:rsidR="00043EB8" w:rsidRPr="00654B06" w:rsidRDefault="00043EB8" w:rsidP="00043EB8"/>
    <w:p w14:paraId="51464241" w14:textId="77777777" w:rsidR="00043EB8" w:rsidRPr="00654B06" w:rsidRDefault="00043EB8" w:rsidP="00043EB8">
      <w:pPr>
        <w:pStyle w:val="Titre2"/>
      </w:pPr>
      <w:bookmarkStart w:id="7" w:name="_Toc219826662"/>
      <w:r w:rsidRPr="00654B06">
        <w:lastRenderedPageBreak/>
        <w:t xml:space="preserve">B. Indicateurs Logistiques (Source Fichier </w:t>
      </w:r>
      <w:proofErr w:type="spellStart"/>
      <w:r w:rsidRPr="00654B06">
        <w:t>Robotino</w:t>
      </w:r>
      <w:proofErr w:type="spellEnd"/>
      <w:r w:rsidRPr="00654B06">
        <w:t>)</w:t>
      </w:r>
      <w:bookmarkEnd w:id="7"/>
    </w:p>
    <w:p w14:paraId="0F689414" w14:textId="77777777" w:rsidR="00043EB8" w:rsidRPr="00654B06" w:rsidRDefault="00043EB8" w:rsidP="00043EB8">
      <w:r w:rsidRPr="00654B06">
        <w:t xml:space="preserve">Les données capteurs sont volumineuses. Nous appliquons un </w:t>
      </w:r>
      <w:proofErr w:type="spellStart"/>
      <w:r w:rsidRPr="00654B06">
        <w:t>ré-échantillonnage</w:t>
      </w:r>
      <w:proofErr w:type="spellEnd"/>
      <w:r w:rsidRPr="00654B06">
        <w:t xml:space="preserve"> (moyenne par minute) via Pandas avant affichage.</w:t>
      </w:r>
    </w:p>
    <w:p w14:paraId="3A057C49" w14:textId="77777777" w:rsidR="00043EB8" w:rsidRPr="00654B06" w:rsidRDefault="00043EB8" w:rsidP="00043EB8">
      <w:pPr>
        <w:pStyle w:val="Paragraphedeliste"/>
        <w:numPr>
          <w:ilvl w:val="0"/>
          <w:numId w:val="76"/>
        </w:numPr>
      </w:pPr>
      <w:r w:rsidRPr="00654B06">
        <w:t xml:space="preserve">Autonomie &amp; </w:t>
      </w:r>
      <w:proofErr w:type="spellStart"/>
      <w:r w:rsidRPr="00654B06">
        <w:t>Alerting</w:t>
      </w:r>
      <w:proofErr w:type="spellEnd"/>
      <w:r w:rsidRPr="00654B06">
        <w:t xml:space="preserve"> : Surveillance de la colonne </w:t>
      </w:r>
      <w:proofErr w:type="spellStart"/>
      <w:r w:rsidRPr="00654B06">
        <w:t>capacities</w:t>
      </w:r>
      <w:proofErr w:type="spellEnd"/>
      <w:r w:rsidRPr="00654B06">
        <w:t xml:space="preserve">. Une alerte critique est levée si Batterie &lt; 20% ET </w:t>
      </w:r>
      <w:proofErr w:type="spellStart"/>
      <w:r w:rsidRPr="00654B06">
        <w:t>ExternalPower</w:t>
      </w:r>
      <w:proofErr w:type="spellEnd"/>
      <w:r w:rsidRPr="00654B06">
        <w:t xml:space="preserve"> = False (Robot non branché).</w:t>
      </w:r>
    </w:p>
    <w:p w14:paraId="7F7DDF1F" w14:textId="77777777" w:rsidR="00043EB8" w:rsidRDefault="00043EB8" w:rsidP="00043EB8">
      <w:pPr>
        <w:pStyle w:val="Paragraphedeliste"/>
        <w:numPr>
          <w:ilvl w:val="0"/>
          <w:numId w:val="76"/>
        </w:numPr>
      </w:pPr>
      <w:r w:rsidRPr="00654B06">
        <w:t>Distance Parcourue : Calcul de la distance euclidienne cumulée entre chaque point de relevé GPS (</w:t>
      </w:r>
      <w:proofErr w:type="spellStart"/>
      <w:r w:rsidRPr="00654B06">
        <w:t>odometry_x</w:t>
      </w:r>
      <w:proofErr w:type="spellEnd"/>
      <w:r w:rsidRPr="00654B06">
        <w:t xml:space="preserve">, </w:t>
      </w:r>
      <w:proofErr w:type="spellStart"/>
      <w:r w:rsidRPr="00654B06">
        <w:t>odometry_y</w:t>
      </w:r>
      <w:proofErr w:type="spellEnd"/>
      <w:r w:rsidRPr="00654B06">
        <w:t>).</w:t>
      </w:r>
    </w:p>
    <w:p w14:paraId="440CB8DB" w14:textId="77777777" w:rsidR="00043EB8" w:rsidRPr="00654B06" w:rsidRDefault="00043EB8" w:rsidP="00043EB8"/>
    <w:p w14:paraId="1AE5A9F7" w14:textId="77777777" w:rsidR="00043EB8" w:rsidRPr="00654B06" w:rsidRDefault="00043EB8" w:rsidP="00043EB8">
      <w:pPr>
        <w:pStyle w:val="Titre2"/>
      </w:pPr>
      <w:bookmarkStart w:id="8" w:name="_Toc219826663"/>
      <w:r w:rsidRPr="00654B06">
        <w:t>C. Indicateurs Stockage &amp; Énergie</w:t>
      </w:r>
      <w:bookmarkEnd w:id="8"/>
    </w:p>
    <w:p w14:paraId="77B62C63" w14:textId="77777777" w:rsidR="00043EB8" w:rsidRPr="00654B06" w:rsidRDefault="00043EB8" w:rsidP="00043EB8">
      <w:pPr>
        <w:pStyle w:val="Paragraphedeliste"/>
        <w:numPr>
          <w:ilvl w:val="0"/>
          <w:numId w:val="77"/>
        </w:numPr>
      </w:pPr>
      <w:r w:rsidRPr="00654B06">
        <w:t>Taux d'Occupation : Ratio des emplacements occupés (</w:t>
      </w:r>
      <w:proofErr w:type="spellStart"/>
      <w:r w:rsidRPr="00654B06">
        <w:t>IsOccupied</w:t>
      </w:r>
      <w:proofErr w:type="spellEnd"/>
      <w:r w:rsidRPr="00654B06">
        <w:t xml:space="preserve">=1 dans </w:t>
      </w:r>
      <w:proofErr w:type="spellStart"/>
      <w:r w:rsidRPr="00654B06">
        <w:t>tblbufferpos</w:t>
      </w:r>
      <w:proofErr w:type="spellEnd"/>
      <w:r w:rsidRPr="00654B06">
        <w:t>) sur le nombre total d'emplacements (9). Code couleur : Vert (&lt;70%), Orange, Rouge (&gt;85%).</w:t>
      </w:r>
    </w:p>
    <w:p w14:paraId="22D1D2FE" w14:textId="77777777" w:rsidR="00043EB8" w:rsidRDefault="00043EB8" w:rsidP="00043EB8">
      <w:pPr>
        <w:pStyle w:val="Paragraphedeliste"/>
        <w:numPr>
          <w:ilvl w:val="0"/>
          <w:numId w:val="77"/>
        </w:numPr>
      </w:pPr>
      <w:r w:rsidRPr="00654B06">
        <w:t xml:space="preserve">Consommation Électrique : Importation quotidienne du fichier </w:t>
      </w:r>
      <w:proofErr w:type="spellStart"/>
      <w:r w:rsidRPr="00654B06">
        <w:t>dataEnergy</w:t>
      </w:r>
      <w:proofErr w:type="spellEnd"/>
      <w:r w:rsidRPr="00654B06">
        <w:t xml:space="preserve"> pour affichage de la consommation à J-1.</w:t>
      </w:r>
    </w:p>
    <w:p w14:paraId="157B6742" w14:textId="77777777" w:rsidR="00043EB8" w:rsidRPr="00654B06" w:rsidRDefault="00043EB8" w:rsidP="00043EB8"/>
    <w:p w14:paraId="66982C05" w14:textId="77777777" w:rsidR="00043EB8" w:rsidRPr="00654B06" w:rsidRDefault="00043EB8" w:rsidP="00043EB8">
      <w:pPr>
        <w:pStyle w:val="Titre1"/>
      </w:pPr>
      <w:bookmarkStart w:id="9" w:name="_Toc219826664"/>
      <w:r w:rsidRPr="00654B06">
        <w:t>Conclusion</w:t>
      </w:r>
      <w:bookmarkEnd w:id="9"/>
    </w:p>
    <w:p w14:paraId="76DD9C2C" w14:textId="77777777" w:rsidR="00043EB8" w:rsidRPr="00654B06" w:rsidRDefault="00043EB8" w:rsidP="00043EB8">
      <w:r w:rsidRPr="00654B06">
        <w:t>Le projet MES 4.0 porté par le Groupe 6 répond aux exigences de pilotage moderne de T'</w:t>
      </w:r>
      <w:proofErr w:type="spellStart"/>
      <w:r w:rsidRPr="00654B06">
        <w:t>EleFan</w:t>
      </w:r>
      <w:proofErr w:type="spellEnd"/>
      <w:r w:rsidRPr="00654B06">
        <w:t>. En alliant la robustesse de Python, la souplesse des fichiers plats pour l'IoT et une rigueur ergonomique, cet outil offrira aux équipes QLIO une vision claire et actionnable de leur outil de production.</w:t>
      </w:r>
    </w:p>
    <w:p w14:paraId="560696E5" w14:textId="250DC21C" w:rsidR="00D330DC" w:rsidRPr="005D3268" w:rsidRDefault="00D330DC" w:rsidP="00043EB8">
      <w:pPr>
        <w:rPr>
          <w:rFonts w:ascii="Times New Roman" w:hAnsi="Times New Roman" w:cs="Times New Roman"/>
          <w:noProof/>
          <w:sz w:val="24"/>
          <w:szCs w:val="24"/>
        </w:rPr>
      </w:pPr>
    </w:p>
    <w:sectPr w:rsidR="00D330DC" w:rsidRPr="005D3268" w:rsidSect="00324038">
      <w:footerReference w:type="default" r:id="rId8"/>
      <w:headerReference w:type="first" r:id="rId9"/>
      <w:footerReference w:type="first" r:id="rId10"/>
      <w:pgSz w:w="11906" w:h="16838"/>
      <w:pgMar w:top="1418" w:right="1134"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1035F" w14:textId="77777777" w:rsidR="00E1482F" w:rsidRDefault="00E1482F" w:rsidP="00253B33">
      <w:pPr>
        <w:spacing w:after="0" w:line="240" w:lineRule="auto"/>
      </w:pPr>
      <w:r>
        <w:separator/>
      </w:r>
    </w:p>
  </w:endnote>
  <w:endnote w:type="continuationSeparator" w:id="0">
    <w:p w14:paraId="53BECD97" w14:textId="77777777" w:rsidR="00E1482F" w:rsidRDefault="00E1482F" w:rsidP="00253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24595" w14:textId="77777777" w:rsidR="0026688D" w:rsidRDefault="0026688D" w:rsidP="0026688D">
    <w:pPr>
      <w:pStyle w:val="Pieddepage"/>
      <w:jc w:val="center"/>
    </w:pPr>
    <w:r>
      <w:t xml:space="preserve">- </w:t>
    </w:r>
    <w:sdt>
      <w:sdtPr>
        <w:id w:val="1956136536"/>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36CBE" w14:textId="1B397936" w:rsidR="00124F38" w:rsidRPr="00E2645A" w:rsidRDefault="0094471D" w:rsidP="00D0118A">
    <w:pPr>
      <w:pStyle w:val="Pieddepage"/>
      <w:spacing w:line="360" w:lineRule="auto"/>
      <w:rPr>
        <w:rFonts w:ascii="Times New Roman" w:hAnsi="Times New Roman" w:cs="Times New Roman"/>
        <w:sz w:val="24"/>
        <w:szCs w:val="24"/>
      </w:rPr>
    </w:pPr>
    <w:r w:rsidRPr="00E2645A">
      <w:rPr>
        <w:rFonts w:ascii="Times New Roman" w:hAnsi="Times New Roman" w:cs="Times New Roman"/>
        <w:b/>
        <w:bCs/>
        <w:sz w:val="24"/>
        <w:szCs w:val="24"/>
      </w:rPr>
      <w:t>Commanditaire :</w:t>
    </w:r>
    <w:r w:rsidRPr="00E2645A">
      <w:rPr>
        <w:rFonts w:ascii="Times New Roman" w:hAnsi="Times New Roman" w:cs="Times New Roman"/>
        <w:sz w:val="24"/>
        <w:szCs w:val="24"/>
      </w:rPr>
      <w:t xml:space="preserve"> </w:t>
    </w:r>
    <w:r w:rsidR="00124F38" w:rsidRPr="00E2645A">
      <w:rPr>
        <w:rFonts w:ascii="Times New Roman" w:hAnsi="Times New Roman" w:cs="Times New Roman"/>
        <w:sz w:val="24"/>
        <w:szCs w:val="24"/>
      </w:rPr>
      <w:t>RIOU Benoi</w:t>
    </w:r>
    <w:r w:rsidRPr="00E2645A">
      <w:rPr>
        <w:rFonts w:ascii="Times New Roman" w:hAnsi="Times New Roman" w:cs="Times New Roman"/>
        <w:sz w:val="24"/>
        <w:szCs w:val="24"/>
      </w:rPr>
      <w:t>t</w:t>
    </w:r>
    <w:r w:rsidR="009F586A" w:rsidRPr="00E2645A">
      <w:rPr>
        <w:rFonts w:ascii="Times New Roman" w:hAnsi="Times New Roman" w:cs="Times New Roman"/>
        <w:sz w:val="24"/>
        <w:szCs w:val="24"/>
      </w:rPr>
      <w:tab/>
    </w:r>
  </w:p>
  <w:p w14:paraId="4C7C9B9F" w14:textId="4022E6FD" w:rsidR="00253B33" w:rsidRPr="00E2645A" w:rsidRDefault="0094471D" w:rsidP="0094471D">
    <w:pPr>
      <w:pStyle w:val="Pieddepage"/>
      <w:spacing w:line="360" w:lineRule="auto"/>
      <w:rPr>
        <w:rFonts w:ascii="Times New Roman" w:hAnsi="Times New Roman" w:cs="Times New Roman"/>
        <w:sz w:val="24"/>
        <w:szCs w:val="24"/>
      </w:rPr>
    </w:pPr>
    <w:r w:rsidRPr="00E2645A">
      <w:rPr>
        <w:rFonts w:ascii="Times New Roman" w:hAnsi="Times New Roman" w:cs="Times New Roman"/>
        <w:b/>
        <w:bCs/>
        <w:sz w:val="24"/>
        <w:szCs w:val="24"/>
      </w:rPr>
      <w:t>Projet :</w:t>
    </w:r>
    <w:r w:rsidRPr="00E2645A">
      <w:rPr>
        <w:rFonts w:ascii="Times New Roman" w:hAnsi="Times New Roman" w:cs="Times New Roman"/>
        <w:sz w:val="24"/>
        <w:szCs w:val="24"/>
      </w:rPr>
      <w:t xml:space="preserve"> Dashboard de Pilotage E-commerce </w:t>
    </w:r>
    <w:r w:rsidRPr="00E2645A">
      <w:rPr>
        <w:rFonts w:ascii="Times New Roman" w:hAnsi="Times New Roman" w:cs="Times New Roman"/>
        <w:sz w:val="24"/>
        <w:szCs w:val="24"/>
      </w:rPr>
      <w:tab/>
    </w:r>
    <w:r w:rsidRPr="00E2645A">
      <w:rPr>
        <w:rFonts w:ascii="Times New Roman" w:hAnsi="Times New Roman" w:cs="Times New Roman"/>
        <w:sz w:val="24"/>
        <w:szCs w:val="24"/>
      </w:rPr>
      <w:tab/>
    </w:r>
    <w:r w:rsidR="009F586A" w:rsidRPr="00E2645A">
      <w:rPr>
        <w:rFonts w:ascii="Times New Roman" w:hAnsi="Times New Roman" w:cs="Times New Roman"/>
        <w:sz w:val="24"/>
        <w:szCs w:val="24"/>
      </w:rPr>
      <w:t>Année universitaire</w:t>
    </w:r>
    <w:r w:rsidR="009F586A" w:rsidRPr="00E2645A">
      <w:rPr>
        <w:rFonts w:ascii="Times New Roman" w:hAnsi="Times New Roman" w:cs="Times New Roman"/>
        <w:sz w:val="24"/>
        <w:szCs w:val="24"/>
      </w:rPr>
      <w:br/>
    </w:r>
    <w:r w:rsidR="009F586A" w:rsidRPr="00E2645A">
      <w:rPr>
        <w:rFonts w:ascii="Times New Roman" w:hAnsi="Times New Roman" w:cs="Times New Roman"/>
        <w:sz w:val="24"/>
        <w:szCs w:val="24"/>
      </w:rPr>
      <w:tab/>
    </w:r>
    <w:r w:rsidR="009F586A" w:rsidRPr="00E2645A">
      <w:rPr>
        <w:rFonts w:ascii="Times New Roman" w:hAnsi="Times New Roman" w:cs="Times New Roman"/>
        <w:sz w:val="24"/>
        <w:szCs w:val="24"/>
      </w:rPr>
      <w:tab/>
      <w:t>202</w:t>
    </w:r>
    <w:r w:rsidR="00124F38" w:rsidRPr="00E2645A">
      <w:rPr>
        <w:rFonts w:ascii="Times New Roman" w:hAnsi="Times New Roman" w:cs="Times New Roman"/>
        <w:sz w:val="24"/>
        <w:szCs w:val="24"/>
      </w:rPr>
      <w:t>5</w:t>
    </w:r>
    <w:r w:rsidR="009F586A" w:rsidRPr="00E2645A">
      <w:rPr>
        <w:rFonts w:ascii="Times New Roman" w:hAnsi="Times New Roman" w:cs="Times New Roman"/>
        <w:sz w:val="24"/>
        <w:szCs w:val="24"/>
      </w:rPr>
      <w:t>-202</w:t>
    </w:r>
    <w:r w:rsidR="00124F38" w:rsidRPr="00E2645A">
      <w:rPr>
        <w:rFonts w:ascii="Times New Roman" w:hAnsi="Times New Roman" w:cs="Times New Roman"/>
        <w:sz w:val="24"/>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AF26" w14:textId="77777777" w:rsidR="00E1482F" w:rsidRDefault="00E1482F" w:rsidP="00253B33">
      <w:pPr>
        <w:spacing w:after="0" w:line="240" w:lineRule="auto"/>
      </w:pPr>
      <w:r>
        <w:separator/>
      </w:r>
    </w:p>
  </w:footnote>
  <w:footnote w:type="continuationSeparator" w:id="0">
    <w:p w14:paraId="68E4AED3" w14:textId="77777777" w:rsidR="00E1482F" w:rsidRDefault="00E1482F" w:rsidP="00253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D17C" w14:textId="1E8955D6" w:rsidR="00253B33" w:rsidRPr="00E2645A" w:rsidRDefault="00253B33" w:rsidP="001C4C2F">
    <w:pPr>
      <w:spacing w:line="360" w:lineRule="auto"/>
      <w:rPr>
        <w:rFonts w:ascii="Times New Roman" w:hAnsi="Times New Roman" w:cs="Times New Roman"/>
        <w:noProof/>
        <w:sz w:val="24"/>
        <w:szCs w:val="24"/>
      </w:rPr>
    </w:pPr>
    <w:r w:rsidRPr="00E2645A">
      <w:rPr>
        <w:rFonts w:ascii="Times New Roman" w:hAnsi="Times New Roman" w:cs="Times New Roman"/>
        <w:noProof/>
        <w:sz w:val="24"/>
        <w:szCs w:val="24"/>
      </w:rPr>
      <w:t>IUT Lumière Lyon 2</w:t>
    </w:r>
    <w:r w:rsidRPr="00E2645A">
      <w:rPr>
        <w:rFonts w:ascii="Times New Roman" w:hAnsi="Times New Roman" w:cs="Times New Roman"/>
        <w:noProof/>
        <w:sz w:val="24"/>
        <w:szCs w:val="24"/>
      </w:rPr>
      <w:br/>
      <w:t>Département SD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81B"/>
    <w:multiLevelType w:val="hybridMultilevel"/>
    <w:tmpl w:val="3C4C7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8130E"/>
    <w:multiLevelType w:val="multilevel"/>
    <w:tmpl w:val="7FB24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6760A6"/>
    <w:multiLevelType w:val="hybridMultilevel"/>
    <w:tmpl w:val="33D027F6"/>
    <w:lvl w:ilvl="0" w:tplc="6986C58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B5407D"/>
    <w:multiLevelType w:val="multilevel"/>
    <w:tmpl w:val="8A88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E303E"/>
    <w:multiLevelType w:val="hybridMultilevel"/>
    <w:tmpl w:val="26E8F62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AF75EEB"/>
    <w:multiLevelType w:val="hybridMultilevel"/>
    <w:tmpl w:val="1A1853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B14232B"/>
    <w:multiLevelType w:val="multilevel"/>
    <w:tmpl w:val="9D44C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7B0E64"/>
    <w:multiLevelType w:val="multilevel"/>
    <w:tmpl w:val="68BA2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6F115E"/>
    <w:multiLevelType w:val="multilevel"/>
    <w:tmpl w:val="0C4E50D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DFF2A34"/>
    <w:multiLevelType w:val="multilevel"/>
    <w:tmpl w:val="EC18000C"/>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0F2B0DDE"/>
    <w:multiLevelType w:val="multilevel"/>
    <w:tmpl w:val="1570C972"/>
    <w:lvl w:ilvl="0">
      <w:start w:val="202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E63FE"/>
    <w:multiLevelType w:val="hybridMultilevel"/>
    <w:tmpl w:val="FC4A6E7E"/>
    <w:lvl w:ilvl="0" w:tplc="769A7F1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F8C2245"/>
    <w:multiLevelType w:val="multilevel"/>
    <w:tmpl w:val="FF7496F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91E45"/>
    <w:multiLevelType w:val="multilevel"/>
    <w:tmpl w:val="C44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36492"/>
    <w:multiLevelType w:val="multilevel"/>
    <w:tmpl w:val="EC0E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D6784"/>
    <w:multiLevelType w:val="hybridMultilevel"/>
    <w:tmpl w:val="FC4A6E7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72D41C8"/>
    <w:multiLevelType w:val="multilevel"/>
    <w:tmpl w:val="04BAC686"/>
    <w:lvl w:ilvl="0">
      <w:start w:val="202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06F3A"/>
    <w:multiLevelType w:val="hybridMultilevel"/>
    <w:tmpl w:val="AA306D28"/>
    <w:lvl w:ilvl="0" w:tplc="DEC493AC">
      <w:start w:val="20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80A7479"/>
    <w:multiLevelType w:val="multilevel"/>
    <w:tmpl w:val="2B48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12EEC"/>
    <w:multiLevelType w:val="multilevel"/>
    <w:tmpl w:val="9234638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91136"/>
    <w:multiLevelType w:val="multilevel"/>
    <w:tmpl w:val="E584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A33F85"/>
    <w:multiLevelType w:val="hybridMultilevel"/>
    <w:tmpl w:val="E36402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1DEE660B"/>
    <w:multiLevelType w:val="hybridMultilevel"/>
    <w:tmpl w:val="476C79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1EE039D8"/>
    <w:multiLevelType w:val="multilevel"/>
    <w:tmpl w:val="8640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7377D9"/>
    <w:multiLevelType w:val="hybridMultilevel"/>
    <w:tmpl w:val="B3DA656C"/>
    <w:lvl w:ilvl="0" w:tplc="6F78CC5E">
      <w:start w:val="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17834DE"/>
    <w:multiLevelType w:val="hybridMultilevel"/>
    <w:tmpl w:val="BF26AC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5D75603"/>
    <w:multiLevelType w:val="multilevel"/>
    <w:tmpl w:val="0A863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D137E"/>
    <w:multiLevelType w:val="multilevel"/>
    <w:tmpl w:val="0272423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077D1"/>
    <w:multiLevelType w:val="multilevel"/>
    <w:tmpl w:val="BB10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F2DBA"/>
    <w:multiLevelType w:val="multilevel"/>
    <w:tmpl w:val="CFC66D3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60988"/>
    <w:multiLevelType w:val="multilevel"/>
    <w:tmpl w:val="B33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FE1F07"/>
    <w:multiLevelType w:val="multilevel"/>
    <w:tmpl w:val="EEA23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2FE6BCA"/>
    <w:multiLevelType w:val="multilevel"/>
    <w:tmpl w:val="F790F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05402"/>
    <w:multiLevelType w:val="multilevel"/>
    <w:tmpl w:val="15107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53234F"/>
    <w:multiLevelType w:val="hybridMultilevel"/>
    <w:tmpl w:val="F90C07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52875D2"/>
    <w:multiLevelType w:val="hybridMultilevel"/>
    <w:tmpl w:val="8A1E42DA"/>
    <w:lvl w:ilvl="0" w:tplc="9B2207B8">
      <w:start w:val="20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59F5059"/>
    <w:multiLevelType w:val="multilevel"/>
    <w:tmpl w:val="7E7CC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73B2462"/>
    <w:multiLevelType w:val="multilevel"/>
    <w:tmpl w:val="E3E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7D1911"/>
    <w:multiLevelType w:val="multilevel"/>
    <w:tmpl w:val="0272423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C0CA4"/>
    <w:multiLevelType w:val="multilevel"/>
    <w:tmpl w:val="50B6D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D0574"/>
    <w:multiLevelType w:val="multilevel"/>
    <w:tmpl w:val="E0F4B11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7515B"/>
    <w:multiLevelType w:val="hybridMultilevel"/>
    <w:tmpl w:val="A19EB8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D871A3B"/>
    <w:multiLevelType w:val="multilevel"/>
    <w:tmpl w:val="ECEA5E6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E00348D"/>
    <w:multiLevelType w:val="hybridMultilevel"/>
    <w:tmpl w:val="89C4A1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E9804C8"/>
    <w:multiLevelType w:val="hybridMultilevel"/>
    <w:tmpl w:val="5442D2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3FF97186"/>
    <w:multiLevelType w:val="hybridMultilevel"/>
    <w:tmpl w:val="F5FA20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00D662E"/>
    <w:multiLevelType w:val="multilevel"/>
    <w:tmpl w:val="F604B91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4F65DC"/>
    <w:multiLevelType w:val="multilevel"/>
    <w:tmpl w:val="F176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3012B5"/>
    <w:multiLevelType w:val="multilevel"/>
    <w:tmpl w:val="C07005E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1E645FC"/>
    <w:multiLevelType w:val="hybridMultilevel"/>
    <w:tmpl w:val="FD7AB6F8"/>
    <w:lvl w:ilvl="0" w:tplc="40AEC0E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42130766"/>
    <w:multiLevelType w:val="multilevel"/>
    <w:tmpl w:val="FA3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DC21C0"/>
    <w:multiLevelType w:val="hybridMultilevel"/>
    <w:tmpl w:val="F90C07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47178EA"/>
    <w:multiLevelType w:val="hybridMultilevel"/>
    <w:tmpl w:val="5D7608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448B3863"/>
    <w:multiLevelType w:val="multilevel"/>
    <w:tmpl w:val="D894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6E4A5F"/>
    <w:multiLevelType w:val="hybridMultilevel"/>
    <w:tmpl w:val="DF1A66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DE936FB"/>
    <w:multiLevelType w:val="multilevel"/>
    <w:tmpl w:val="0DB07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0C25975"/>
    <w:multiLevelType w:val="hybridMultilevel"/>
    <w:tmpl w:val="088EA3BE"/>
    <w:lvl w:ilvl="0" w:tplc="59989A0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524F548B"/>
    <w:multiLevelType w:val="multilevel"/>
    <w:tmpl w:val="26A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98145E"/>
    <w:multiLevelType w:val="multilevel"/>
    <w:tmpl w:val="0228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872F5F"/>
    <w:multiLevelType w:val="hybridMultilevel"/>
    <w:tmpl w:val="FC4A6E7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78310B7"/>
    <w:multiLevelType w:val="hybridMultilevel"/>
    <w:tmpl w:val="7BCCA49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5CEC22BC"/>
    <w:multiLevelType w:val="multilevel"/>
    <w:tmpl w:val="78107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DCE75F6"/>
    <w:multiLevelType w:val="hybridMultilevel"/>
    <w:tmpl w:val="19DA2850"/>
    <w:lvl w:ilvl="0" w:tplc="C09E0264">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61930A73"/>
    <w:multiLevelType w:val="hybridMultilevel"/>
    <w:tmpl w:val="27C4F1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656F17DB"/>
    <w:multiLevelType w:val="multilevel"/>
    <w:tmpl w:val="1570C972"/>
    <w:lvl w:ilvl="0">
      <w:start w:val="202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643DB6"/>
    <w:multiLevelType w:val="multilevel"/>
    <w:tmpl w:val="7CC64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77C5FB1"/>
    <w:multiLevelType w:val="hybridMultilevel"/>
    <w:tmpl w:val="A48C295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A300C96"/>
    <w:multiLevelType w:val="multilevel"/>
    <w:tmpl w:val="0F4C4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A9F163B"/>
    <w:multiLevelType w:val="multilevel"/>
    <w:tmpl w:val="31726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B28262F"/>
    <w:multiLevelType w:val="hybridMultilevel"/>
    <w:tmpl w:val="33A8422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C583BEF"/>
    <w:multiLevelType w:val="multilevel"/>
    <w:tmpl w:val="64E8A7C6"/>
    <w:lvl w:ilvl="0">
      <w:start w:val="202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646749"/>
    <w:multiLevelType w:val="multilevel"/>
    <w:tmpl w:val="2B34E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17D264A"/>
    <w:multiLevelType w:val="hybridMultilevel"/>
    <w:tmpl w:val="60EA8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4A94438"/>
    <w:multiLevelType w:val="hybridMultilevel"/>
    <w:tmpl w:val="F1C477E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754521E2"/>
    <w:multiLevelType w:val="multilevel"/>
    <w:tmpl w:val="1B2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D35F53"/>
    <w:multiLevelType w:val="multilevel"/>
    <w:tmpl w:val="9B3CF984"/>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7EAB2C8E"/>
    <w:multiLevelType w:val="multilevel"/>
    <w:tmpl w:val="E82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819815">
    <w:abstractNumId w:val="24"/>
  </w:num>
  <w:num w:numId="2" w16cid:durableId="823161451">
    <w:abstractNumId w:val="35"/>
  </w:num>
  <w:num w:numId="3" w16cid:durableId="1069810210">
    <w:abstractNumId w:val="17"/>
  </w:num>
  <w:num w:numId="4" w16cid:durableId="106388780">
    <w:abstractNumId w:val="49"/>
  </w:num>
  <w:num w:numId="5" w16cid:durableId="608125757">
    <w:abstractNumId w:val="56"/>
  </w:num>
  <w:num w:numId="6" w16cid:durableId="1681082880">
    <w:abstractNumId w:val="63"/>
  </w:num>
  <w:num w:numId="7" w16cid:durableId="1111586247">
    <w:abstractNumId w:val="4"/>
  </w:num>
  <w:num w:numId="8" w16cid:durableId="1344168330">
    <w:abstractNumId w:val="60"/>
  </w:num>
  <w:num w:numId="9" w16cid:durableId="1536389597">
    <w:abstractNumId w:val="5"/>
  </w:num>
  <w:num w:numId="10" w16cid:durableId="163205449">
    <w:abstractNumId w:val="44"/>
  </w:num>
  <w:num w:numId="11" w16cid:durableId="2134595948">
    <w:abstractNumId w:val="66"/>
  </w:num>
  <w:num w:numId="12" w16cid:durableId="749930992">
    <w:abstractNumId w:val="62"/>
  </w:num>
  <w:num w:numId="13" w16cid:durableId="699285590">
    <w:abstractNumId w:val="21"/>
  </w:num>
  <w:num w:numId="14" w16cid:durableId="176896355">
    <w:abstractNumId w:val="11"/>
  </w:num>
  <w:num w:numId="15" w16cid:durableId="174078478">
    <w:abstractNumId w:val="59"/>
  </w:num>
  <w:num w:numId="16" w16cid:durableId="1639800998">
    <w:abstractNumId w:val="73"/>
  </w:num>
  <w:num w:numId="17" w16cid:durableId="733697038">
    <w:abstractNumId w:val="30"/>
  </w:num>
  <w:num w:numId="18" w16cid:durableId="1291324833">
    <w:abstractNumId w:val="57"/>
  </w:num>
  <w:num w:numId="19" w16cid:durableId="1874420483">
    <w:abstractNumId w:val="18"/>
  </w:num>
  <w:num w:numId="20" w16cid:durableId="1592659448">
    <w:abstractNumId w:val="16"/>
  </w:num>
  <w:num w:numId="21" w16cid:durableId="190455647">
    <w:abstractNumId w:val="70"/>
  </w:num>
  <w:num w:numId="22" w16cid:durableId="1899045449">
    <w:abstractNumId w:val="64"/>
  </w:num>
  <w:num w:numId="23" w16cid:durableId="788747664">
    <w:abstractNumId w:val="2"/>
  </w:num>
  <w:num w:numId="24" w16cid:durableId="1765682454">
    <w:abstractNumId w:val="25"/>
  </w:num>
  <w:num w:numId="25" w16cid:durableId="1303924724">
    <w:abstractNumId w:val="10"/>
  </w:num>
  <w:num w:numId="26" w16cid:durableId="1128473082">
    <w:abstractNumId w:val="53"/>
  </w:num>
  <w:num w:numId="27" w16cid:durableId="1886137530">
    <w:abstractNumId w:val="32"/>
  </w:num>
  <w:num w:numId="28" w16cid:durableId="189997348">
    <w:abstractNumId w:val="22"/>
  </w:num>
  <w:num w:numId="29" w16cid:durableId="1412044268">
    <w:abstractNumId w:val="52"/>
  </w:num>
  <w:num w:numId="30" w16cid:durableId="2116628562">
    <w:abstractNumId w:val="58"/>
  </w:num>
  <w:num w:numId="31" w16cid:durableId="71860091">
    <w:abstractNumId w:val="29"/>
  </w:num>
  <w:num w:numId="32" w16cid:durableId="25954668">
    <w:abstractNumId w:val="20"/>
  </w:num>
  <w:num w:numId="33" w16cid:durableId="1307317266">
    <w:abstractNumId w:val="50"/>
  </w:num>
  <w:num w:numId="34" w16cid:durableId="1920796079">
    <w:abstractNumId w:val="40"/>
  </w:num>
  <w:num w:numId="35" w16cid:durableId="1457529229">
    <w:abstractNumId w:val="37"/>
  </w:num>
  <w:num w:numId="36" w16cid:durableId="1018501673">
    <w:abstractNumId w:val="19"/>
  </w:num>
  <w:num w:numId="37" w16cid:durableId="1184516650">
    <w:abstractNumId w:val="76"/>
  </w:num>
  <w:num w:numId="38" w16cid:durableId="193424228">
    <w:abstractNumId w:val="12"/>
  </w:num>
  <w:num w:numId="39" w16cid:durableId="1960605056">
    <w:abstractNumId w:val="9"/>
  </w:num>
  <w:num w:numId="40" w16cid:durableId="2088259595">
    <w:abstractNumId w:val="46"/>
  </w:num>
  <w:num w:numId="41" w16cid:durableId="169412471">
    <w:abstractNumId w:val="28"/>
  </w:num>
  <w:num w:numId="42" w16cid:durableId="23791389">
    <w:abstractNumId w:val="27"/>
  </w:num>
  <w:num w:numId="43" w16cid:durableId="847869614">
    <w:abstractNumId w:val="38"/>
  </w:num>
  <w:num w:numId="44" w16cid:durableId="83309906">
    <w:abstractNumId w:val="71"/>
  </w:num>
  <w:num w:numId="45" w16cid:durableId="1083181585">
    <w:abstractNumId w:val="33"/>
  </w:num>
  <w:num w:numId="46" w16cid:durableId="2105952011">
    <w:abstractNumId w:val="1"/>
  </w:num>
  <w:num w:numId="47" w16cid:durableId="223178990">
    <w:abstractNumId w:val="42"/>
  </w:num>
  <w:num w:numId="48" w16cid:durableId="94718882">
    <w:abstractNumId w:val="31"/>
  </w:num>
  <w:num w:numId="49" w16cid:durableId="591200782">
    <w:abstractNumId w:val="6"/>
  </w:num>
  <w:num w:numId="50" w16cid:durableId="1378319249">
    <w:abstractNumId w:val="36"/>
  </w:num>
  <w:num w:numId="51" w16cid:durableId="1539472303">
    <w:abstractNumId w:val="55"/>
  </w:num>
  <w:num w:numId="52" w16cid:durableId="1453476590">
    <w:abstractNumId w:val="65"/>
  </w:num>
  <w:num w:numId="53" w16cid:durableId="1438058949">
    <w:abstractNumId w:val="61"/>
  </w:num>
  <w:num w:numId="54" w16cid:durableId="1794329091">
    <w:abstractNumId w:val="75"/>
  </w:num>
  <w:num w:numId="55" w16cid:durableId="1265457985">
    <w:abstractNumId w:val="67"/>
  </w:num>
  <w:num w:numId="56" w16cid:durableId="277027035">
    <w:abstractNumId w:val="15"/>
  </w:num>
  <w:num w:numId="57" w16cid:durableId="2103720403">
    <w:abstractNumId w:val="48"/>
  </w:num>
  <w:num w:numId="58" w16cid:durableId="1676491120">
    <w:abstractNumId w:val="8"/>
  </w:num>
  <w:num w:numId="59" w16cid:durableId="404962545">
    <w:abstractNumId w:val="68"/>
  </w:num>
  <w:num w:numId="60" w16cid:durableId="1157648378">
    <w:abstractNumId w:val="7"/>
  </w:num>
  <w:num w:numId="61" w16cid:durableId="260114820">
    <w:abstractNumId w:val="74"/>
  </w:num>
  <w:num w:numId="62" w16cid:durableId="998846603">
    <w:abstractNumId w:val="47"/>
  </w:num>
  <w:num w:numId="63" w16cid:durableId="383060969">
    <w:abstractNumId w:val="14"/>
  </w:num>
  <w:num w:numId="64" w16cid:durableId="221257984">
    <w:abstractNumId w:val="26"/>
  </w:num>
  <w:num w:numId="65" w16cid:durableId="1838378054">
    <w:abstractNumId w:val="39"/>
  </w:num>
  <w:num w:numId="66" w16cid:durableId="1886522208">
    <w:abstractNumId w:val="3"/>
  </w:num>
  <w:num w:numId="67" w16cid:durableId="1953245870">
    <w:abstractNumId w:val="13"/>
  </w:num>
  <w:num w:numId="68" w16cid:durableId="2136171583">
    <w:abstractNumId w:val="23"/>
  </w:num>
  <w:num w:numId="69" w16cid:durableId="1248926449">
    <w:abstractNumId w:val="34"/>
  </w:num>
  <w:num w:numId="70" w16cid:durableId="1743913006">
    <w:abstractNumId w:val="0"/>
  </w:num>
  <w:num w:numId="71" w16cid:durableId="2047869865">
    <w:abstractNumId w:val="51"/>
  </w:num>
  <w:num w:numId="72" w16cid:durableId="1397433635">
    <w:abstractNumId w:val="69"/>
  </w:num>
  <w:num w:numId="73" w16cid:durableId="114296963">
    <w:abstractNumId w:val="45"/>
  </w:num>
  <w:num w:numId="74" w16cid:durableId="1849057751">
    <w:abstractNumId w:val="43"/>
  </w:num>
  <w:num w:numId="75" w16cid:durableId="1083989441">
    <w:abstractNumId w:val="72"/>
  </w:num>
  <w:num w:numId="76" w16cid:durableId="1324623862">
    <w:abstractNumId w:val="54"/>
  </w:num>
  <w:num w:numId="77" w16cid:durableId="211740468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F2"/>
    <w:rsid w:val="00036A50"/>
    <w:rsid w:val="00041C5E"/>
    <w:rsid w:val="00043EB8"/>
    <w:rsid w:val="00093020"/>
    <w:rsid w:val="000D1103"/>
    <w:rsid w:val="0011117B"/>
    <w:rsid w:val="001111FD"/>
    <w:rsid w:val="00124F38"/>
    <w:rsid w:val="001375A2"/>
    <w:rsid w:val="001412B9"/>
    <w:rsid w:val="00144FC5"/>
    <w:rsid w:val="001453A1"/>
    <w:rsid w:val="001513FB"/>
    <w:rsid w:val="0019209B"/>
    <w:rsid w:val="0019421A"/>
    <w:rsid w:val="001A1E2D"/>
    <w:rsid w:val="001B448C"/>
    <w:rsid w:val="001C3C84"/>
    <w:rsid w:val="001C4C2F"/>
    <w:rsid w:val="001D1EC4"/>
    <w:rsid w:val="001D4B80"/>
    <w:rsid w:val="00216D8C"/>
    <w:rsid w:val="00240AB0"/>
    <w:rsid w:val="00245FB0"/>
    <w:rsid w:val="00253B33"/>
    <w:rsid w:val="00254508"/>
    <w:rsid w:val="00260402"/>
    <w:rsid w:val="0026476D"/>
    <w:rsid w:val="0026688D"/>
    <w:rsid w:val="0029321F"/>
    <w:rsid w:val="002A03B2"/>
    <w:rsid w:val="002A188B"/>
    <w:rsid w:val="002D6D20"/>
    <w:rsid w:val="002E56D9"/>
    <w:rsid w:val="002F1175"/>
    <w:rsid w:val="003017B6"/>
    <w:rsid w:val="00311B99"/>
    <w:rsid w:val="00324038"/>
    <w:rsid w:val="00341B4B"/>
    <w:rsid w:val="003474A9"/>
    <w:rsid w:val="00347D59"/>
    <w:rsid w:val="00356113"/>
    <w:rsid w:val="00362BDF"/>
    <w:rsid w:val="003C6AAD"/>
    <w:rsid w:val="003D7C40"/>
    <w:rsid w:val="003E3C19"/>
    <w:rsid w:val="00415C51"/>
    <w:rsid w:val="004408A1"/>
    <w:rsid w:val="0046394F"/>
    <w:rsid w:val="00471AC1"/>
    <w:rsid w:val="00474679"/>
    <w:rsid w:val="004B6994"/>
    <w:rsid w:val="004D25D3"/>
    <w:rsid w:val="004E09B2"/>
    <w:rsid w:val="004E30D0"/>
    <w:rsid w:val="004F5587"/>
    <w:rsid w:val="00500340"/>
    <w:rsid w:val="00516BF6"/>
    <w:rsid w:val="005338BB"/>
    <w:rsid w:val="00543E12"/>
    <w:rsid w:val="005620E1"/>
    <w:rsid w:val="0059086E"/>
    <w:rsid w:val="005A28D3"/>
    <w:rsid w:val="005D3268"/>
    <w:rsid w:val="005E70F2"/>
    <w:rsid w:val="005E7D66"/>
    <w:rsid w:val="006413D6"/>
    <w:rsid w:val="0066340F"/>
    <w:rsid w:val="00666D11"/>
    <w:rsid w:val="006B5C11"/>
    <w:rsid w:val="006C48D7"/>
    <w:rsid w:val="006C6D92"/>
    <w:rsid w:val="006D2759"/>
    <w:rsid w:val="006E447E"/>
    <w:rsid w:val="00707B45"/>
    <w:rsid w:val="00707D42"/>
    <w:rsid w:val="00713A40"/>
    <w:rsid w:val="007141B2"/>
    <w:rsid w:val="007468BC"/>
    <w:rsid w:val="007539CE"/>
    <w:rsid w:val="007840E4"/>
    <w:rsid w:val="00795DC1"/>
    <w:rsid w:val="007A5CF8"/>
    <w:rsid w:val="007A6665"/>
    <w:rsid w:val="007F7213"/>
    <w:rsid w:val="00843EBE"/>
    <w:rsid w:val="00845252"/>
    <w:rsid w:val="00846B96"/>
    <w:rsid w:val="00864CD5"/>
    <w:rsid w:val="00890EEE"/>
    <w:rsid w:val="008A45B7"/>
    <w:rsid w:val="009125E4"/>
    <w:rsid w:val="00924FD8"/>
    <w:rsid w:val="00943B5C"/>
    <w:rsid w:val="0094471D"/>
    <w:rsid w:val="009544F2"/>
    <w:rsid w:val="00966803"/>
    <w:rsid w:val="00967DE3"/>
    <w:rsid w:val="0097075C"/>
    <w:rsid w:val="00973E51"/>
    <w:rsid w:val="0097673F"/>
    <w:rsid w:val="00995FA5"/>
    <w:rsid w:val="00996A96"/>
    <w:rsid w:val="009A3A78"/>
    <w:rsid w:val="009C3884"/>
    <w:rsid w:val="009D07B4"/>
    <w:rsid w:val="009F586A"/>
    <w:rsid w:val="00A12612"/>
    <w:rsid w:val="00A2013C"/>
    <w:rsid w:val="00A25BA5"/>
    <w:rsid w:val="00A46BD8"/>
    <w:rsid w:val="00A92A7E"/>
    <w:rsid w:val="00AB02DD"/>
    <w:rsid w:val="00AC2250"/>
    <w:rsid w:val="00AE2568"/>
    <w:rsid w:val="00AE65D5"/>
    <w:rsid w:val="00B233A8"/>
    <w:rsid w:val="00B51774"/>
    <w:rsid w:val="00B522A6"/>
    <w:rsid w:val="00B52EA3"/>
    <w:rsid w:val="00B565B3"/>
    <w:rsid w:val="00B71849"/>
    <w:rsid w:val="00B7204C"/>
    <w:rsid w:val="00B747C5"/>
    <w:rsid w:val="00B754C2"/>
    <w:rsid w:val="00BB3A32"/>
    <w:rsid w:val="00BC1CA0"/>
    <w:rsid w:val="00BF3B31"/>
    <w:rsid w:val="00BF4824"/>
    <w:rsid w:val="00C079B6"/>
    <w:rsid w:val="00C63477"/>
    <w:rsid w:val="00C65DE7"/>
    <w:rsid w:val="00C74F6A"/>
    <w:rsid w:val="00CC153C"/>
    <w:rsid w:val="00CC1AB0"/>
    <w:rsid w:val="00CC511B"/>
    <w:rsid w:val="00CC5240"/>
    <w:rsid w:val="00CD07F0"/>
    <w:rsid w:val="00CE1F3E"/>
    <w:rsid w:val="00CE6454"/>
    <w:rsid w:val="00D00D08"/>
    <w:rsid w:val="00D0118A"/>
    <w:rsid w:val="00D02026"/>
    <w:rsid w:val="00D066D5"/>
    <w:rsid w:val="00D322AF"/>
    <w:rsid w:val="00D330DC"/>
    <w:rsid w:val="00D60FB5"/>
    <w:rsid w:val="00D9041D"/>
    <w:rsid w:val="00DD1013"/>
    <w:rsid w:val="00DF6DF0"/>
    <w:rsid w:val="00E053E3"/>
    <w:rsid w:val="00E141E1"/>
    <w:rsid w:val="00E1482F"/>
    <w:rsid w:val="00E2645A"/>
    <w:rsid w:val="00E4780D"/>
    <w:rsid w:val="00E603C6"/>
    <w:rsid w:val="00E70A51"/>
    <w:rsid w:val="00E718AF"/>
    <w:rsid w:val="00ED05F5"/>
    <w:rsid w:val="00F11EE7"/>
    <w:rsid w:val="00F30095"/>
    <w:rsid w:val="00F3071B"/>
    <w:rsid w:val="00F33038"/>
    <w:rsid w:val="00F72BE5"/>
    <w:rsid w:val="00F85185"/>
    <w:rsid w:val="00FA6CBC"/>
    <w:rsid w:val="00FD7C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BEF54"/>
  <w15:chartTrackingRefBased/>
  <w15:docId w15:val="{D726C08F-3503-414A-85A8-D9870335F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BF6"/>
  </w:style>
  <w:style w:type="paragraph" w:styleId="Titre1">
    <w:name w:val="heading 1"/>
    <w:basedOn w:val="Normal"/>
    <w:next w:val="Normal"/>
    <w:link w:val="Titre1Car"/>
    <w:uiPriority w:val="9"/>
    <w:qFormat/>
    <w:rsid w:val="00B233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16D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16D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216D8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53B33"/>
    <w:pPr>
      <w:tabs>
        <w:tab w:val="center" w:pos="4536"/>
        <w:tab w:val="right" w:pos="9072"/>
      </w:tabs>
      <w:spacing w:after="0" w:line="240" w:lineRule="auto"/>
    </w:pPr>
  </w:style>
  <w:style w:type="character" w:customStyle="1" w:styleId="En-tteCar">
    <w:name w:val="En-tête Car"/>
    <w:basedOn w:val="Policepardfaut"/>
    <w:link w:val="En-tte"/>
    <w:uiPriority w:val="99"/>
    <w:rsid w:val="00253B33"/>
  </w:style>
  <w:style w:type="paragraph" w:styleId="Pieddepage">
    <w:name w:val="footer"/>
    <w:basedOn w:val="Normal"/>
    <w:link w:val="PieddepageCar"/>
    <w:uiPriority w:val="99"/>
    <w:unhideWhenUsed/>
    <w:rsid w:val="00253B3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53B33"/>
  </w:style>
  <w:style w:type="paragraph" w:styleId="Sansinterligne">
    <w:name w:val="No Spacing"/>
    <w:uiPriority w:val="1"/>
    <w:qFormat/>
    <w:rsid w:val="00B51774"/>
    <w:pPr>
      <w:spacing w:after="0" w:line="240" w:lineRule="auto"/>
    </w:pPr>
  </w:style>
  <w:style w:type="paragraph" w:styleId="Paragraphedeliste">
    <w:name w:val="List Paragraph"/>
    <w:basedOn w:val="Normal"/>
    <w:uiPriority w:val="34"/>
    <w:qFormat/>
    <w:rsid w:val="003D7C40"/>
    <w:pPr>
      <w:ind w:left="720"/>
      <w:contextualSpacing/>
    </w:pPr>
  </w:style>
  <w:style w:type="character" w:customStyle="1" w:styleId="Titre1Car">
    <w:name w:val="Titre 1 Car"/>
    <w:basedOn w:val="Policepardfaut"/>
    <w:link w:val="Titre1"/>
    <w:uiPriority w:val="9"/>
    <w:rsid w:val="00B233A8"/>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216D8C"/>
    <w:pPr>
      <w:outlineLvl w:val="9"/>
    </w:pPr>
    <w:rPr>
      <w:kern w:val="0"/>
      <w:lang w:eastAsia="fr-FR"/>
      <w14:ligatures w14:val="none"/>
    </w:rPr>
  </w:style>
  <w:style w:type="paragraph" w:styleId="TM1">
    <w:name w:val="toc 1"/>
    <w:basedOn w:val="Normal"/>
    <w:next w:val="Normal"/>
    <w:autoRedefine/>
    <w:uiPriority w:val="39"/>
    <w:unhideWhenUsed/>
    <w:rsid w:val="00362BDF"/>
    <w:pPr>
      <w:tabs>
        <w:tab w:val="right" w:leader="dot" w:pos="9344"/>
      </w:tabs>
      <w:spacing w:after="100"/>
    </w:pPr>
    <w:rPr>
      <w:b/>
      <w:bCs/>
      <w:noProof/>
      <w:sz w:val="24"/>
      <w:szCs w:val="24"/>
    </w:rPr>
  </w:style>
  <w:style w:type="character" w:styleId="Lienhypertexte">
    <w:name w:val="Hyperlink"/>
    <w:basedOn w:val="Policepardfaut"/>
    <w:uiPriority w:val="99"/>
    <w:unhideWhenUsed/>
    <w:rsid w:val="00216D8C"/>
    <w:rPr>
      <w:color w:val="0563C1" w:themeColor="hyperlink"/>
      <w:u w:val="single"/>
    </w:rPr>
  </w:style>
  <w:style w:type="character" w:customStyle="1" w:styleId="Titre2Car">
    <w:name w:val="Titre 2 Car"/>
    <w:basedOn w:val="Policepardfaut"/>
    <w:link w:val="Titre2"/>
    <w:uiPriority w:val="9"/>
    <w:rsid w:val="00216D8C"/>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216D8C"/>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216D8C"/>
    <w:rPr>
      <w:rFonts w:asciiTheme="majorHAnsi" w:eastAsiaTheme="majorEastAsia" w:hAnsiTheme="majorHAnsi" w:cstheme="majorBidi"/>
      <w:i/>
      <w:iCs/>
      <w:color w:val="2F5496" w:themeColor="accent1" w:themeShade="BF"/>
    </w:rPr>
  </w:style>
  <w:style w:type="paragraph" w:styleId="TM2">
    <w:name w:val="toc 2"/>
    <w:basedOn w:val="Normal"/>
    <w:next w:val="Normal"/>
    <w:autoRedefine/>
    <w:uiPriority w:val="39"/>
    <w:unhideWhenUsed/>
    <w:rsid w:val="00362BDF"/>
    <w:pPr>
      <w:tabs>
        <w:tab w:val="right" w:leader="dot" w:pos="9344"/>
      </w:tabs>
      <w:spacing w:after="100"/>
      <w:ind w:left="220"/>
    </w:pPr>
    <w:rPr>
      <w:b/>
      <w:bCs/>
      <w:noProof/>
    </w:rPr>
  </w:style>
  <w:style w:type="paragraph" w:styleId="TM3">
    <w:name w:val="toc 3"/>
    <w:basedOn w:val="Normal"/>
    <w:next w:val="Normal"/>
    <w:autoRedefine/>
    <w:uiPriority w:val="39"/>
    <w:unhideWhenUsed/>
    <w:rsid w:val="006D2759"/>
    <w:pPr>
      <w:tabs>
        <w:tab w:val="left" w:pos="960"/>
        <w:tab w:val="right" w:leader="dot" w:pos="9344"/>
      </w:tabs>
      <w:spacing w:after="100"/>
      <w:ind w:left="440"/>
    </w:pPr>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198968">
      <w:bodyDiv w:val="1"/>
      <w:marLeft w:val="0"/>
      <w:marRight w:val="0"/>
      <w:marTop w:val="0"/>
      <w:marBottom w:val="0"/>
      <w:divBdr>
        <w:top w:val="none" w:sz="0" w:space="0" w:color="auto"/>
        <w:left w:val="none" w:sz="0" w:space="0" w:color="auto"/>
        <w:bottom w:val="none" w:sz="0" w:space="0" w:color="auto"/>
        <w:right w:val="none" w:sz="0" w:space="0" w:color="auto"/>
      </w:divBdr>
    </w:div>
    <w:div w:id="460853910">
      <w:bodyDiv w:val="1"/>
      <w:marLeft w:val="0"/>
      <w:marRight w:val="0"/>
      <w:marTop w:val="0"/>
      <w:marBottom w:val="0"/>
      <w:divBdr>
        <w:top w:val="none" w:sz="0" w:space="0" w:color="auto"/>
        <w:left w:val="none" w:sz="0" w:space="0" w:color="auto"/>
        <w:bottom w:val="none" w:sz="0" w:space="0" w:color="auto"/>
        <w:right w:val="none" w:sz="0" w:space="0" w:color="auto"/>
      </w:divBdr>
    </w:div>
    <w:div w:id="572548217">
      <w:bodyDiv w:val="1"/>
      <w:marLeft w:val="0"/>
      <w:marRight w:val="0"/>
      <w:marTop w:val="0"/>
      <w:marBottom w:val="0"/>
      <w:divBdr>
        <w:top w:val="none" w:sz="0" w:space="0" w:color="auto"/>
        <w:left w:val="none" w:sz="0" w:space="0" w:color="auto"/>
        <w:bottom w:val="none" w:sz="0" w:space="0" w:color="auto"/>
        <w:right w:val="none" w:sz="0" w:space="0" w:color="auto"/>
      </w:divBdr>
    </w:div>
    <w:div w:id="707222986">
      <w:bodyDiv w:val="1"/>
      <w:marLeft w:val="0"/>
      <w:marRight w:val="0"/>
      <w:marTop w:val="0"/>
      <w:marBottom w:val="0"/>
      <w:divBdr>
        <w:top w:val="none" w:sz="0" w:space="0" w:color="auto"/>
        <w:left w:val="none" w:sz="0" w:space="0" w:color="auto"/>
        <w:bottom w:val="none" w:sz="0" w:space="0" w:color="auto"/>
        <w:right w:val="none" w:sz="0" w:space="0" w:color="auto"/>
      </w:divBdr>
    </w:div>
    <w:div w:id="728068804">
      <w:bodyDiv w:val="1"/>
      <w:marLeft w:val="0"/>
      <w:marRight w:val="0"/>
      <w:marTop w:val="0"/>
      <w:marBottom w:val="0"/>
      <w:divBdr>
        <w:top w:val="none" w:sz="0" w:space="0" w:color="auto"/>
        <w:left w:val="none" w:sz="0" w:space="0" w:color="auto"/>
        <w:bottom w:val="none" w:sz="0" w:space="0" w:color="auto"/>
        <w:right w:val="none" w:sz="0" w:space="0" w:color="auto"/>
      </w:divBdr>
    </w:div>
    <w:div w:id="978539253">
      <w:bodyDiv w:val="1"/>
      <w:marLeft w:val="0"/>
      <w:marRight w:val="0"/>
      <w:marTop w:val="0"/>
      <w:marBottom w:val="0"/>
      <w:divBdr>
        <w:top w:val="none" w:sz="0" w:space="0" w:color="auto"/>
        <w:left w:val="none" w:sz="0" w:space="0" w:color="auto"/>
        <w:bottom w:val="none" w:sz="0" w:space="0" w:color="auto"/>
        <w:right w:val="none" w:sz="0" w:space="0" w:color="auto"/>
      </w:divBdr>
    </w:div>
    <w:div w:id="1127819019">
      <w:bodyDiv w:val="1"/>
      <w:marLeft w:val="0"/>
      <w:marRight w:val="0"/>
      <w:marTop w:val="0"/>
      <w:marBottom w:val="0"/>
      <w:divBdr>
        <w:top w:val="none" w:sz="0" w:space="0" w:color="auto"/>
        <w:left w:val="none" w:sz="0" w:space="0" w:color="auto"/>
        <w:bottom w:val="none" w:sz="0" w:space="0" w:color="auto"/>
        <w:right w:val="none" w:sz="0" w:space="0" w:color="auto"/>
      </w:divBdr>
    </w:div>
    <w:div w:id="1199397143">
      <w:bodyDiv w:val="1"/>
      <w:marLeft w:val="0"/>
      <w:marRight w:val="0"/>
      <w:marTop w:val="0"/>
      <w:marBottom w:val="0"/>
      <w:divBdr>
        <w:top w:val="none" w:sz="0" w:space="0" w:color="auto"/>
        <w:left w:val="none" w:sz="0" w:space="0" w:color="auto"/>
        <w:bottom w:val="none" w:sz="0" w:space="0" w:color="auto"/>
        <w:right w:val="none" w:sz="0" w:space="0" w:color="auto"/>
      </w:divBdr>
    </w:div>
    <w:div w:id="1211650502">
      <w:bodyDiv w:val="1"/>
      <w:marLeft w:val="0"/>
      <w:marRight w:val="0"/>
      <w:marTop w:val="0"/>
      <w:marBottom w:val="0"/>
      <w:divBdr>
        <w:top w:val="none" w:sz="0" w:space="0" w:color="auto"/>
        <w:left w:val="none" w:sz="0" w:space="0" w:color="auto"/>
        <w:bottom w:val="none" w:sz="0" w:space="0" w:color="auto"/>
        <w:right w:val="none" w:sz="0" w:space="0" w:color="auto"/>
      </w:divBdr>
    </w:div>
    <w:div w:id="1308317385">
      <w:bodyDiv w:val="1"/>
      <w:marLeft w:val="0"/>
      <w:marRight w:val="0"/>
      <w:marTop w:val="0"/>
      <w:marBottom w:val="0"/>
      <w:divBdr>
        <w:top w:val="none" w:sz="0" w:space="0" w:color="auto"/>
        <w:left w:val="none" w:sz="0" w:space="0" w:color="auto"/>
        <w:bottom w:val="none" w:sz="0" w:space="0" w:color="auto"/>
        <w:right w:val="none" w:sz="0" w:space="0" w:color="auto"/>
      </w:divBdr>
    </w:div>
    <w:div w:id="1320697202">
      <w:bodyDiv w:val="1"/>
      <w:marLeft w:val="0"/>
      <w:marRight w:val="0"/>
      <w:marTop w:val="0"/>
      <w:marBottom w:val="0"/>
      <w:divBdr>
        <w:top w:val="none" w:sz="0" w:space="0" w:color="auto"/>
        <w:left w:val="none" w:sz="0" w:space="0" w:color="auto"/>
        <w:bottom w:val="none" w:sz="0" w:space="0" w:color="auto"/>
        <w:right w:val="none" w:sz="0" w:space="0" w:color="auto"/>
      </w:divBdr>
    </w:div>
    <w:div w:id="1327392131">
      <w:bodyDiv w:val="1"/>
      <w:marLeft w:val="0"/>
      <w:marRight w:val="0"/>
      <w:marTop w:val="0"/>
      <w:marBottom w:val="0"/>
      <w:divBdr>
        <w:top w:val="none" w:sz="0" w:space="0" w:color="auto"/>
        <w:left w:val="none" w:sz="0" w:space="0" w:color="auto"/>
        <w:bottom w:val="none" w:sz="0" w:space="0" w:color="auto"/>
        <w:right w:val="none" w:sz="0" w:space="0" w:color="auto"/>
      </w:divBdr>
    </w:div>
    <w:div w:id="1470129664">
      <w:bodyDiv w:val="1"/>
      <w:marLeft w:val="0"/>
      <w:marRight w:val="0"/>
      <w:marTop w:val="0"/>
      <w:marBottom w:val="0"/>
      <w:divBdr>
        <w:top w:val="none" w:sz="0" w:space="0" w:color="auto"/>
        <w:left w:val="none" w:sz="0" w:space="0" w:color="auto"/>
        <w:bottom w:val="none" w:sz="0" w:space="0" w:color="auto"/>
        <w:right w:val="none" w:sz="0" w:space="0" w:color="auto"/>
      </w:divBdr>
    </w:div>
    <w:div w:id="1632980140">
      <w:bodyDiv w:val="1"/>
      <w:marLeft w:val="0"/>
      <w:marRight w:val="0"/>
      <w:marTop w:val="0"/>
      <w:marBottom w:val="0"/>
      <w:divBdr>
        <w:top w:val="none" w:sz="0" w:space="0" w:color="auto"/>
        <w:left w:val="none" w:sz="0" w:space="0" w:color="auto"/>
        <w:bottom w:val="none" w:sz="0" w:space="0" w:color="auto"/>
        <w:right w:val="none" w:sz="0" w:space="0" w:color="auto"/>
      </w:divBdr>
    </w:div>
    <w:div w:id="1641837434">
      <w:bodyDiv w:val="1"/>
      <w:marLeft w:val="0"/>
      <w:marRight w:val="0"/>
      <w:marTop w:val="0"/>
      <w:marBottom w:val="0"/>
      <w:divBdr>
        <w:top w:val="none" w:sz="0" w:space="0" w:color="auto"/>
        <w:left w:val="none" w:sz="0" w:space="0" w:color="auto"/>
        <w:bottom w:val="none" w:sz="0" w:space="0" w:color="auto"/>
        <w:right w:val="none" w:sz="0" w:space="0" w:color="auto"/>
      </w:divBdr>
    </w:div>
    <w:div w:id="1796750581">
      <w:bodyDiv w:val="1"/>
      <w:marLeft w:val="0"/>
      <w:marRight w:val="0"/>
      <w:marTop w:val="0"/>
      <w:marBottom w:val="0"/>
      <w:divBdr>
        <w:top w:val="none" w:sz="0" w:space="0" w:color="auto"/>
        <w:left w:val="none" w:sz="0" w:space="0" w:color="auto"/>
        <w:bottom w:val="none" w:sz="0" w:space="0" w:color="auto"/>
        <w:right w:val="none" w:sz="0" w:space="0" w:color="auto"/>
      </w:divBdr>
    </w:div>
    <w:div w:id="1866288882">
      <w:bodyDiv w:val="1"/>
      <w:marLeft w:val="0"/>
      <w:marRight w:val="0"/>
      <w:marTop w:val="0"/>
      <w:marBottom w:val="0"/>
      <w:divBdr>
        <w:top w:val="none" w:sz="0" w:space="0" w:color="auto"/>
        <w:left w:val="none" w:sz="0" w:space="0" w:color="auto"/>
        <w:bottom w:val="none" w:sz="0" w:space="0" w:color="auto"/>
        <w:right w:val="none" w:sz="0" w:space="0" w:color="auto"/>
      </w:divBdr>
    </w:div>
    <w:div w:id="2082748553">
      <w:bodyDiv w:val="1"/>
      <w:marLeft w:val="0"/>
      <w:marRight w:val="0"/>
      <w:marTop w:val="0"/>
      <w:marBottom w:val="0"/>
      <w:divBdr>
        <w:top w:val="none" w:sz="0" w:space="0" w:color="auto"/>
        <w:left w:val="none" w:sz="0" w:space="0" w:color="auto"/>
        <w:bottom w:val="none" w:sz="0" w:space="0" w:color="auto"/>
        <w:right w:val="none" w:sz="0" w:space="0" w:color="auto"/>
      </w:divBdr>
    </w:div>
    <w:div w:id="2114864225">
      <w:bodyDiv w:val="1"/>
      <w:marLeft w:val="0"/>
      <w:marRight w:val="0"/>
      <w:marTop w:val="0"/>
      <w:marBottom w:val="0"/>
      <w:divBdr>
        <w:top w:val="none" w:sz="0" w:space="0" w:color="auto"/>
        <w:left w:val="none" w:sz="0" w:space="0" w:color="auto"/>
        <w:bottom w:val="none" w:sz="0" w:space="0" w:color="auto"/>
        <w:right w:val="none" w:sz="0" w:space="0" w:color="auto"/>
      </w:divBdr>
    </w:div>
    <w:div w:id="214364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9F3A2-1320-4949-85E9-BD0260B4C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6</Pages>
  <Words>1015</Words>
  <Characters>5584</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Son</dc:creator>
  <cp:keywords/>
  <dc:description/>
  <cp:lastModifiedBy>Franklin Beck</cp:lastModifiedBy>
  <cp:revision>14</cp:revision>
  <dcterms:created xsi:type="dcterms:W3CDTF">2025-12-11T14:50:00Z</dcterms:created>
  <dcterms:modified xsi:type="dcterms:W3CDTF">2026-01-20T17:38:00Z</dcterms:modified>
</cp:coreProperties>
</file>