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F73DC" w14:textId="046336AE" w:rsidR="00A13C82" w:rsidRPr="0007576A" w:rsidRDefault="00A13C82" w:rsidP="00A13C82">
      <w:pPr>
        <w:pStyle w:val="NoSpacing"/>
      </w:pPr>
      <w:r w:rsidRPr="0007576A">
        <w:t>QC thresholds – 3</w:t>
      </w:r>
      <w:r>
        <w:t>b customize</w:t>
      </w:r>
      <w:r w:rsidRPr="0007576A">
        <w:t xml:space="preserve"> (v1; 6/17/2021)</w:t>
      </w:r>
    </w:p>
    <w:p w14:paraId="475B92A9" w14:textId="77777777" w:rsidR="00C17CCE" w:rsidRPr="00C17CCE" w:rsidRDefault="00C17CCE" w:rsidP="00C17CCE">
      <w:pPr>
        <w:pStyle w:val="NoSpacing"/>
      </w:pPr>
    </w:p>
    <w:p w14:paraId="539DF1AC" w14:textId="2C5155F6" w:rsidR="00A13C82" w:rsidRPr="003D0FDA" w:rsidRDefault="00A13C82" w:rsidP="00A13C82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Customizing </w:t>
      </w:r>
      <w:bookmarkStart w:id="0" w:name="_Hlk74833987"/>
      <w:r w:rsidRPr="003D0FDA">
        <w:rPr>
          <w:b/>
          <w:bCs/>
        </w:rPr>
        <w:t>QC</w:t>
      </w:r>
      <w:r>
        <w:rPr>
          <w:b/>
          <w:bCs/>
        </w:rPr>
        <w:t xml:space="preserve"> flag</w:t>
      </w:r>
      <w:r w:rsidRPr="003D0FDA">
        <w:rPr>
          <w:b/>
          <w:bCs/>
        </w:rPr>
        <w:t xml:space="preserve"> test thresholds</w:t>
      </w:r>
    </w:p>
    <w:bookmarkEnd w:id="0"/>
    <w:p w14:paraId="3370309A" w14:textId="07EC93FD" w:rsidR="00A13C82" w:rsidRDefault="00A13C82" w:rsidP="000F470E">
      <w:pPr>
        <w:pStyle w:val="NoSpacing"/>
      </w:pPr>
    </w:p>
    <w:p w14:paraId="1CC299A3" w14:textId="4DDE6B18" w:rsidR="000F470E" w:rsidRDefault="000F470E" w:rsidP="000F470E">
      <w:pPr>
        <w:pStyle w:val="NoSpacing"/>
      </w:pPr>
      <w:r>
        <w:t>We strongly encourage people</w:t>
      </w:r>
      <w:r w:rsidRPr="00FF0A33">
        <w:t xml:space="preserve"> with one or more years of</w:t>
      </w:r>
      <w:r>
        <w:t xml:space="preserve"> continuous</w:t>
      </w:r>
      <w:r w:rsidRPr="00FF0A33">
        <w:t xml:space="preserve"> data </w:t>
      </w:r>
      <w:r>
        <w:t xml:space="preserve">to </w:t>
      </w:r>
      <w:r w:rsidRPr="00FF0A33">
        <w:t xml:space="preserve">evaluate the performance of the QC test thresholds </w:t>
      </w:r>
      <w:r>
        <w:t xml:space="preserve">for each parameter </w:t>
      </w:r>
      <w:r w:rsidRPr="00FF0A33">
        <w:t xml:space="preserve">at each </w:t>
      </w:r>
      <w:r>
        <w:t>site</w:t>
      </w:r>
      <w:r w:rsidRPr="00FF0A33">
        <w:t xml:space="preserve"> and customize the configuration file as needed</w:t>
      </w:r>
      <w:r>
        <w:t xml:space="preserve">. </w:t>
      </w:r>
    </w:p>
    <w:p w14:paraId="01769379" w14:textId="006118BD" w:rsidR="000F470E" w:rsidRDefault="000F470E" w:rsidP="000F470E">
      <w:pPr>
        <w:pStyle w:val="NoSpacing"/>
      </w:pPr>
    </w:p>
    <w:p w14:paraId="4DEA05D2" w14:textId="209A4556" w:rsidR="000F470E" w:rsidRDefault="003F5157" w:rsidP="000F470E">
      <w:pPr>
        <w:pStyle w:val="NoSpacing"/>
      </w:pPr>
      <w:r>
        <w:t>You should also consider what u</w:t>
      </w:r>
      <w:r w:rsidR="000F470E">
        <w:t xml:space="preserve">nits </w:t>
      </w:r>
      <w:r>
        <w:t>you’d like to use</w:t>
      </w:r>
      <w:r w:rsidR="000F470E">
        <w:t xml:space="preserve">. If you are working with lakes and prefer to use meters over feet, click </w:t>
      </w:r>
      <w:commentRangeStart w:id="1"/>
      <w:r w:rsidR="000F470E" w:rsidRPr="000F470E">
        <w:rPr>
          <w:color w:val="0070C0"/>
        </w:rPr>
        <w:t>here</w:t>
      </w:r>
      <w:commentRangeEnd w:id="1"/>
      <w:r w:rsidR="000F470E">
        <w:rPr>
          <w:rStyle w:val="CommentReference"/>
        </w:rPr>
        <w:commentReference w:id="1"/>
      </w:r>
      <w:r w:rsidR="000F470E" w:rsidRPr="000F470E">
        <w:rPr>
          <w:color w:val="0070C0"/>
        </w:rPr>
        <w:t xml:space="preserve"> </w:t>
      </w:r>
      <w:r w:rsidR="000F470E">
        <w:t xml:space="preserve">to download a default </w:t>
      </w:r>
      <w:r w:rsidR="00C17CCE">
        <w:t xml:space="preserve">configuration </w:t>
      </w:r>
      <w:r w:rsidR="000F470E">
        <w:t xml:space="preserve">file that has been converted to meters. </w:t>
      </w:r>
    </w:p>
    <w:p w14:paraId="0DB9B71D" w14:textId="168EBA04" w:rsidR="000F470E" w:rsidRDefault="000F470E" w:rsidP="000F470E">
      <w:pPr>
        <w:pStyle w:val="NoSpacing"/>
      </w:pPr>
    </w:p>
    <w:p w14:paraId="7C82F28F" w14:textId="6000CF01" w:rsidR="003F5157" w:rsidRPr="003F5157" w:rsidRDefault="003F5157" w:rsidP="000F470E">
      <w:pPr>
        <w:pStyle w:val="NoSpacing"/>
        <w:rPr>
          <w:b/>
          <w:bCs/>
          <w:u w:val="single"/>
        </w:rPr>
      </w:pPr>
      <w:r w:rsidRPr="003F5157">
        <w:rPr>
          <w:b/>
          <w:bCs/>
          <w:u w:val="single"/>
        </w:rPr>
        <w:t>Evaluating threshold performance</w:t>
      </w:r>
    </w:p>
    <w:p w14:paraId="6D108EF9" w14:textId="77777777" w:rsidR="00586DB8" w:rsidRDefault="000F470E" w:rsidP="00C17CCE">
      <w:pPr>
        <w:pStyle w:val="NoSpacing"/>
      </w:pPr>
      <w:r>
        <w:t xml:space="preserve">How does one evaluate the performance of the QC tests? </w:t>
      </w:r>
    </w:p>
    <w:p w14:paraId="14938B6F" w14:textId="7E67BED3" w:rsidR="00C17CCE" w:rsidRDefault="00C17CCE" w:rsidP="00C17CCE">
      <w:pPr>
        <w:pStyle w:val="NoSpacing"/>
      </w:pPr>
      <w:r>
        <w:t xml:space="preserve">This video shows the approach we’ve been using most recently - </w:t>
      </w:r>
      <w:r w:rsidRPr="00A40885">
        <w:rPr>
          <w:highlight w:val="yellow"/>
        </w:rPr>
        <w:t xml:space="preserve">will send </w:t>
      </w:r>
      <w:r>
        <w:rPr>
          <w:highlight w:val="yellow"/>
        </w:rPr>
        <w:t xml:space="preserve">link </w:t>
      </w:r>
      <w:r w:rsidRPr="00A40885">
        <w:rPr>
          <w:highlight w:val="yellow"/>
        </w:rPr>
        <w:t>later</w:t>
      </w:r>
    </w:p>
    <w:p w14:paraId="19513BCA" w14:textId="69978785" w:rsidR="000F470E" w:rsidRDefault="000F470E" w:rsidP="000F470E">
      <w:pPr>
        <w:pStyle w:val="NoSpacing"/>
      </w:pPr>
    </w:p>
    <w:p w14:paraId="7536E56F" w14:textId="5962B74D" w:rsidR="00A72AC0" w:rsidRDefault="00A72AC0" w:rsidP="000F470E">
      <w:pPr>
        <w:pStyle w:val="NoSpacing"/>
      </w:pPr>
      <w:r>
        <w:t xml:space="preserve">One of our lake RMN collaborators, Tim Martin from Minnesota DNR, has also developed a R script to help with threshold evaluation. Click </w:t>
      </w:r>
      <w:commentRangeStart w:id="2"/>
      <w:r w:rsidRPr="00A72AC0">
        <w:rPr>
          <w:color w:val="0070C0"/>
        </w:rPr>
        <w:t>here</w:t>
      </w:r>
      <w:commentRangeEnd w:id="2"/>
      <w:r>
        <w:rPr>
          <w:rStyle w:val="CommentReference"/>
        </w:rPr>
        <w:commentReference w:id="2"/>
      </w:r>
      <w:r>
        <w:t xml:space="preserve"> to download his R script. </w:t>
      </w:r>
    </w:p>
    <w:p w14:paraId="2303185A" w14:textId="77777777" w:rsidR="000F470E" w:rsidRDefault="000F470E" w:rsidP="000F470E">
      <w:pPr>
        <w:pStyle w:val="NoSpacing"/>
      </w:pPr>
    </w:p>
    <w:p w14:paraId="696EA17F" w14:textId="4E3EFFCC" w:rsidR="003F5157" w:rsidRPr="003F5157" w:rsidRDefault="003F5157" w:rsidP="003F5157">
      <w:pPr>
        <w:pStyle w:val="NoSpacing"/>
        <w:rPr>
          <w:b/>
          <w:bCs/>
          <w:u w:val="single"/>
        </w:rPr>
      </w:pPr>
      <w:r w:rsidRPr="003F5157">
        <w:rPr>
          <w:b/>
          <w:bCs/>
          <w:u w:val="single"/>
        </w:rPr>
        <w:t xml:space="preserve">Customizing </w:t>
      </w:r>
      <w:r w:rsidR="005E5024">
        <w:rPr>
          <w:b/>
          <w:bCs/>
          <w:u w:val="single"/>
        </w:rPr>
        <w:t xml:space="preserve">and uploading </w:t>
      </w:r>
      <w:r w:rsidRPr="003F5157">
        <w:rPr>
          <w:b/>
          <w:bCs/>
          <w:u w:val="single"/>
        </w:rPr>
        <w:t xml:space="preserve">the </w:t>
      </w:r>
      <w:r w:rsidR="00970395">
        <w:rPr>
          <w:b/>
          <w:bCs/>
          <w:u w:val="single"/>
        </w:rPr>
        <w:t xml:space="preserve">customized </w:t>
      </w:r>
      <w:r w:rsidRPr="003F5157">
        <w:rPr>
          <w:b/>
          <w:bCs/>
          <w:u w:val="single"/>
        </w:rPr>
        <w:t>configuration file</w:t>
      </w:r>
    </w:p>
    <w:p w14:paraId="170839C9" w14:textId="71BA3A64" w:rsidR="00586DB8" w:rsidRPr="006043D0" w:rsidRDefault="00780865" w:rsidP="00586DB8">
      <w:pPr>
        <w:pStyle w:val="NoSpacing"/>
      </w:pPr>
      <w:r>
        <w:t>Instructions</w:t>
      </w:r>
    </w:p>
    <w:p w14:paraId="319D9F79" w14:textId="08C0C87F" w:rsidR="00586DB8" w:rsidRPr="006043D0" w:rsidRDefault="00586DB8" w:rsidP="00586DB8">
      <w:pPr>
        <w:pStyle w:val="NoSpacing"/>
        <w:numPr>
          <w:ilvl w:val="0"/>
          <w:numId w:val="1"/>
        </w:numPr>
      </w:pPr>
      <w:r>
        <w:t xml:space="preserve">Click </w:t>
      </w:r>
      <w:commentRangeStart w:id="3"/>
      <w:r w:rsidRPr="000F470E">
        <w:rPr>
          <w:color w:val="0070C0"/>
        </w:rPr>
        <w:t>here</w:t>
      </w:r>
      <w:commentRangeEnd w:id="3"/>
      <w:r>
        <w:rPr>
          <w:rStyle w:val="CommentReference"/>
        </w:rPr>
        <w:commentReference w:id="3"/>
      </w:r>
      <w:r>
        <w:t xml:space="preserve"> to d</w:t>
      </w:r>
      <w:r w:rsidRPr="006043D0">
        <w:t>ownload the default configuration file</w:t>
      </w:r>
      <w:r>
        <w:t xml:space="preserve"> (hydrologic units = feet)</w:t>
      </w:r>
    </w:p>
    <w:p w14:paraId="06FBBB6E" w14:textId="165748DA" w:rsidR="00586DB8" w:rsidRDefault="00586DB8" w:rsidP="00586DB8">
      <w:pPr>
        <w:pStyle w:val="NoSpacing"/>
        <w:numPr>
          <w:ilvl w:val="0"/>
          <w:numId w:val="1"/>
        </w:numPr>
      </w:pPr>
      <w:r>
        <w:t>Open the file in R or Notepad (R is easier but both programs should work)</w:t>
      </w:r>
    </w:p>
    <w:p w14:paraId="42785ED2" w14:textId="77777777" w:rsidR="00586DB8" w:rsidRDefault="00586DB8" w:rsidP="00586DB8">
      <w:pPr>
        <w:pStyle w:val="NoSpacing"/>
        <w:numPr>
          <w:ilvl w:val="0"/>
          <w:numId w:val="1"/>
        </w:numPr>
      </w:pPr>
      <w:r>
        <w:t xml:space="preserve">Navigate to the ‘QC tests and calculations’ section of the code </w:t>
      </w:r>
    </w:p>
    <w:p w14:paraId="60C5BEF3" w14:textId="59970ECA" w:rsidR="00586DB8" w:rsidRDefault="00586DB8" w:rsidP="00586DB8">
      <w:pPr>
        <w:pStyle w:val="NoSpacing"/>
        <w:numPr>
          <w:ilvl w:val="1"/>
          <w:numId w:val="1"/>
        </w:numPr>
      </w:pPr>
      <w:r>
        <w:t xml:space="preserve">Tip: you can quickly do this by clicking on </w:t>
      </w:r>
      <w:r w:rsidR="00780865">
        <w:t>the QC test section of the</w:t>
      </w:r>
      <w:r>
        <w:t xml:space="preserve"> document outline – </w:t>
      </w:r>
      <w:r w:rsidR="00780865">
        <w:t xml:space="preserve">this is demonstrated in the </w:t>
      </w:r>
      <w:r>
        <w:t>video</w:t>
      </w:r>
      <w:r w:rsidR="004508EE">
        <w:t xml:space="preserve"> below</w:t>
      </w:r>
      <w:r>
        <w:t>)</w:t>
      </w:r>
    </w:p>
    <w:p w14:paraId="6BF7271E" w14:textId="516E4DDC" w:rsidR="00586DB8" w:rsidRDefault="00F979F9" w:rsidP="00586DB8">
      <w:pPr>
        <w:pStyle w:val="NoSpacing"/>
        <w:numPr>
          <w:ilvl w:val="0"/>
          <w:numId w:val="1"/>
        </w:numPr>
      </w:pPr>
      <w:r>
        <w:t>Change</w:t>
      </w:r>
      <w:r w:rsidR="00780865">
        <w:t xml:space="preserve"> the thresholds in the appropriate places </w:t>
      </w:r>
    </w:p>
    <w:p w14:paraId="1B420383" w14:textId="7F09E433" w:rsidR="00780865" w:rsidRDefault="00586DB8" w:rsidP="00586DB8">
      <w:pPr>
        <w:pStyle w:val="NoSpacing"/>
        <w:numPr>
          <w:ilvl w:val="0"/>
          <w:numId w:val="1"/>
        </w:numPr>
      </w:pPr>
      <w:r w:rsidRPr="006043D0">
        <w:t xml:space="preserve">Save </w:t>
      </w:r>
      <w:r w:rsidR="00780865">
        <w:t xml:space="preserve">the file in the </w:t>
      </w:r>
      <w:proofErr w:type="spellStart"/>
      <w:r w:rsidR="00780865">
        <w:t>R_ConfigurationFiles</w:t>
      </w:r>
      <w:proofErr w:type="spellEnd"/>
      <w:r w:rsidR="00780865">
        <w:t xml:space="preserve"> folder</w:t>
      </w:r>
      <w:r w:rsidR="00F979F9">
        <w:t xml:space="preserve"> for the appropriate site</w:t>
      </w:r>
      <w:r w:rsidR="00780865">
        <w:t xml:space="preserve">. Include the </w:t>
      </w:r>
      <w:proofErr w:type="spellStart"/>
      <w:r w:rsidR="00780865">
        <w:t>SiteID</w:t>
      </w:r>
      <w:proofErr w:type="spellEnd"/>
      <w:r w:rsidR="00780865">
        <w:t xml:space="preserve"> in the file name along with other relevant information (for example, if you customized </w:t>
      </w:r>
      <w:r w:rsidR="00F979F9">
        <w:t>the file</w:t>
      </w:r>
      <w:r w:rsidR="00780865">
        <w:t xml:space="preserve"> for a particular season (winter vs summer), include the season in the file name; and/or if it is intended to be used for a particular depth or layer in a lake (top, middle or bottom), </w:t>
      </w:r>
      <w:r w:rsidR="00F979F9">
        <w:t>it is helpful to include</w:t>
      </w:r>
      <w:r w:rsidR="00780865">
        <w:t xml:space="preserve"> that</w:t>
      </w:r>
      <w:r w:rsidR="00682606">
        <w:t xml:space="preserve"> information</w:t>
      </w:r>
      <w:r w:rsidR="00780865">
        <w:t xml:space="preserve"> in the file name as well</w:t>
      </w:r>
      <w:r w:rsidR="00F979F9">
        <w:t>)</w:t>
      </w:r>
      <w:r w:rsidR="00780865">
        <w:t>.</w:t>
      </w:r>
    </w:p>
    <w:p w14:paraId="0514FADF" w14:textId="443ACE66" w:rsidR="005E5024" w:rsidRDefault="005E5024" w:rsidP="005E5024">
      <w:pPr>
        <w:pStyle w:val="NoSpacing"/>
        <w:numPr>
          <w:ilvl w:val="0"/>
          <w:numId w:val="1"/>
        </w:numPr>
      </w:pPr>
      <w:r>
        <w:t>Click the ‘Browse’ button</w:t>
      </w:r>
      <w:r w:rsidR="00970395">
        <w:t xml:space="preserve"> (in this tab, to the left)</w:t>
      </w:r>
      <w:r>
        <w:t xml:space="preserve"> and select the appropriate customized configuration file from the </w:t>
      </w:r>
      <w:proofErr w:type="spellStart"/>
      <w:r>
        <w:t>R_ConfigurationFiles</w:t>
      </w:r>
      <w:proofErr w:type="spellEnd"/>
      <w:r>
        <w:t xml:space="preserve"> folder. </w:t>
      </w:r>
      <w:r w:rsidR="00970395">
        <w:t xml:space="preserve">The status bar will tell you when the </w:t>
      </w:r>
      <w:r w:rsidR="00682606">
        <w:t xml:space="preserve">file has been </w:t>
      </w:r>
      <w:r w:rsidR="00970395">
        <w:t>u</w:t>
      </w:r>
      <w:r>
        <w:t>ploa</w:t>
      </w:r>
      <w:r w:rsidR="00682606">
        <w:t>ded</w:t>
      </w:r>
      <w:r>
        <w:t xml:space="preserve">. A new button </w:t>
      </w:r>
      <w:r w:rsidR="00970395">
        <w:t xml:space="preserve">will appear </w:t>
      </w:r>
      <w:r>
        <w:t xml:space="preserve">that gives you the option of returning to the default configuration file. Do </w:t>
      </w:r>
      <w:r w:rsidRPr="00970395">
        <w:rPr>
          <w:i/>
          <w:iCs/>
        </w:rPr>
        <w:t>not</w:t>
      </w:r>
      <w:r>
        <w:t xml:space="preserve"> click this</w:t>
      </w:r>
      <w:r w:rsidR="00970395">
        <w:t xml:space="preserve"> unless you change your mind </w:t>
      </w:r>
      <w:r w:rsidR="00682606">
        <w:t>and no longer want to use the</w:t>
      </w:r>
      <w:r w:rsidR="00970395">
        <w:t xml:space="preserve"> customized file</w:t>
      </w:r>
      <w:r w:rsidR="00682606">
        <w:t>.</w:t>
      </w:r>
    </w:p>
    <w:p w14:paraId="04A33183" w14:textId="3B33AE1E" w:rsidR="00E751D6" w:rsidRDefault="00970395" w:rsidP="00586DB8">
      <w:pPr>
        <w:pStyle w:val="NoSpacing"/>
        <w:numPr>
          <w:ilvl w:val="0"/>
          <w:numId w:val="1"/>
        </w:numPr>
      </w:pPr>
      <w:r>
        <w:t>Go to the ‘Main Functions’ tab</w:t>
      </w:r>
      <w:r w:rsidR="00682606">
        <w:t xml:space="preserve">; </w:t>
      </w:r>
      <w:r>
        <w:t>select</w:t>
      </w:r>
      <w:r w:rsidR="00682606">
        <w:t xml:space="preserve"> the desired input file(s); </w:t>
      </w:r>
      <w:r>
        <w:t xml:space="preserve">run </w:t>
      </w:r>
      <w:r w:rsidR="00682606">
        <w:t>them</w:t>
      </w:r>
      <w:r w:rsidR="00E751D6">
        <w:t xml:space="preserve"> through the QC function</w:t>
      </w:r>
      <w:r>
        <w:t>.</w:t>
      </w:r>
    </w:p>
    <w:p w14:paraId="4C667C37" w14:textId="3D773EAA" w:rsidR="000F0E7F" w:rsidRDefault="000F0E7F" w:rsidP="00586DB8">
      <w:pPr>
        <w:pStyle w:val="NoSpacing"/>
        <w:numPr>
          <w:ilvl w:val="0"/>
          <w:numId w:val="1"/>
        </w:numPr>
      </w:pPr>
      <w:r>
        <w:t xml:space="preserve">Save the output to the desired location. Open the Word or html QC report and scroll to the </w:t>
      </w:r>
      <w:r w:rsidR="00682606">
        <w:t>‘</w:t>
      </w:r>
      <w:r>
        <w:t>Thresholds</w:t>
      </w:r>
      <w:r w:rsidR="00682606">
        <w:t xml:space="preserve">, </w:t>
      </w:r>
      <w:r>
        <w:t>Quick Reference</w:t>
      </w:r>
      <w:r w:rsidR="00682606">
        <w:t>’</w:t>
      </w:r>
      <w:r>
        <w:t xml:space="preserve"> table</w:t>
      </w:r>
      <w:r w:rsidR="00682606">
        <w:t xml:space="preserve"> (in the middle section of the report)</w:t>
      </w:r>
      <w:r>
        <w:t>. Verify that the correct thresholds were used.</w:t>
      </w:r>
    </w:p>
    <w:p w14:paraId="61355836" w14:textId="77777777" w:rsidR="00A47DFC" w:rsidRDefault="00A47DFC" w:rsidP="00A47DFC">
      <w:pPr>
        <w:pStyle w:val="NoSpacing"/>
      </w:pPr>
    </w:p>
    <w:p w14:paraId="66AB6882" w14:textId="293ECDC3" w:rsidR="00E751D6" w:rsidRDefault="00A47DFC" w:rsidP="00E751D6">
      <w:pPr>
        <w:pStyle w:val="NoSpacing"/>
      </w:pPr>
      <w:r>
        <w:t>Be aware that e</w:t>
      </w:r>
      <w:r w:rsidR="00682606">
        <w:t xml:space="preserve">ach time you close </w:t>
      </w:r>
      <w:r>
        <w:t>a</w:t>
      </w:r>
      <w:r w:rsidR="00682606">
        <w:t>nd reopen the</w:t>
      </w:r>
      <w:r w:rsidR="000F0E7F">
        <w:t xml:space="preserve"> Shiny app</w:t>
      </w:r>
      <w:r w:rsidR="00682606">
        <w:t>, it</w:t>
      </w:r>
      <w:r w:rsidR="000F0E7F">
        <w:t xml:space="preserve"> will automatically revert back to the default configuration file</w:t>
      </w:r>
      <w:r w:rsidR="00682606">
        <w:t xml:space="preserve">. </w:t>
      </w:r>
      <w:r>
        <w:t xml:space="preserve">Also – remember the sequencing! If you forget to </w:t>
      </w:r>
      <w:r w:rsidR="000F0E7F">
        <w:t xml:space="preserve">upload the </w:t>
      </w:r>
      <w:r w:rsidR="00E751D6">
        <w:t>customized configuration file prior to running the QC function</w:t>
      </w:r>
      <w:r>
        <w:t>, it will use</w:t>
      </w:r>
      <w:r w:rsidR="00E751D6">
        <w:t xml:space="preserve"> the </w:t>
      </w:r>
      <w:r>
        <w:t xml:space="preserve">default </w:t>
      </w:r>
      <w:r w:rsidR="00E751D6">
        <w:t>thresholds.</w:t>
      </w:r>
    </w:p>
    <w:p w14:paraId="66A19379" w14:textId="77777777" w:rsidR="00A47DFC" w:rsidRDefault="00A47DFC" w:rsidP="00E751D6">
      <w:pPr>
        <w:pStyle w:val="NoSpacing"/>
      </w:pPr>
    </w:p>
    <w:p w14:paraId="796E1892" w14:textId="3CDA419A" w:rsidR="00E751D6" w:rsidRDefault="00E751D6" w:rsidP="00E751D6">
      <w:pPr>
        <w:pStyle w:val="NoSpacing"/>
      </w:pPr>
      <w:r>
        <w:t xml:space="preserve">This video demonstrates the steps described above –  </w:t>
      </w:r>
      <w:r w:rsidRPr="00A40885">
        <w:rPr>
          <w:highlight w:val="yellow"/>
        </w:rPr>
        <w:t xml:space="preserve">will send </w:t>
      </w:r>
      <w:r>
        <w:rPr>
          <w:highlight w:val="yellow"/>
        </w:rPr>
        <w:t xml:space="preserve">link </w:t>
      </w:r>
      <w:r w:rsidRPr="00A40885">
        <w:rPr>
          <w:highlight w:val="yellow"/>
        </w:rPr>
        <w:t>later</w:t>
      </w:r>
    </w:p>
    <w:p w14:paraId="0C7F9F20" w14:textId="684E9E31" w:rsidR="00586DB8" w:rsidRDefault="00586DB8" w:rsidP="00586DB8">
      <w:pPr>
        <w:pStyle w:val="NoSpacing"/>
      </w:pPr>
    </w:p>
    <w:p w14:paraId="0872144D" w14:textId="226FC2F0" w:rsidR="00586DB8" w:rsidRDefault="00586DB8" w:rsidP="00586DB8">
      <w:pPr>
        <w:pStyle w:val="NoSpacing"/>
      </w:pPr>
      <w:r>
        <w:lastRenderedPageBreak/>
        <w:t>If you have questions and/or need assistance</w:t>
      </w:r>
      <w:r w:rsidR="000F0E7F">
        <w:t xml:space="preserve"> with the file customization</w:t>
      </w:r>
      <w:r>
        <w:t>, contact Jen Stamp (</w:t>
      </w:r>
      <w:hyperlink r:id="rId9" w:history="1">
        <w:r w:rsidRPr="00A31FCA">
          <w:rPr>
            <w:rStyle w:val="Hyperlink"/>
          </w:rPr>
          <w:t>Jen.Stamp@tetratech.com</w:t>
        </w:r>
      </w:hyperlink>
      <w:r>
        <w:t>)</w:t>
      </w:r>
      <w:r w:rsidR="000F0E7F">
        <w:t>.</w:t>
      </w:r>
      <w:r w:rsidR="00832AC0">
        <w:t xml:space="preserve"> </w:t>
      </w:r>
    </w:p>
    <w:p w14:paraId="312B48E6" w14:textId="06AF2CD3" w:rsidR="007B0062" w:rsidRDefault="007B0062"/>
    <w:sectPr w:rsidR="007B0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Stamp, Jen" w:date="2021-06-17T15:14:00Z" w:initials="SJ">
    <w:p w14:paraId="28F554E9" w14:textId="7C3A3DD1" w:rsidR="000F470E" w:rsidRDefault="000F470E" w:rsidP="000F470E">
      <w:pPr>
        <w:pStyle w:val="NoSpacing"/>
      </w:pPr>
      <w:r>
        <w:rPr>
          <w:rStyle w:val="CommentReference"/>
        </w:rPr>
        <w:annotationRef/>
      </w:r>
      <w:r>
        <w:t>Link to ‘</w:t>
      </w:r>
      <w:proofErr w:type="spellStart"/>
      <w:r w:rsidRPr="000F470E">
        <w:t>config.Lakes.metric</w:t>
      </w:r>
      <w:proofErr w:type="spellEnd"/>
      <w:r>
        <w:t>’ R file</w:t>
      </w:r>
    </w:p>
  </w:comment>
  <w:comment w:id="2" w:author="Stamp, Jen" w:date="2021-06-17T15:20:00Z" w:initials="SJ">
    <w:p w14:paraId="1919DF53" w14:textId="58B9801A" w:rsidR="00A72AC0" w:rsidRDefault="00A72AC0" w:rsidP="00A72AC0">
      <w:pPr>
        <w:pStyle w:val="NoSpacing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Link to ‘</w:t>
      </w:r>
      <w:proofErr w:type="spellStart"/>
      <w:r w:rsidRPr="00A72AC0">
        <w:t>TimMartin_lakes_qcthresholdanalysis</w:t>
      </w:r>
      <w:proofErr w:type="spellEnd"/>
      <w:r>
        <w:t>’ R file</w:t>
      </w:r>
    </w:p>
  </w:comment>
  <w:comment w:id="3" w:author="Stamp, Jen" w:date="2021-06-17T15:09:00Z" w:initials="SJ">
    <w:p w14:paraId="78AA1D5E" w14:textId="77777777" w:rsidR="00586DB8" w:rsidRDefault="00586DB8" w:rsidP="00586DB8">
      <w:pPr>
        <w:pStyle w:val="CommentText"/>
      </w:pPr>
      <w:r>
        <w:rPr>
          <w:rStyle w:val="CommentReference"/>
        </w:rPr>
        <w:annotationRef/>
      </w:r>
      <w:r>
        <w:t>Link to ‘</w:t>
      </w:r>
      <w:r>
        <w:rPr>
          <w:rStyle w:val="CommentReference"/>
        </w:rPr>
        <w:annotationRef/>
      </w:r>
      <w:r>
        <w:t>Link to zipped ‘</w:t>
      </w:r>
      <w:proofErr w:type="spellStart"/>
      <w:r w:rsidRPr="00CE2DB3">
        <w:t>Config_Template</w:t>
      </w:r>
      <w:proofErr w:type="spellEnd"/>
      <w:r>
        <w:t>’ file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8F554E9" w15:done="0"/>
  <w15:commentEx w15:paraId="1919DF53" w15:done="0"/>
  <w15:commentEx w15:paraId="78AA1D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75E572" w16cex:dateUtc="2021-06-17T19:14:00Z"/>
  <w16cex:commentExtensible w16cex:durableId="2475E6A6" w16cex:dateUtc="2021-06-17T19:20:00Z"/>
  <w16cex:commentExtensible w16cex:durableId="2475E445" w16cex:dateUtc="2021-06-17T19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8F554E9" w16cid:durableId="2475E572"/>
  <w16cid:commentId w16cid:paraId="1919DF53" w16cid:durableId="2475E6A6"/>
  <w16cid:commentId w16cid:paraId="78AA1D5E" w16cid:durableId="2475E44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592F48"/>
    <w:multiLevelType w:val="hybridMultilevel"/>
    <w:tmpl w:val="2800D3F2"/>
    <w:lvl w:ilvl="0" w:tplc="CAE66F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37A9C"/>
    <w:multiLevelType w:val="hybridMultilevel"/>
    <w:tmpl w:val="170A1876"/>
    <w:lvl w:ilvl="0" w:tplc="CAE66F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2E8F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8086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6A45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A04A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CEBA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549D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3AE5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0222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mp, Jen">
    <w15:presenceInfo w15:providerId="AD" w15:userId="S::Jen.Stamp@tetratech.com::cd432b2a-a7c0-4422-a599-ec423e663d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xNDMxNDOxMDY1NLBU0lEKTi0uzszPAykwrAUAEPq1UiwAAAA="/>
  </w:docVars>
  <w:rsids>
    <w:rsidRoot w:val="00A13C82"/>
    <w:rsid w:val="000F0E7F"/>
    <w:rsid w:val="000F470E"/>
    <w:rsid w:val="00235E78"/>
    <w:rsid w:val="00285957"/>
    <w:rsid w:val="003A1BCA"/>
    <w:rsid w:val="003F5157"/>
    <w:rsid w:val="004508EE"/>
    <w:rsid w:val="00586DB8"/>
    <w:rsid w:val="005E5024"/>
    <w:rsid w:val="0061661B"/>
    <w:rsid w:val="00682606"/>
    <w:rsid w:val="00707913"/>
    <w:rsid w:val="00780865"/>
    <w:rsid w:val="007B0062"/>
    <w:rsid w:val="00807B27"/>
    <w:rsid w:val="00832AC0"/>
    <w:rsid w:val="00970395"/>
    <w:rsid w:val="009C5744"/>
    <w:rsid w:val="00A13C82"/>
    <w:rsid w:val="00A30B12"/>
    <w:rsid w:val="00A34A32"/>
    <w:rsid w:val="00A47DFC"/>
    <w:rsid w:val="00A72AC0"/>
    <w:rsid w:val="00B544C3"/>
    <w:rsid w:val="00C17CCE"/>
    <w:rsid w:val="00C52C51"/>
    <w:rsid w:val="00E51257"/>
    <w:rsid w:val="00E751D6"/>
    <w:rsid w:val="00F9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C944"/>
  <w15:chartTrackingRefBased/>
  <w15:docId w15:val="{ACBB6825-A976-49F1-9E06-3A607E24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13C8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13C82"/>
  </w:style>
  <w:style w:type="paragraph" w:styleId="BalloonText">
    <w:name w:val="Balloon Text"/>
    <w:basedOn w:val="Normal"/>
    <w:link w:val="BalloonTextChar"/>
    <w:uiPriority w:val="99"/>
    <w:semiHidden/>
    <w:unhideWhenUsed/>
    <w:rsid w:val="00E512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25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F47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47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47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47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470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51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en.Stamp@tetrate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Stamp, Jen</dc:creator>
  <cp:keywords/>
  <dc:description/>
  <cp:lastModifiedBy>Block, Ben</cp:lastModifiedBy>
  <cp:revision>20</cp:revision>
  <dcterms:created xsi:type="dcterms:W3CDTF">2021-06-17T17:55:00Z</dcterms:created>
  <dcterms:modified xsi:type="dcterms:W3CDTF">2021-06-18T13:37:00Z</dcterms:modified>
</cp:coreProperties>
</file>