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58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35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6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MassDEP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2020-10-06</w:t>
      </w:r>
      <w:r>
        <w:t xml:space="preserve"> </w:t>
      </w:r>
      <w:r>
        <w:t xml:space="preserve">16:31:45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Mass DEP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genereate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2020-10-06 16:31:45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444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7/10/2006 to 9/9/2008</w:t>
      </w:r>
    </w:p>
    <w:p>
      <w:pPr>
        <w:pStyle w:val="Heading1"/>
      </w:pPr>
      <w:bookmarkStart w:id="22" w:name="summary-tables"/>
      <w:r>
        <w:t xml:space="preserve">SUMMARY TABLES</w:t>
      </w:r>
      <w:bookmarkEnd w:id="22"/>
    </w:p>
    <w:p>
      <w:pPr>
        <w:pStyle w:val="Heading2"/>
      </w:pPr>
      <w:bookmarkStart w:id="23" w:name="X1408806128e110c2f64dc451fcc3906fbd029be"/>
      <w:r>
        <w:t xml:space="preserve">The tables below summarize the data that were input into the shiny app.</w:t>
      </w:r>
      <w:bookmarkEnd w:id="23"/>
    </w:p>
    <w:p>
      <w:pPr>
        <w:pStyle w:val="Heading3"/>
      </w:pPr>
      <w:bookmarkStart w:id="24" w:name="Xafc58ca738fa5f80bf72213f4ce6f0e5c0d6d2e"/>
      <w:r>
        <w:t xml:space="preserve">Table 1. Number of sites by Index Narrative and Index Region.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 Narrative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Central Hills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Western Highlands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Exceptional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Moderately Degraded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Severely Degraded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3"/>
      </w:pPr>
      <w:bookmarkStart w:id="25" w:name="Xf5ee6b7ca89c457b7de2e0c6e676dcc82e42a84"/>
      <w:r>
        <w:t xml:space="preserve">Table 2. Index scores summary statistics by Index Region.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INDEX_REGION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CENTRALHILLS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36.3</w:t>
            </w:r>
          </w:p>
        </w:tc>
        <w:tc>
          <w:p>
            <w:pPr>
              <w:pStyle w:val="Compact"/>
              <w:jc w:val="right"/>
            </w:pPr>
            <w:r>
              <w:t xml:space="preserve">49.9</w:t>
            </w:r>
          </w:p>
        </w:tc>
        <w:tc>
          <w:p>
            <w:pPr>
              <w:pStyle w:val="Compact"/>
              <w:jc w:val="right"/>
            </w:pPr>
            <w:r>
              <w:t xml:space="preserve">64.8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WESTHIGHLANDS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44.9</w:t>
            </w:r>
          </w:p>
        </w:tc>
        <w:tc>
          <w:p>
            <w:pPr>
              <w:pStyle w:val="Compact"/>
              <w:jc w:val="right"/>
            </w:pPr>
            <w:r>
              <w:t xml:space="preserve">54.7</w:t>
            </w:r>
          </w:p>
        </w:tc>
        <w:tc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</w:tr>
    </w:tbl>
    <w:p>
      <w:pPr>
        <w:pStyle w:val="Heading3"/>
      </w:pPr>
      <w:bookmarkStart w:id="26" w:name="Xf8a0ecd2b8aa4788aae587c8ec287612b018871"/>
      <w:r>
        <w:t xml:space="preserve">Table 3. Metrics in the Western Highlands IBI, with scoring formulas. Trend is the direction of metric response with increasing stress.</w:t>
      </w:r>
      <w:bookmarkEnd w:id="26"/>
    </w:p>
    <w:tbl>
      <w:tblPr>
        <w:tblStyle w:val="Table"/>
        <w:tblW w:type="pct" w:w="4999.999999999999"/>
        <w:tblLook w:firstRow="1"/>
      </w:tblPr>
      <w:tblGrid>
        <w:gridCol w:w="1173"/>
        <w:gridCol w:w="4634"/>
        <w:gridCol w:w="352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pi_Pleco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Plecoptera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100*(50.5-metric value)/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pi_ffg_shred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FFG - shredder (SH)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x_Becks</w:t>
            </w:r>
          </w:p>
        </w:tc>
        <w:tc>
          <w:p>
            <w:pPr>
              <w:pStyle w:val="Compact"/>
              <w:jc w:val="left"/>
            </w:pPr>
            <w:r>
              <w:t xml:space="preserve">Becks Biotic Index*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36.8</w:t>
            </w:r>
          </w:p>
        </w:tc>
      </w:tr>
    </w:tbl>
    <w:p>
      <w:pPr>
        <w:pStyle w:val="BodyText"/>
      </w:pPr>
      <w:r>
        <w:t xml:space="preserve">*Beck’s Biotic Index = 2 x [Class 1 Taxa]+[Class 2 Taxa] where Class 1 taxa have tolerance values of 0 or 1 and Class 2 taxa have tolerance values of 2, 3 or 4.</w:t>
      </w:r>
    </w:p>
    <w:p>
      <w:pPr>
        <w:pStyle w:val="Heading3"/>
      </w:pPr>
      <w:bookmarkStart w:id="27" w:name="X254c793005c15105a2f3eaf0f21df45cb834b32"/>
      <w:r>
        <w:t xml:space="preserve">Table 4. Metrics in the Central Hills IBI, with scoring formulas. Trend is the direction of metric response with increasing stress.</w:t>
      </w:r>
      <w:bookmarkEnd w:id="27"/>
    </w:p>
    <w:tbl>
      <w:tblPr>
        <w:tblStyle w:val="Table"/>
        <w:tblW w:type="pct" w:w="5000.0"/>
        <w:tblLook w:firstRow="1"/>
      </w:tblPr>
      <w:tblGrid>
        <w:gridCol w:w="1131"/>
        <w:gridCol w:w="4752"/>
        <w:gridCol w:w="339"/>
        <w:gridCol w:w="16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pt_EPT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Orders Ephemeroptera, Plecoptera &amp; Trichoptera (EPT)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pi_Ephem NoCaeBae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Ephemeroptera, excluding Families Caenidae and Baetidae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100*(79.9-metric value)/ 66.9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pt_ffg_pred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Functional Feeding Group (FFG) - predator (PR)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39.1</w:t>
            </w:r>
          </w:p>
        </w:tc>
      </w:tr>
    </w:tbl>
    <w:p>
      <w:pPr>
        <w:pStyle w:val="Heading1"/>
      </w:pPr>
      <w:bookmarkStart w:id="28" w:name="plots"/>
      <w:r>
        <w:t xml:space="preserve">PLOTS</w:t>
      </w:r>
      <w:bookmarkEnd w:id="28"/>
    </w:p>
    <w:p>
      <w:pPr>
        <w:pStyle w:val="Heading2"/>
      </w:pPr>
      <w:bookmarkStart w:id="29" w:name="map-of-sites-in-massachusetts"/>
      <w:r>
        <w:t xml:space="preserve">Map of Sites in Massachusetts</w:t>
      </w:r>
      <w:bookmarkEnd w:id="29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overall-index-scores-by-index-region"/>
      <w:r>
        <w:t xml:space="preserve">Overall Index Scores by Index Region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da42251455eb48a65f53481ccea8ff6ae927732"/>
      <w:r>
        <w:t xml:space="preserve">Metric Values Distribution by Index Region.</w:t>
      </w:r>
      <w:bookmarkEnd w:id="34"/>
    </w:p>
    <w:p>
      <w:pPr>
        <w:pStyle w:val="FirstParagraph"/>
      </w:pPr>
      <w:r>
        <w:t xml:space="preserve">Note, metrics are calculated, by BioMonTools package, for all Index Regions even if not applicable.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Xf7636c37fd16d682c2908fe45304c69d0df04e6"/>
      <w:r>
        <w:t xml:space="preserve">Metric Scores Distribution by Index Region.</w:t>
      </w:r>
      <w:bookmarkEnd w:id="57"/>
    </w:p>
    <w:p>
      <w:pPr>
        <w:pStyle w:val="FirstParagraph"/>
      </w:pPr>
      <w:r>
        <w:t xml:space="preserve">Only metrics applied within each region are plotted.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dcterms:created xsi:type="dcterms:W3CDTF">2020-10-06T20:32:15Z</dcterms:created>
  <dcterms:modified xsi:type="dcterms:W3CDTF">2020-10-06T20:32:15Z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2020-10-06 16:31:45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