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Autor: José Manuel Coelho dos Santos.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Conceito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ideia do mini projeto é deixar o usuário realizar as quatro operações matemáticas básicas usando dois valores arbitrários. 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 xml:space="preserve">Utilizei os componentes  nativos do react-native: Button, Text, </w:t>
      </w:r>
      <w:r w:rsidDel="00000000" w:rsidR="00000000" w:rsidRPr="00000000">
        <w:rPr>
          <w:rtl w:val="0"/>
        </w:rPr>
        <w:t xml:space="preserve">TextInput</w:t>
      </w:r>
      <w:r w:rsidDel="00000000" w:rsidR="00000000" w:rsidRPr="00000000">
        <w:rPr>
          <w:rtl w:val="0"/>
        </w:rPr>
        <w:t xml:space="preserve"> e View.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Utilizei também </w:t>
      </w:r>
      <w:r w:rsidDel="00000000" w:rsidR="00000000" w:rsidRPr="00000000">
        <w:rPr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do react para controlar a lógica dos valores e realizar as operações.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 xml:space="preserve">A presença de estilização (css), entretanto é apenas para parecer minimamente agradável, esse aspecto poderia ser melhorado, mas o foco aqui é mostrar a estrutura básica apenas.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Seguindo a convenção utilizei arrow functions em todo código.</w:t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Realização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 xml:space="preserve">separei as funcionalidades em partes usando </w:t>
      </w:r>
      <w:r w:rsidDel="00000000" w:rsidR="00000000" w:rsidRPr="00000000">
        <w:rPr>
          <w:rtl w:val="0"/>
        </w:rPr>
        <w:t xml:space="preserve">const’s</w:t>
      </w:r>
      <w:r w:rsidDel="00000000" w:rsidR="00000000" w:rsidRPr="00000000">
        <w:rPr>
          <w:rtl w:val="0"/>
        </w:rPr>
        <w:t xml:space="preserve"> que recebem essas partes, por exemplo, para o botão de soma existe uma const que o define em termos de estilo e funcionalidade, o mesmo é válido para os demais ‘pacotes’, no total tenho um para cada operação, dois para as entradas de texto e um para a saída de texto. No fim usando a própria estrutura react apenas chamo a tag dessas constantes para estruturar o sistema.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0350" cy="15245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0990" l="0" r="51162" t="2180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24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ab/>
        <w:t xml:space="preserve">O pacote soma, a View interna é usada para estilizar.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400300" cy="21232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3301" l="0" r="58139" t="2094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23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ab/>
        <w:t xml:space="preserve">A estrutura fica bem enxuta quando trabalhamos de forma modularizada.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 parte da lógica utilizei </w:t>
      </w:r>
      <w:r w:rsidDel="00000000" w:rsidR="00000000" w:rsidRPr="00000000">
        <w:rPr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para controlar os valores, sempre que o texto do campo muda ele atribui seu valor a uma variável interna e quando o botão da operação é pressionado ele utiliza a mesma variável para realizar sua operação.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