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160" w:before="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heading=h.i1wrqh9s5awo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DOCUMENTO</w:t>
            </w:r>
          </w:p>
          <w:p w:rsidR="00000000" w:rsidDel="00000000" w:rsidP="00000000" w:rsidRDefault="00000000" w:rsidRPr="00000000" w14:paraId="00000003">
            <w:pPr>
              <w:spacing w:after="160" w:before="0" w:lineRule="auto"/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PROJETO FINAL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left="0" w:right="0"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NOME:Matheus de Freitas Rodrigues                                          Nº 16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TELEFONE: +55(45)99913-5753</w:t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E-MAILs: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freitas.rodrigues.matheus@escola.pr.gov.br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/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mr2193309@gmail.com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2ºF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</w:p>
    <w:tbl>
      <w:tblPr>
        <w:tblStyle w:val="Table3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Trocas&amp;Vendas.com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15.0" w:type="dxa"/>
        <w:jc w:val="left"/>
        <w:tblInd w:w="-4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160" w:before="0" w:lineRule="auto"/>
              <w:jc w:val="both"/>
              <w:rPr>
                <w:rFonts w:ascii="Arial" w:cs="Arial" w:eastAsia="Arial" w:hAnsi="Arial"/>
                <w:color w:val="999999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rtl w:val="0"/>
              </w:rPr>
              <w:t xml:space="preserve">Colocar citações, descrever o modelo utilizado, descrever  o projeto, motivos geradores</w:t>
            </w:r>
          </w:p>
          <w:p w:rsidR="00000000" w:rsidDel="00000000" w:rsidP="00000000" w:rsidRDefault="00000000" w:rsidRPr="00000000" w14:paraId="00000012">
            <w:pPr>
              <w:spacing w:after="160" w:before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No mundo de hoje, a tecnologia cada dia mais e mais avança, num mundo onde o comércio é crucial para o funcionamento da sociedade, percebe-se a necessidade de meios comerciais viáveis, baratos e seguros, Ludwig von Mises(1949) diz que, para se preservar a riqueza na economia de mercado, é preciso entregar as massas o que elas querem de forma rápida e barata.</w:t>
            </w:r>
          </w:p>
          <w:p w:rsidR="00000000" w:rsidDel="00000000" w:rsidP="00000000" w:rsidRDefault="00000000" w:rsidRPr="00000000" w14:paraId="00000013">
            <w:pPr>
              <w:spacing w:after="160" w:before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Além disso, no mercado existem muitos desafios a se enfrentar, como a pirataria, confiabilidade, a questão ambiental, alta volatilidade da economia, entre outros, isso traz às empresas uma certa dificuldade econômica, no processo de venda de mercadorias e/ou serviços. </w:t>
            </w:r>
          </w:p>
          <w:p w:rsidR="00000000" w:rsidDel="00000000" w:rsidP="00000000" w:rsidRDefault="00000000" w:rsidRPr="00000000" w14:paraId="00000014">
            <w:pPr>
              <w:spacing w:after="160" w:before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Segundo Dave Marsh(2002), nos termos da RIAA, diz que nós cometemos pirataria ao compartilhar arquivos na internet, por isso existe a necessidade de melhores meios de comércio. Pirataria é, segundo Lawrence Lessig(2004) algo que podemos entender como o uso de uma propriedade intelectual sem permissão, ou seja, o uso indevido de algo criado por outro.</w:t>
            </w:r>
          </w:p>
          <w:p w:rsidR="00000000" w:rsidDel="00000000" w:rsidP="00000000" w:rsidRDefault="00000000" w:rsidRPr="00000000" w14:paraId="00000015">
            <w:pPr>
              <w:spacing w:after="160" w:before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Nesse contexto, utilizando o modelo de marketplace(lugar onde pode-se comprar e vender), a TROCAS&amp;VENDAS.COM oferece o serviço de mercado virtual livre, entre pessoas físicas e jurídicas, com segurança, praticidade e facilidade de uso. Um projeto que visa garantir que várias áreas do mercado possam livremente comercializar, de forma simples, como a eletrônica, indústrial, cosmética, entre outras. Conta com carrinho de compras, contato do anunciante, conta empresarial ou pessoal, categorias de produtos, mecanismo de pesquisa e sistema de avaliação do produto. O pagamento não é realizado na plataforma.</w:t>
            </w:r>
          </w:p>
          <w:p w:rsidR="00000000" w:rsidDel="00000000" w:rsidP="00000000" w:rsidRDefault="00000000" w:rsidRPr="00000000" w14:paraId="00000016">
            <w:pPr>
              <w:spacing w:after="160" w:before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999999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rtl w:val="0"/>
              </w:rPr>
              <w:t xml:space="preserve">Descrever os fatos que motivaram e os problemas que o mesmo irá sanar 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TROCAS&amp;VENDAS.COM foi primordialmente criada devido às dificuldades comerciais do mercado, sendo obstáculos para o livre comércio e neoliberalismo econômico, como, por exemplo, golpes em plataformas de marketplace, anonimato, falta de confiança e segurança em transações comerciais, pirataria, alta volatilidade da economia, entre outros.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113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999999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Análise de projetos e sistemas: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Planejamento do projeto e metodologias de desenvolvimento;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Banco de dados: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e planejamento dos formulários, tabelas e estruturas do banco de dados, utilizando também SQL e PHP para criação e integrações do banco de dados;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Design das páginas web com HTML, CSS, JAVASCRIPT, criação dos formulários web, estilização e interatividade com os mesmos.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999999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rtl w:val="0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 objetivo de proporcionar o livre comércio entre pessoas físicas e jurídicas, a TROCAS&amp;VENDAS.COM é criada, para que um processo de vendas sem desconfiança possa ocorrer, pois não há anonimato aqui, garantindo mais segurança nas compras, trocas e vendas.</w:t>
            </w:r>
          </w:p>
          <w:p w:rsidR="00000000" w:rsidDel="00000000" w:rsidP="00000000" w:rsidRDefault="00000000" w:rsidRPr="00000000" w14:paraId="00000028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999999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rtl w:val="0"/>
              </w:rPr>
              <w:t xml:space="preserve">Derivam do objetivo geral e apresentam as distintas ações que devem ser necessariamente desenvolvidas para o atingimento do objetivo geral.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°Garantir o livre comércio entre pessoas físicas e jurídicas;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°Garantir segurança no processo de venda;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°Eliminar o anonimato;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°Menos burocracia;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°Integrar várias áreas do mercado.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160" w:before="0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MISES, von Ludwig.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Ação Humana - Um Tratado de Economia.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Lvm Editora. São Paulo: São Paulo, 2023.</w:t>
            </w:r>
          </w:p>
          <w:p w:rsidR="00000000" w:rsidDel="00000000" w:rsidP="00000000" w:rsidRDefault="00000000" w:rsidRPr="00000000" w14:paraId="00000033">
            <w:pPr>
              <w:spacing w:after="160" w:before="0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MARSH, Dave.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Paying the Cost to Feed the Boss.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CounterPunch. California: Petrolia, 2002.</w:t>
            </w:r>
          </w:p>
          <w:p w:rsidR="00000000" w:rsidDel="00000000" w:rsidP="00000000" w:rsidRDefault="00000000" w:rsidRPr="00000000" w14:paraId="00000034">
            <w:pPr>
              <w:spacing w:after="160" w:before="0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LESSIG, Lawrence.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Free Culture.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Penguin Press. New York, 2004.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38">
            <w:pPr>
              <w:widowControl w:val="1"/>
              <w:spacing w:after="160" w:before="0" w:line="259" w:lineRule="auto"/>
              <w:jc w:val="left"/>
              <w:rPr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Google Acadêmico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757"/>
        <w:gridCol w:w="2484"/>
        <w:gridCol w:w="1744"/>
        <w:tblGridChange w:id="0">
          <w:tblGrid>
            <w:gridCol w:w="4757"/>
            <w:gridCol w:w="2484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3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075.0" w:type="dxa"/>
      <w:jc w:val="left"/>
      <w:tblInd w:w="-10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05"/>
      <w:gridCol w:w="5880"/>
      <w:gridCol w:w="1290"/>
      <w:tblGridChange w:id="0">
        <w:tblGrid>
          <w:gridCol w:w="1905"/>
          <w:gridCol w:w="5880"/>
          <w:gridCol w:w="1290"/>
        </w:tblGrid>
      </w:tblGridChange>
    </w:tblGrid>
    <w:tr>
      <w:trPr>
        <w:cantSplit w:val="0"/>
        <w:trHeight w:val="1600.000000000000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0" distT="0" distL="0" distR="0">
                <wp:extent cx="1047750" cy="971550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PROJETOS E SISTEMA</w:t>
          </w:r>
          <w:r w:rsidDel="00000000" w:rsidR="00000000" w:rsidRPr="00000000">
            <w:rPr>
              <w:rFonts w:ascii="Arial Black" w:cs="Arial Black" w:eastAsia="Arial Black" w:hAnsi="Arial Black"/>
              <w:color w:val="202124"/>
              <w:sz w:val="28"/>
              <w:szCs w:val="28"/>
              <w:highlight w:val="white"/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scielo" TargetMode="External"/><Relationship Id="rId10" Type="http://schemas.openxmlformats.org/officeDocument/2006/relationships/hyperlink" Target="https://www.unit.br/blog/melhores-sites-para-pesquisa-academica#portal" TargetMode="External"/><Relationship Id="rId13" Type="http://schemas.openxmlformats.org/officeDocument/2006/relationships/hyperlink" Target="https://www.unit.br/blog/melhores-sites-para-pesquisa-academica#bdtd" TargetMode="External"/><Relationship Id="rId12" Type="http://schemas.openxmlformats.org/officeDocument/2006/relationships/hyperlink" Target="https://www.unit.br/blog/melhores-sites-para-pesquisa-academica#academ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t.br/blog/melhores-sites-para-pesquisa-academica#google" TargetMode="External"/><Relationship Id="rId15" Type="http://schemas.openxmlformats.org/officeDocument/2006/relationships/hyperlink" Target="https://www.unit.br/blog/melhores-sites-para-pesquisa-academica#eric" TargetMode="External"/><Relationship Id="rId14" Type="http://schemas.openxmlformats.org/officeDocument/2006/relationships/hyperlink" Target="https://www.unit.br/blog/melhores-sites-para-pesquisa-academica#science" TargetMode="External"/><Relationship Id="rId17" Type="http://schemas.openxmlformats.org/officeDocument/2006/relationships/hyperlink" Target="https://www.unit.br/blog/melhores-sites-para-pesquisa-academica#redalyc" TargetMode="External"/><Relationship Id="rId16" Type="http://schemas.openxmlformats.org/officeDocument/2006/relationships/hyperlink" Target="https://www.unit.br/blog/melhores-sites-para-pesquisa-academica#e-journals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mailto:freitas.rodrigues.matheus@escola.pr.gov.br" TargetMode="External"/><Relationship Id="rId8" Type="http://schemas.openxmlformats.org/officeDocument/2006/relationships/hyperlink" Target="mailto:mr219330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DqI/E+9OW1yXbiH6Uzp/COX3ag==">CgMxLjAyDmguaTF3cnFoOXM1YXdvMghoLmdqZGd4czgAciExX3NXUHRDQnY4cWllMzVsVFVocUl2V2F2YUpnUWFnTVM=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