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86F5E7">
      <w:pPr>
        <w:spacing w:line="240" w:lineRule="auto"/>
        <w:jc w:val="center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sz w:val="24"/>
          <w:szCs w:val="24"/>
        </w:rPr>
        <w:t>МИНИСТЕРСТВО ПРОСВЕЩЕНИЯ РОССИЙСКОЙ ФЕДЕРАЦИИ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-342900</wp:posOffset>
            </wp:positionH>
            <wp:positionV relativeFrom="paragraph">
              <wp:posOffset>-227965</wp:posOffset>
            </wp:positionV>
            <wp:extent cx="1372235" cy="1426845"/>
            <wp:effectExtent l="0" t="0" r="0" b="0"/>
            <wp:wrapSquare wrapText="bothSides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94851F">
      <w:pPr>
        <w:spacing w:line="240" w:lineRule="auto"/>
        <w:jc w:val="center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BC3C6D0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 </w: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-316865</wp:posOffset>
                </wp:positionH>
                <wp:positionV relativeFrom="paragraph">
                  <wp:posOffset>81280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24.95pt;margin-top:6.4pt;height:1pt;width:501pt;z-index:251660288;mso-width-relative:page;mso-height-relative:page;" filled="f" stroked="t" coordsize="21600,21600" o:gfxdata="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GhtpXPX&#10;AAAACQEAAA8AAAAAAAAAAQAgAAAAIgAAAGRycy9kb3ducmV2LnhtbFBLAQIUABQAAAAIAIdO4kCE&#10;iOqvIQIAABoEAAAOAAAAAAAAAAEAIAAAACYBAABkcnMvZTJvRG9jLnhtbFBLBQYAAAAABgAGAFkB&#10;AAC5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0AED728"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ИНСТИТУТ ИНФОРМАЦИОННЫХ ТЕХНОЛОГИЙ И </w:t>
      </w:r>
      <w:r>
        <w:rPr>
          <w:rFonts w:ascii="Times New Roman" w:hAnsi="Times New Roman" w:eastAsia="Times New Roman"/>
          <w:b/>
        </w:rPr>
        <w:br w:type="textWrapping"/>
      </w:r>
      <w:r>
        <w:rPr>
          <w:rFonts w:ascii="Times New Roman" w:hAnsi="Times New Roman" w:eastAsia="Times New Roman"/>
          <w:b/>
        </w:rPr>
        <w:t>ТЕХНОЛОГИЧЕСКОГО ОБРАЗОВАНИЯ</w:t>
      </w:r>
    </w:p>
    <w:p w14:paraId="1E80D8D9">
      <w:pPr>
        <w:spacing w:after="6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>Кафедра информационных технологий и электронного обучения</w:t>
      </w:r>
    </w:p>
    <w:p w14:paraId="500BC2F7">
      <w:pPr>
        <w:spacing w:after="0" w:line="240" w:lineRule="auto"/>
        <w:rPr>
          <w:rFonts w:ascii="Times New Roman" w:hAnsi="Times New Roman" w:eastAsia="Times New Roman"/>
          <w:b/>
        </w:rPr>
      </w:pPr>
    </w:p>
    <w:p w14:paraId="6E43582B"/>
    <w:p w14:paraId="289A4CAE"/>
    <w:p w14:paraId="427C67C8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ОТЧЁТ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 xml:space="preserve">О ПРОХОЖДЕНИИ ПРОИЗВОДСТВЕННОЙ ПРАКТИКИ 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>технологической (проектно-технологическая)</w:t>
      </w:r>
    </w:p>
    <w:p w14:paraId="39A642D1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3A5E19A1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14:paraId="4709F6D3"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41C65795">
      <w:pPr>
        <w:jc w:val="center"/>
        <w:rPr>
          <w:rFonts w:ascii="Times New Roman" w:hAnsi="Times New Roman" w:eastAsia="Times New Roman"/>
          <w:sz w:val="26"/>
          <w:szCs w:val="26"/>
        </w:rPr>
      </w:pPr>
    </w:p>
    <w:p w14:paraId="711AB5EF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Зав. кафедрой ИТиЭО д.п.н., проф.</w:t>
      </w:r>
    </w:p>
    <w:p w14:paraId="28C2849E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49665F5D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776554F0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(Власова Е.З.)</w:t>
      </w:r>
    </w:p>
    <w:p w14:paraId="05787972">
      <w:pPr>
        <w:spacing w:after="0"/>
        <w:jc w:val="right"/>
        <w:rPr>
          <w:rFonts w:ascii="Times New Roman" w:hAnsi="Times New Roman" w:eastAsia="Times New Roman"/>
        </w:rPr>
      </w:pPr>
    </w:p>
    <w:p w14:paraId="79D7C06F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Руководитель доцент</w:t>
      </w:r>
      <w:r>
        <w:rPr>
          <w:rFonts w:ascii="Times New Roman" w:hAnsi="Times New Roman" w:eastAsia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eastAsia="Times New Roman"/>
          <w:sz w:val="26"/>
          <w:szCs w:val="26"/>
        </w:rPr>
        <w:t>кафедры ИТиЭО</w:t>
      </w:r>
    </w:p>
    <w:p w14:paraId="64FE611A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0DE0092D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66CCB7F2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r>
        <w:rPr>
          <w:rFonts w:ascii="Times New Roman" w:hAnsi="Times New Roman"/>
        </w:rPr>
        <w:t>Жуков Н.Н.</w:t>
      </w:r>
      <w:r>
        <w:rPr>
          <w:rFonts w:ascii="Times New Roman" w:hAnsi="Times New Roman" w:eastAsia="Times New Roman"/>
        </w:rPr>
        <w:t>)</w:t>
      </w:r>
    </w:p>
    <w:p w14:paraId="56B9AC62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2C1713E7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Студент 3 курса</w:t>
      </w:r>
    </w:p>
    <w:p w14:paraId="0C6358C4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 w14:paraId="5A51147E"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 w14:paraId="738C15F0"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hint="default" w:ascii="Times New Roman" w:hAnsi="Times New Roman" w:eastAsia="Times New Roman"/>
          <w:lang w:val="ru-RU"/>
        </w:rPr>
        <w:t>(Блохина В</w:t>
      </w:r>
      <w:r>
        <w:rPr>
          <w:rFonts w:ascii="Times New Roman" w:hAnsi="Times New Roman" w:eastAsia="Times New Roman"/>
        </w:rPr>
        <w:t>.</w:t>
      </w:r>
      <w:r>
        <w:rPr>
          <w:rFonts w:ascii="Times New Roman" w:hAnsi="Times New Roman" w:eastAsia="Times New Roman"/>
          <w:lang w:val="ru-RU"/>
        </w:rPr>
        <w:t>С</w:t>
      </w:r>
      <w:r>
        <w:rPr>
          <w:rFonts w:hint="default" w:ascii="Times New Roman" w:hAnsi="Times New Roman" w:eastAsia="Times New Roman"/>
          <w:lang w:val="ru-RU"/>
        </w:rPr>
        <w:t>.</w:t>
      </w:r>
      <w:bookmarkStart w:id="0" w:name="_GoBack"/>
      <w:bookmarkEnd w:id="0"/>
      <w:r>
        <w:rPr>
          <w:rFonts w:ascii="Times New Roman" w:hAnsi="Times New Roman" w:eastAsia="Times New Roman"/>
        </w:rPr>
        <w:t>)</w:t>
      </w:r>
    </w:p>
    <w:p w14:paraId="6032952B">
      <w:pPr>
        <w:rPr>
          <w:rFonts w:ascii="Times New Roman" w:hAnsi="Times New Roman" w:eastAsia="Times New Roman"/>
          <w:sz w:val="26"/>
          <w:szCs w:val="26"/>
        </w:rPr>
      </w:pPr>
    </w:p>
    <w:p w14:paraId="0F916B90">
      <w:pPr>
        <w:rPr>
          <w:rFonts w:ascii="Times New Roman" w:hAnsi="Times New Roman" w:eastAsia="Times New Roman"/>
          <w:sz w:val="26"/>
          <w:szCs w:val="26"/>
        </w:rPr>
      </w:pPr>
    </w:p>
    <w:p w14:paraId="58D83E17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Санкт-Петербург</w:t>
      </w:r>
    </w:p>
    <w:p w14:paraId="7AD2DCD5"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 2026</w:t>
      </w:r>
    </w:p>
    <w:p w14:paraId="066EC77A">
      <w:pPr>
        <w:pStyle w:val="2"/>
        <w:tabs>
          <w:tab w:val="left" w:pos="1360"/>
          <w:tab w:val="center" w:pos="4677"/>
        </w:tabs>
      </w:pPr>
      <w:r>
        <w:tab/>
      </w:r>
      <w:r>
        <w:t>I. Инвариантная самостоятельная работа</w:t>
      </w:r>
    </w:p>
    <w:p w14:paraId="62E73C9B"/>
    <w:p w14:paraId="5C0CE35E">
      <w:pPr>
        <w:spacing w:after="0" w:line="240" w:lineRule="auto"/>
        <w:jc w:val="both"/>
        <w:rPr>
          <w:rFonts w:ascii="Times" w:hAnsi="Times" w:eastAsia="Times" w:cs="Times"/>
          <w:b/>
          <w:sz w:val="20"/>
          <w:szCs w:val="20"/>
        </w:rPr>
      </w:pPr>
    </w:p>
    <w:p w14:paraId="757B7DEA">
      <w:r>
        <w:rPr>
          <w:rFonts w:ascii="Times New Roman" w:hAnsi="Times New Roman" w:eastAsia="Times New Roman"/>
          <w:b/>
          <w:sz w:val="24"/>
          <w:szCs w:val="24"/>
        </w:rPr>
        <w:t xml:space="preserve">Задание 1.1. </w:t>
      </w:r>
      <w:r>
        <w:rPr>
          <w:rFonts w:ascii="Times New Roman" w:hAnsi="Times New Roman" w:eastAsia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>
      <w:r>
        <w:rPr>
          <w:rFonts w:ascii="Times New Roman" w:hAnsi="Times New Roman"/>
        </w:rPr>
        <w:t>Примечание к заданию:</w:t>
      </w:r>
      <w:r>
        <w:t xml:space="preserve"> </w:t>
      </w:r>
      <w:r>
        <w:fldChar w:fldCharType="begin"/>
      </w:r>
      <w:r>
        <w:instrText xml:space="preserve"> HYPERLINK "https://disk.yandex.ru/i/bHPfXyufLTK0og" </w:instrText>
      </w:r>
      <w:r>
        <w:fldChar w:fldCharType="separate"/>
      </w:r>
      <w:r>
        <w:rPr>
          <w:rStyle w:val="11"/>
        </w:rPr>
        <w:t>https://disk.yandex.ru/i/bHPfXyufLTK0og</w:t>
      </w:r>
      <w:r>
        <w:rPr>
          <w:rStyle w:val="11"/>
        </w:rPr>
        <w:fldChar w:fldCharType="end"/>
      </w:r>
    </w:p>
    <w:p w14:paraId="39CAC4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32E49D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Алгоритм установки (текстовый документ)</w:t>
      </w:r>
      <w:r>
        <w:t xml:space="preserve"> </w:t>
      </w:r>
    </w:p>
    <w:p w14:paraId="076E12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>
      <w:pPr>
        <w:spacing w:after="0" w:line="240" w:lineRule="auto"/>
        <w:rPr>
          <w:rFonts w:ascii="Times" w:hAnsi="Times" w:eastAsia="Times" w:cs="Times"/>
          <w:sz w:val="20"/>
          <w:szCs w:val="20"/>
        </w:rPr>
      </w:pPr>
    </w:p>
    <w:p w14:paraId="4E1465A1">
      <w:pPr>
        <w:spacing w:after="0" w:line="240" w:lineRule="auto"/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 xml:space="preserve">Задание 1.2.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>
      <w:pPr>
        <w:spacing w:after="0" w:line="240" w:lineRule="auto"/>
        <w:jc w:val="both"/>
        <w:rPr>
          <w:rFonts w:ascii="Times New Roman" w:hAnsi="Times New Roman" w:eastAsia="Times New Roman"/>
          <w:b/>
          <w:color w:val="000000"/>
          <w:sz w:val="24"/>
          <w:szCs w:val="24"/>
        </w:rPr>
      </w:pPr>
    </w:p>
    <w:p w14:paraId="2CDF3F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Текстовый документ с описанием задач, топологии сети, основных технических характеристик, технических устройств</w:t>
      </w:r>
    </w:p>
    <w:p w14:paraId="0B9B137D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57476000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683AC5AD">
      <w:pPr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>Задание 1.3.</w:t>
      </w:r>
      <w:r>
        <w:t xml:space="preserve"> 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-15"/>
        </w:tabs>
        <w:spacing w:after="0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Текстовый документ с  подборкой расширений и тем оформления с комментариями</w:t>
      </w:r>
    </w:p>
    <w:p w14:paraId="71028C68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09D154D7"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</w:p>
    <w:p w14:paraId="3EB074AD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1278F002">
      <w:pPr>
        <w:rPr>
          <w:rFonts w:ascii="Times" w:hAnsi="Times" w:eastAsia="Times" w:cs="Times"/>
          <w:sz w:val="20"/>
          <w:szCs w:val="20"/>
        </w:rPr>
      </w:pPr>
      <w:r>
        <w:rPr>
          <w:rFonts w:ascii="Times" w:hAnsi="Times" w:eastAsia="Times" w:cs="Times"/>
          <w:sz w:val="20"/>
          <w:szCs w:val="20"/>
        </w:rPr>
        <w:br w:type="page"/>
      </w:r>
    </w:p>
    <w:p w14:paraId="449C4A6D">
      <w:pPr>
        <w:pStyle w:val="2"/>
        <w:jc w:val="center"/>
      </w:pPr>
      <w:r>
        <w:t>II. Вариативная самостоятельная работа</w:t>
      </w:r>
    </w:p>
    <w:p w14:paraId="3AE01F4D">
      <w:pPr>
        <w:spacing w:after="0" w:line="240" w:lineRule="auto"/>
        <w:jc w:val="center"/>
        <w:rPr>
          <w:rFonts w:ascii="Times New Roman" w:hAnsi="Times New Roman" w:eastAsia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>
      <w:pPr>
        <w:spacing w:after="0" w:line="240" w:lineRule="auto"/>
        <w:jc w:val="center"/>
        <w:rPr>
          <w:rFonts w:ascii="Times New Roman" w:hAnsi="Times New Roman" w:eastAsia="Times New Roman"/>
          <w:b/>
          <w:color w:val="000000"/>
          <w:sz w:val="24"/>
          <w:szCs w:val="24"/>
        </w:rPr>
      </w:pPr>
    </w:p>
    <w:p w14:paraId="60147395">
      <w:pPr>
        <w:spacing w:after="0" w:line="240" w:lineRule="auto"/>
        <w:rPr>
          <w:rFonts w:ascii="Times New Roman" w:hAnsi="Times New Roman" w:eastAsia="Times New Roman"/>
          <w:b/>
          <w:color w:val="000000"/>
          <w:sz w:val="24"/>
          <w:szCs w:val="24"/>
        </w:rPr>
      </w:pPr>
    </w:p>
    <w:p w14:paraId="0BA3084E">
      <w:pPr>
        <w:spacing w:line="240" w:lineRule="auto"/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>
      <w:pPr>
        <w:pStyle w:val="1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электронная библиотека РГПУ им. А. И. Герцена </w:t>
      </w:r>
      <w:r>
        <w:fldChar w:fldCharType="begin"/>
      </w:r>
      <w:r>
        <w:instrText xml:space="preserve"> HYPERLINK "https://lib.herzen.spb.ru/" </w:instrText>
      </w:r>
      <w:r>
        <w:fldChar w:fldCharType="separate"/>
      </w:r>
      <w:r>
        <w:rPr>
          <w:rStyle w:val="11"/>
          <w:rFonts w:ascii="Times New Roman" w:hAnsi="Times New Roman"/>
        </w:rPr>
        <w:t>https://lib.herzen.spb.ru/</w:t>
      </w:r>
      <w:r>
        <w:rPr>
          <w:rStyle w:val="11"/>
          <w:rFonts w:ascii="Times New Roman" w:hAnsi="Times New Roman"/>
        </w:rPr>
        <w:fldChar w:fldCharType="end"/>
      </w:r>
    </w:p>
    <w:p w14:paraId="3B0E98C2">
      <w:pPr>
        <w:pStyle w:val="19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>
      <w:pPr>
        <w:spacing w:after="0"/>
        <w:ind w:firstLine="709"/>
        <w:jc w:val="both"/>
        <w:rPr>
          <w:rFonts w:ascii="Times New Roman" w:hAnsi="Times New Roman"/>
        </w:rPr>
      </w:pPr>
      <w:r>
        <w:fldChar w:fldCharType="begin"/>
      </w:r>
      <w:r>
        <w:instrText xml:space="preserve"> HYPERLINK "https://lib.herzen.spb.ru/p/newebs" </w:instrText>
      </w:r>
      <w:r>
        <w:fldChar w:fldCharType="separate"/>
      </w:r>
      <w:r>
        <w:rPr>
          <w:rStyle w:val="11"/>
          <w:rFonts w:ascii="Times New Roman" w:hAnsi="Times New Roman"/>
          <w:lang w:val="en-US"/>
        </w:rPr>
        <w:t>https</w:t>
      </w:r>
      <w:r>
        <w:rPr>
          <w:rStyle w:val="11"/>
          <w:rFonts w:ascii="Times New Roman" w:hAnsi="Times New Roman"/>
        </w:rPr>
        <w:t>://</w:t>
      </w:r>
      <w:r>
        <w:rPr>
          <w:rStyle w:val="11"/>
          <w:rFonts w:ascii="Times New Roman" w:hAnsi="Times New Roman"/>
          <w:lang w:val="en-US"/>
        </w:rPr>
        <w:t>lib</w:t>
      </w:r>
      <w:r>
        <w:rPr>
          <w:rStyle w:val="11"/>
          <w:rFonts w:ascii="Times New Roman" w:hAnsi="Times New Roman"/>
        </w:rPr>
        <w:t>.</w:t>
      </w:r>
      <w:r>
        <w:rPr>
          <w:rStyle w:val="11"/>
          <w:rFonts w:ascii="Times New Roman" w:hAnsi="Times New Roman"/>
          <w:lang w:val="en-US"/>
        </w:rPr>
        <w:t>herzen</w:t>
      </w:r>
      <w:r>
        <w:rPr>
          <w:rStyle w:val="11"/>
          <w:rFonts w:ascii="Times New Roman" w:hAnsi="Times New Roman"/>
        </w:rPr>
        <w:t>.</w:t>
      </w:r>
      <w:r>
        <w:rPr>
          <w:rStyle w:val="11"/>
          <w:rFonts w:ascii="Times New Roman" w:hAnsi="Times New Roman"/>
          <w:lang w:val="en-US"/>
        </w:rPr>
        <w:t>spb</w:t>
      </w:r>
      <w:r>
        <w:rPr>
          <w:rStyle w:val="11"/>
          <w:rFonts w:ascii="Times New Roman" w:hAnsi="Times New Roman"/>
        </w:rPr>
        <w:t>.</w:t>
      </w:r>
      <w:r>
        <w:rPr>
          <w:rStyle w:val="11"/>
          <w:rFonts w:ascii="Times New Roman" w:hAnsi="Times New Roman"/>
          <w:lang w:val="en-US"/>
        </w:rPr>
        <w:t>ru</w:t>
      </w:r>
      <w:r>
        <w:rPr>
          <w:rStyle w:val="11"/>
          <w:rFonts w:ascii="Times New Roman" w:hAnsi="Times New Roman"/>
        </w:rPr>
        <w:t>/</w:t>
      </w:r>
      <w:r>
        <w:rPr>
          <w:rStyle w:val="11"/>
          <w:rFonts w:ascii="Times New Roman" w:hAnsi="Times New Roman"/>
          <w:lang w:val="en-US"/>
        </w:rPr>
        <w:t>p</w:t>
      </w:r>
      <w:r>
        <w:rPr>
          <w:rStyle w:val="11"/>
          <w:rFonts w:ascii="Times New Roman" w:hAnsi="Times New Roman"/>
        </w:rPr>
        <w:t>/</w:t>
      </w:r>
      <w:r>
        <w:rPr>
          <w:rStyle w:val="11"/>
          <w:rFonts w:ascii="Times New Roman" w:hAnsi="Times New Roman"/>
          <w:lang w:val="en-US"/>
        </w:rPr>
        <w:t>newebs</w:t>
      </w:r>
      <w:r>
        <w:rPr>
          <w:rStyle w:val="11"/>
          <w:rFonts w:ascii="Times New Roman" w:hAnsi="Times New Roman"/>
          <w:lang w:val="en-US"/>
        </w:rPr>
        <w:fldChar w:fldCharType="end"/>
      </w:r>
      <w:r>
        <w:rPr>
          <w:rFonts w:ascii="Times New Roman" w:hAnsi="Times New Roman"/>
        </w:rPr>
        <w:t>)</w:t>
      </w:r>
    </w:p>
    <w:p w14:paraId="3EBE4C76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71B313E8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Аннотированный список (в группе).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</w:r>
    </w:p>
    <w:p w14:paraId="7E0FAC3B">
      <w:pPr>
        <w:spacing w:after="0" w:line="240" w:lineRule="auto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3A4F4480">
      <w:pPr>
        <w:spacing w:after="0" w:line="240" w:lineRule="auto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0E03C017">
      <w:pPr>
        <w:spacing w:after="0" w:line="240" w:lineRule="auto"/>
        <w:rPr>
          <w:rFonts w:ascii="Times" w:hAnsi="Times" w:eastAsia="Times" w:cs="Times"/>
          <w:sz w:val="20"/>
          <w:szCs w:val="20"/>
        </w:rPr>
      </w:pPr>
    </w:p>
    <w:p w14:paraId="40ECE0D0">
      <w:pPr>
        <w:spacing w:line="240" w:lineRule="auto"/>
        <w:jc w:val="both"/>
        <w:rPr>
          <w:rFonts w:ascii="Times New Roman" w:hAnsi="Times New Roman" w:eastAsia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  <w:szCs w:val="24"/>
        </w:rPr>
        <w:t xml:space="preserve">Задание 2.1. </w:t>
      </w:r>
      <w:r>
        <w:rPr>
          <w:rFonts w:ascii="Times New Roman" w:hAnsi="Times New Roman" w:eastAsia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</w:r>
    </w:p>
    <w:p w14:paraId="5A7956B7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Для выполнения задания используются электронные библиотечные ресурсы:</w:t>
      </w:r>
    </w:p>
    <w:p w14:paraId="7C008B6F">
      <w:pPr>
        <w:pStyle w:val="1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электронная библиотека РГПУ им. А. И. Герцена </w:t>
      </w:r>
      <w:r>
        <w:fldChar w:fldCharType="begin"/>
      </w:r>
      <w:r>
        <w:instrText xml:space="preserve"> HYPERLINK "https://lib.herzen.spb.ru/" </w:instrText>
      </w:r>
      <w:r>
        <w:fldChar w:fldCharType="separate"/>
      </w:r>
      <w:r>
        <w:rPr>
          <w:rFonts w:ascii="Times New Roman" w:hAnsi="Times New Roman" w:eastAsia="Times New Roman"/>
          <w:color w:val="000000"/>
          <w:sz w:val="24"/>
          <w:szCs w:val="24"/>
        </w:rPr>
        <w:t>https://lib.herzen.spb.ru/</w:t>
      </w:r>
      <w:r>
        <w:rPr>
          <w:rFonts w:ascii="Times New Roman" w:hAnsi="Times New Roman" w:eastAsia="Times New Roman"/>
          <w:color w:val="000000"/>
          <w:sz w:val="24"/>
          <w:szCs w:val="24"/>
        </w:rPr>
        <w:fldChar w:fldCharType="end"/>
      </w:r>
    </w:p>
    <w:p w14:paraId="3BF2232D">
      <w:pPr>
        <w:pStyle w:val="19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библиотечные системы, доступные в РГПУ (список представлен по ссылке ниже)</w:t>
      </w:r>
    </w:p>
    <w:p w14:paraId="533C46F2">
      <w:pPr>
        <w:spacing w:after="0" w:line="240" w:lineRule="auto"/>
        <w:ind w:firstLine="709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fldChar w:fldCharType="begin"/>
      </w:r>
      <w:r>
        <w:instrText xml:space="preserve"> HYPERLINK "https://lib.herzen.spb.ru/p/newebs" </w:instrText>
      </w:r>
      <w:r>
        <w:fldChar w:fldCharType="separate"/>
      </w:r>
      <w:r>
        <w:rPr>
          <w:rFonts w:ascii="Times New Roman" w:hAnsi="Times New Roman" w:eastAsia="Times New Roman"/>
          <w:color w:val="000000"/>
          <w:sz w:val="24"/>
          <w:szCs w:val="24"/>
        </w:rPr>
        <w:t>https://lib.herzen.spb.ru/p/newebs</w:t>
      </w:r>
      <w:r>
        <w:rPr>
          <w:rFonts w:ascii="Times New Roman" w:hAnsi="Times New Roman" w:eastAsia="Times New Roman"/>
          <w:color w:val="000000"/>
          <w:sz w:val="24"/>
          <w:szCs w:val="24"/>
        </w:rPr>
        <w:fldChar w:fldCharType="end"/>
      </w:r>
      <w:r>
        <w:rPr>
          <w:rFonts w:ascii="Times New Roman" w:hAnsi="Times New Roman" w:eastAsia="Times New Roman"/>
          <w:color w:val="000000"/>
          <w:sz w:val="24"/>
          <w:szCs w:val="24"/>
        </w:rPr>
        <w:t>)</w:t>
      </w:r>
    </w:p>
    <w:p w14:paraId="4A7A8456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Библиотека должна быть актуальна (включать ресурсы, не старше 5 лет).</w:t>
      </w:r>
    </w:p>
    <w:p w14:paraId="5933A996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</w:r>
    </w:p>
    <w:p w14:paraId="2DFDD13C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7D50BA4B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Примечание: Аннотированный список (в группе).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</w:r>
    </w:p>
    <w:p w14:paraId="1D07C4BC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4E1332F1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51962ECD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 w14:paraId="098E53DB"/>
    <w:p w14:paraId="3433A2D2">
      <w:pPr>
        <w:pStyle w:val="15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1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1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3BFA16D9">
      <w:pPr>
        <w:pStyle w:val="15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044B6465">
      <w:pPr>
        <w:pStyle w:val="15"/>
        <w:shd w:val="clear" w:color="auto" w:fill="FFFFFF"/>
        <w:spacing w:before="0" w:beforeAutospacing="0" w:after="150" w:afterAutospacing="0"/>
        <w:jc w:val="both"/>
      </w:pPr>
      <w:r>
        <w:t>Направление: конференция кафедры</w:t>
      </w:r>
    </w:p>
    <w:p w14:paraId="5B5716D6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3713E6A9">
      <w:pPr>
        <w:pStyle w:val="15"/>
        <w:shd w:val="clear" w:color="auto" w:fill="FFFFFF"/>
        <w:spacing w:before="0" w:beforeAutospacing="0" w:after="150" w:afterAutospacing="0"/>
      </w:pPr>
    </w:p>
    <w:p w14:paraId="1184AFD9">
      <w:pPr>
        <w:pStyle w:val="15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1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1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2A5AD221">
      <w:pPr>
        <w:pStyle w:val="15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793BFB99">
      <w:pPr>
        <w:pStyle w:val="15"/>
        <w:shd w:val="clear" w:color="auto" w:fill="FFFFFF"/>
        <w:spacing w:before="0" w:beforeAutospacing="0" w:after="150" w:afterAutospacing="0"/>
      </w:pPr>
      <w:r>
        <w:t>Направление: публикация расписания преподавателей</w:t>
      </w:r>
    </w:p>
    <w:p w14:paraId="0D3024F4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0B066E99">
      <w:pPr>
        <w:pStyle w:val="15"/>
        <w:shd w:val="clear" w:color="auto" w:fill="FFFFFF"/>
        <w:spacing w:before="0" w:beforeAutospacing="0" w:after="150" w:afterAutospacing="0"/>
      </w:pPr>
    </w:p>
    <w:p w14:paraId="10CDA1C7">
      <w:pPr>
        <w:pStyle w:val="15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1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1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3BC3F9A1">
      <w:pPr>
        <w:pStyle w:val="15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684C6104">
      <w:pPr>
        <w:pStyle w:val="15"/>
        <w:shd w:val="clear" w:color="auto" w:fill="FFFFFF"/>
        <w:spacing w:before="0" w:beforeAutospacing="0" w:after="150" w:afterAutospacing="0"/>
      </w:pPr>
      <w:r>
        <w:t>Направление: публикация тематической справочной информации</w:t>
      </w:r>
    </w:p>
    <w:p w14:paraId="5532B3E3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152BF8B7"/>
    <w:p w14:paraId="52F13183">
      <w:pPr>
        <w:pStyle w:val="15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>Задание 2.2</w:t>
      </w:r>
      <w:r>
        <w:rPr>
          <w:b/>
          <w:i/>
          <w:color w:val="000000"/>
        </w:rPr>
        <w:t xml:space="preserve">. Проанализировать программное решение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fldChar w:fldCharType="begin"/>
      </w:r>
      <w:r>
        <w:instrText xml:space="preserve"> HYPERLINK "file:///C:\\Users\\Светлана\\Downloads\\сайта%20кафедры%20ИТиЭО" </w:instrText>
      </w:r>
      <w:r>
        <w:fldChar w:fldCharType="separate"/>
      </w:r>
      <w:r>
        <w:rPr>
          <w:rStyle w:val="11"/>
          <w:rFonts w:ascii="Open Sans" w:hAnsi="Open Sans" w:cs="Open Sans"/>
          <w:sz w:val="20"/>
          <w:szCs w:val="20"/>
        </w:rPr>
        <w:t>сайта кафедры ИТиЭО</w:t>
      </w:r>
      <w:r>
        <w:rPr>
          <w:rStyle w:val="11"/>
          <w:rFonts w:ascii="Open Sans" w:hAnsi="Open Sans" w:cs="Open Sans"/>
          <w:sz w:val="20"/>
          <w:szCs w:val="20"/>
        </w:rPr>
        <w:fldChar w:fldCharType="end"/>
      </w:r>
      <w:r>
        <w:rPr>
          <w:rFonts w:ascii="Open Sans" w:hAnsi="Open Sans" w:cs="Open Sans"/>
          <w:color w:val="555555"/>
          <w:sz w:val="20"/>
          <w:szCs w:val="20"/>
        </w:rPr>
        <w:t> </w:t>
      </w:r>
      <w:r>
        <w:t>(https://ict.herzen.spb.ru/)</w:t>
      </w:r>
    </w:p>
    <w:p w14:paraId="0A054ECD">
      <w:pPr>
        <w:pStyle w:val="15"/>
        <w:shd w:val="clear" w:color="auto" w:fill="FFFFFF"/>
        <w:spacing w:before="0" w:beforeAutospacing="0" w:after="150" w:afterAutospacing="0"/>
        <w:jc w:val="both"/>
      </w:pPr>
      <w:r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08ACCAA5">
      <w:pPr>
        <w:pStyle w:val="15"/>
        <w:shd w:val="clear" w:color="auto" w:fill="FFFFFF"/>
        <w:spacing w:before="0" w:beforeAutospacing="0" w:after="150" w:afterAutospacing="0"/>
      </w:pPr>
      <w:r>
        <w:t>Направление: выбрать самостоятельно другое направление</w:t>
      </w:r>
    </w:p>
    <w:p w14:paraId="67E6C9F2"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i/>
          <w:sz w:val="24"/>
          <w:szCs w:val="24"/>
        </w:rPr>
        <w:t>QR-код задания (на GIT-репозиторий):</w:t>
      </w:r>
    </w:p>
    <w:p w14:paraId="1BDE36FC"/>
    <w:p w14:paraId="36F034DE"/>
    <w:p w14:paraId="382901E4"/>
    <w:p w14:paraId="183A481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Руководитель практики____________________________ </w:t>
      </w:r>
    </w:p>
    <w:p w14:paraId="0EED7AE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  <w:r>
        <w:rPr>
          <w:rFonts w:ascii="Times New Roman" w:hAnsi="Times New Roman" w:eastAsia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</w:p>
    <w:p w14:paraId="0AE8E6C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hAnsi="Times New Roman" w:eastAsia="Times New Roman"/>
          <w:sz w:val="28"/>
          <w:szCs w:val="28"/>
          <w:vertAlign w:val="superscript"/>
        </w:rPr>
      </w:pPr>
    </w:p>
    <w:p w14:paraId="23EAF77A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Задание выполнил _____________________ </w:t>
      </w:r>
    </w:p>
    <w:p w14:paraId="0824D53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hAnsi="Times New Roman" w:eastAsia="Times New Roman"/>
          <w:sz w:val="28"/>
          <w:szCs w:val="28"/>
        </w:rPr>
        <w:t xml:space="preserve">                                       </w:t>
      </w:r>
      <w:r>
        <w:rPr>
          <w:rFonts w:ascii="Times New Roman" w:hAnsi="Times New Roman" w:eastAsia="Times New Roman"/>
          <w:sz w:val="28"/>
          <w:szCs w:val="28"/>
          <w:vertAlign w:val="superscript"/>
        </w:rPr>
        <w:t>(подпись студента)</w:t>
      </w:r>
    </w:p>
    <w:sectPr>
      <w:pgSz w:w="11906" w:h="16838"/>
      <w:pgMar w:top="1134" w:right="850" w:bottom="1134" w:left="1701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altName w:val="Segoe UI Light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imes">
    <w:altName w:val="Cambria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9A6448F"/>
    <w:multiLevelType w:val="multilevel"/>
    <w:tmpl w:val="69A6448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FA12FB"/>
    <w:multiLevelType w:val="multilevel"/>
    <w:tmpl w:val="7EFA12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5B45"/>
    <w:rsid w:val="003A25B9"/>
    <w:rsid w:val="003B01FB"/>
    <w:rsid w:val="004A5B45"/>
    <w:rsid w:val="005758EF"/>
    <w:rsid w:val="006435A1"/>
    <w:rsid w:val="006C49F2"/>
    <w:rsid w:val="006E48B7"/>
    <w:rsid w:val="00730A9F"/>
    <w:rsid w:val="00963BE4"/>
    <w:rsid w:val="00B53F16"/>
    <w:rsid w:val="00C1299F"/>
    <w:rsid w:val="00CE50D5"/>
    <w:rsid w:val="00D27E2A"/>
    <w:rsid w:val="00D33AA0"/>
    <w:rsid w:val="00F06D0F"/>
    <w:rsid w:val="00F23518"/>
    <w:rsid w:val="00F91813"/>
    <w:rsid w:val="00FD4A74"/>
    <w:rsid w:val="198C7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Hyperlink"/>
    <w:basedOn w:val="8"/>
    <w:unhideWhenUsed/>
    <w:qFormat/>
    <w:uiPriority w:val="99"/>
    <w:rPr>
      <w:color w:val="0000FF"/>
      <w:u w:val="single"/>
    </w:rPr>
  </w:style>
  <w:style w:type="paragraph" w:styleId="12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3">
    <w:name w:val="caption"/>
    <w:basedOn w:val="1"/>
    <w:next w:val="1"/>
    <w:unhideWhenUsed/>
    <w:qFormat/>
    <w:uiPriority w:val="35"/>
    <w:pPr>
      <w:spacing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4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paragraph" w:styleId="16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7">
    <w:name w:val="Table Grid"/>
    <w:basedOn w:val="9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8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paragraph" w:styleId="20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customStyle="1" w:styleId="21">
    <w:name w:val="apple-tab-span"/>
    <w:basedOn w:val="8"/>
    <w:qFormat/>
    <w:uiPriority w:val="0"/>
  </w:style>
  <w:style w:type="character" w:customStyle="1" w:styleId="22">
    <w:name w:val="im_log_match"/>
    <w:basedOn w:val="8"/>
    <w:qFormat/>
    <w:uiPriority w:val="0"/>
  </w:style>
  <w:style w:type="character" w:customStyle="1" w:styleId="23">
    <w:name w:val="Текст выноски Знак"/>
    <w:basedOn w:val="8"/>
    <w:link w:val="12"/>
    <w:semiHidden/>
    <w:uiPriority w:val="99"/>
    <w:rPr>
      <w:rFonts w:ascii="Segoe UI" w:hAnsi="Segoe UI" w:eastAsia="Calibri" w:cs="Segoe UI"/>
      <w:sz w:val="18"/>
      <w:szCs w:val="18"/>
    </w:rPr>
  </w:style>
  <w:style w:type="character" w:customStyle="1" w:styleId="24">
    <w:name w:val="Заголовок 1 Знак"/>
    <w:basedOn w:val="8"/>
    <w:link w:val="2"/>
    <w:qFormat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customStyle="1" w:styleId="25">
    <w:name w:val="Обычный1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customStyle="1" w:styleId="26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914</Words>
  <Characters>5211</Characters>
  <Lines>43</Lines>
  <Paragraphs>12</Paragraphs>
  <TotalTime>1</TotalTime>
  <ScaleCrop>false</ScaleCrop>
  <LinksUpToDate>false</LinksUpToDate>
  <CharactersWithSpaces>6113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2026-02-02T10:48:00Z</dcterms:created>
  <dc:creator>Тусик</dc:creator>
  <cp:lastModifiedBy>Лера Блохина</cp:lastModifiedBy>
  <dcterms:modified xsi:type="dcterms:W3CDTF">2026-02-18T10:00:50Z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70A593BE841049BFB720672C3115C6E5_13</vt:lpwstr>
  </property>
</Properties>
</file>