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DBF" w:rsidRDefault="00380DBF" w:rsidP="00380DBF">
      <w:pPr>
        <w:jc w:val="right"/>
      </w:pPr>
      <w:r w:rsidRPr="00057FC1">
        <w:rPr>
          <w:noProof/>
          <w:lang w:eastAsia="pl-PL"/>
        </w:rPr>
        <w:drawing>
          <wp:inline distT="0" distB="0" distL="0" distR="0" wp14:anchorId="3C024895" wp14:editId="3EA74A6E">
            <wp:extent cx="323850" cy="62959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950" cy="63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DBF" w:rsidRDefault="00380DBF" w:rsidP="00380DBF"/>
    <w:p w:rsidR="00380DBF" w:rsidRDefault="00380DBF" w:rsidP="00380DBF">
      <w:pPr>
        <w:jc w:val="center"/>
        <w:rPr>
          <w:rFonts w:ascii="DejaVu Serif" w:hAnsi="DejaVu Serif"/>
          <w:sz w:val="72"/>
          <w:szCs w:val="72"/>
        </w:rPr>
      </w:pPr>
      <w:r w:rsidRPr="00057FC1">
        <w:rPr>
          <w:rFonts w:ascii="DejaVu Serif" w:hAnsi="DejaVu Serif"/>
          <w:sz w:val="72"/>
          <w:szCs w:val="72"/>
        </w:rPr>
        <w:t>Dokumentacja koncepcyjna</w:t>
      </w:r>
    </w:p>
    <w:p w:rsidR="00380DBF" w:rsidRPr="00CE4025" w:rsidRDefault="00380DBF" w:rsidP="00380DBF">
      <w:pPr>
        <w:jc w:val="right"/>
        <w:rPr>
          <w:rFonts w:ascii="DejaVu Serif" w:hAnsi="DejaVu Serif"/>
          <w:i/>
          <w:color w:val="A6A6A6" w:themeColor="background1" w:themeShade="A6"/>
          <w:szCs w:val="24"/>
        </w:rPr>
      </w:pPr>
      <w:r w:rsidRPr="00CE4025">
        <w:rPr>
          <w:rFonts w:ascii="DejaVu Serif" w:hAnsi="DejaVu Serif"/>
          <w:i/>
          <w:color w:val="A6A6A6" w:themeColor="background1" w:themeShade="A6"/>
          <w:szCs w:val="24"/>
        </w:rPr>
        <w:t xml:space="preserve">| Projekt: Interaktywny system </w:t>
      </w:r>
    </w:p>
    <w:p w:rsidR="00380DBF" w:rsidRPr="00CE4025" w:rsidRDefault="00380DBF" w:rsidP="00380DBF">
      <w:pPr>
        <w:jc w:val="right"/>
        <w:rPr>
          <w:rFonts w:ascii="DejaVu Serif" w:hAnsi="DejaVu Serif"/>
          <w:i/>
          <w:color w:val="A6A6A6" w:themeColor="background1" w:themeShade="A6"/>
          <w:szCs w:val="24"/>
        </w:rPr>
      </w:pPr>
      <w:r w:rsidRPr="00CE4025">
        <w:rPr>
          <w:rFonts w:ascii="DejaVu Serif" w:hAnsi="DejaVu Serif"/>
          <w:i/>
          <w:color w:val="A6A6A6" w:themeColor="background1" w:themeShade="A6"/>
          <w:szCs w:val="24"/>
        </w:rPr>
        <w:t>wspomagania układania</w:t>
      </w:r>
    </w:p>
    <w:p w:rsidR="00380DBF" w:rsidRPr="00CE4025" w:rsidRDefault="00380DBF" w:rsidP="00380DBF">
      <w:pPr>
        <w:jc w:val="right"/>
        <w:rPr>
          <w:rFonts w:ascii="DejaVu Serif" w:hAnsi="DejaVu Serif"/>
          <w:i/>
          <w:color w:val="A6A6A6" w:themeColor="background1" w:themeShade="A6"/>
          <w:szCs w:val="24"/>
        </w:rPr>
      </w:pPr>
      <w:r w:rsidRPr="00CE4025">
        <w:rPr>
          <w:rFonts w:ascii="DejaVu Serif" w:hAnsi="DejaVu Serif"/>
          <w:i/>
          <w:color w:val="A6A6A6" w:themeColor="background1" w:themeShade="A6"/>
          <w:szCs w:val="24"/>
        </w:rPr>
        <w:t xml:space="preserve"> rozkładu zajęć</w:t>
      </w:r>
    </w:p>
    <w:p w:rsidR="00380DBF" w:rsidRDefault="00380DBF" w:rsidP="00380DBF">
      <w:pPr>
        <w:jc w:val="right"/>
        <w:rPr>
          <w:rFonts w:ascii="DejaVu Serif" w:hAnsi="DejaVu Serif"/>
          <w:szCs w:val="24"/>
        </w:rPr>
      </w:pPr>
    </w:p>
    <w:p w:rsidR="00380DBF" w:rsidRDefault="00380DBF" w:rsidP="00380DBF">
      <w:pPr>
        <w:jc w:val="right"/>
        <w:rPr>
          <w:rFonts w:ascii="DejaVu Serif" w:hAnsi="DejaVu Serif"/>
          <w:szCs w:val="24"/>
        </w:rPr>
      </w:pPr>
    </w:p>
    <w:p w:rsidR="00380DBF" w:rsidRDefault="00380DBF" w:rsidP="00380DBF">
      <w:pPr>
        <w:jc w:val="right"/>
        <w:rPr>
          <w:rFonts w:ascii="DejaVu Serif" w:hAnsi="DejaVu Serif"/>
          <w:szCs w:val="24"/>
        </w:rPr>
      </w:pPr>
    </w:p>
    <w:p w:rsidR="00380DBF" w:rsidRDefault="00380DBF" w:rsidP="00380DBF">
      <w:pPr>
        <w:jc w:val="right"/>
        <w:rPr>
          <w:rFonts w:ascii="DejaVu Serif" w:hAnsi="DejaVu Serif"/>
          <w:szCs w:val="24"/>
        </w:rPr>
      </w:pPr>
    </w:p>
    <w:p w:rsidR="00380DBF" w:rsidRDefault="00380DBF" w:rsidP="00380DBF">
      <w:pPr>
        <w:jc w:val="right"/>
        <w:rPr>
          <w:rFonts w:ascii="DejaVu Serif" w:hAnsi="DejaVu Serif"/>
          <w:szCs w:val="24"/>
        </w:rPr>
      </w:pPr>
    </w:p>
    <w:p w:rsidR="00380DBF" w:rsidRDefault="00380DBF" w:rsidP="00380DBF">
      <w:pPr>
        <w:jc w:val="right"/>
        <w:rPr>
          <w:rFonts w:ascii="DejaVu Serif" w:hAnsi="DejaVu Serif"/>
          <w:szCs w:val="24"/>
        </w:rPr>
      </w:pPr>
    </w:p>
    <w:p w:rsidR="00380DBF" w:rsidRDefault="00380DBF" w:rsidP="00380DBF">
      <w:pPr>
        <w:jc w:val="right"/>
        <w:rPr>
          <w:rFonts w:ascii="DejaVu Serif" w:hAnsi="DejaVu Serif"/>
          <w:szCs w:val="24"/>
        </w:rPr>
      </w:pPr>
    </w:p>
    <w:p w:rsidR="00380DBF" w:rsidRDefault="00380DBF" w:rsidP="00380DBF">
      <w:pPr>
        <w:jc w:val="right"/>
        <w:rPr>
          <w:rFonts w:ascii="DejaVu Serif" w:hAnsi="DejaVu Serif"/>
          <w:szCs w:val="24"/>
        </w:rPr>
      </w:pPr>
    </w:p>
    <w:p w:rsidR="00380DBF" w:rsidRDefault="00380DBF" w:rsidP="00380DBF">
      <w:pPr>
        <w:jc w:val="right"/>
        <w:rPr>
          <w:rFonts w:ascii="DejaVu Serif" w:hAnsi="DejaVu Serif"/>
          <w:szCs w:val="24"/>
        </w:rPr>
      </w:pPr>
    </w:p>
    <w:p w:rsidR="00380DBF" w:rsidRDefault="00380DBF" w:rsidP="00380DBF">
      <w:pPr>
        <w:jc w:val="right"/>
        <w:rPr>
          <w:rFonts w:ascii="DejaVu Serif" w:hAnsi="DejaVu Serif"/>
          <w:szCs w:val="24"/>
        </w:rPr>
      </w:pPr>
    </w:p>
    <w:p w:rsidR="00380DBF" w:rsidRDefault="00380DBF" w:rsidP="00380DBF">
      <w:pPr>
        <w:jc w:val="right"/>
        <w:rPr>
          <w:rFonts w:ascii="DejaVu Serif" w:hAnsi="DejaVu Serif"/>
          <w:szCs w:val="24"/>
        </w:rPr>
      </w:pPr>
      <w:r>
        <w:rPr>
          <w:rFonts w:ascii="DejaVu Serif" w:hAnsi="DejaVu Serif"/>
          <w:szCs w:val="24"/>
        </w:rPr>
        <w:t>Roger Barlik</w:t>
      </w:r>
    </w:p>
    <w:p w:rsidR="00380DBF" w:rsidRPr="00057FC1" w:rsidRDefault="00380DBF" w:rsidP="00380DBF">
      <w:pPr>
        <w:jc w:val="right"/>
        <w:rPr>
          <w:rFonts w:ascii="DejaVu Serif" w:hAnsi="DejaVu Serif"/>
          <w:szCs w:val="24"/>
        </w:rPr>
      </w:pPr>
      <w:r>
        <w:rPr>
          <w:rFonts w:ascii="DejaVu Serif" w:hAnsi="DejaVu Serif"/>
          <w:szCs w:val="24"/>
        </w:rPr>
        <w:t>Krystian Ujma</w:t>
      </w:r>
    </w:p>
    <w:p w:rsidR="00380DBF" w:rsidRDefault="00380DBF" w:rsidP="00380DBF">
      <w:pPr>
        <w:jc w:val="right"/>
        <w:rPr>
          <w:rFonts w:ascii="DejaVu Serif" w:hAnsi="DejaVu Serif"/>
          <w:szCs w:val="24"/>
        </w:rPr>
      </w:pPr>
      <w:r>
        <w:rPr>
          <w:rFonts w:ascii="DejaVu Serif" w:hAnsi="DejaVu Serif"/>
          <w:szCs w:val="24"/>
        </w:rPr>
        <w:t>Krzysztof Wróbel</w:t>
      </w:r>
    </w:p>
    <w:p w:rsidR="00380DBF" w:rsidRDefault="00380DBF" w:rsidP="00380DBF">
      <w:pPr>
        <w:jc w:val="right"/>
        <w:rPr>
          <w:rFonts w:ascii="DejaVu Serif" w:hAnsi="DejaVu Serif"/>
          <w:szCs w:val="24"/>
        </w:rPr>
      </w:pPr>
      <w:r>
        <w:rPr>
          <w:rFonts w:ascii="DejaVu Serif" w:hAnsi="DejaVu Serif"/>
          <w:szCs w:val="24"/>
        </w:rPr>
        <w:t>Krzysztof Nowakowski</w:t>
      </w:r>
    </w:p>
    <w:p w:rsidR="0045585E" w:rsidRDefault="0045585E"/>
    <w:p w:rsidR="00380DBF" w:rsidRDefault="00380DBF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87378357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:rsidR="00756793" w:rsidRDefault="00756793">
          <w:pPr>
            <w:pStyle w:val="Nagwekspisutreci"/>
          </w:pPr>
          <w:r>
            <w:t>Spis treści</w:t>
          </w:r>
        </w:p>
        <w:p w:rsidR="00F17A44" w:rsidRDefault="00756793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928915" w:history="1">
            <w:r w:rsidR="00F17A44" w:rsidRPr="00FC3FAB">
              <w:rPr>
                <w:rStyle w:val="Hipercze"/>
                <w:noProof/>
              </w:rPr>
              <w:t>1.</w:t>
            </w:r>
            <w:r w:rsidR="00F17A4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17A44" w:rsidRPr="00FC3FAB">
              <w:rPr>
                <w:rStyle w:val="Hipercze"/>
                <w:noProof/>
              </w:rPr>
              <w:t>Wstęp</w:t>
            </w:r>
            <w:r w:rsidR="00F17A44">
              <w:rPr>
                <w:noProof/>
                <w:webHidden/>
              </w:rPr>
              <w:tab/>
            </w:r>
            <w:r w:rsidR="00F17A44">
              <w:rPr>
                <w:noProof/>
                <w:webHidden/>
              </w:rPr>
              <w:fldChar w:fldCharType="begin"/>
            </w:r>
            <w:r w:rsidR="00F17A44">
              <w:rPr>
                <w:noProof/>
                <w:webHidden/>
              </w:rPr>
              <w:instrText xml:space="preserve"> PAGEREF _Toc417928915 \h </w:instrText>
            </w:r>
            <w:r w:rsidR="00F17A44">
              <w:rPr>
                <w:noProof/>
                <w:webHidden/>
              </w:rPr>
            </w:r>
            <w:r w:rsidR="00F17A44">
              <w:rPr>
                <w:noProof/>
                <w:webHidden/>
              </w:rPr>
              <w:fldChar w:fldCharType="separate"/>
            </w:r>
            <w:r w:rsidR="00F17A44">
              <w:rPr>
                <w:noProof/>
                <w:webHidden/>
              </w:rPr>
              <w:t>3</w:t>
            </w:r>
            <w:r w:rsidR="00F17A44">
              <w:rPr>
                <w:noProof/>
                <w:webHidden/>
              </w:rPr>
              <w:fldChar w:fldCharType="end"/>
            </w:r>
          </w:hyperlink>
        </w:p>
        <w:p w:rsidR="00F17A44" w:rsidRDefault="00F17A44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17928916" w:history="1">
            <w:r w:rsidRPr="00FC3FAB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C3FAB">
              <w:rPr>
                <w:rStyle w:val="Hipercze"/>
                <w:noProof/>
              </w:rPr>
              <w:t>Framework GWT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A44" w:rsidRDefault="00F17A4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17928917" w:history="1">
            <w:r w:rsidRPr="00FC3FAB">
              <w:rPr>
                <w:rStyle w:val="Hipercze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C3FAB">
              <w:rPr>
                <w:rStyle w:val="Hipercze"/>
                <w:noProof/>
              </w:rPr>
              <w:t>Opis ogólny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A44" w:rsidRDefault="00F17A4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17928918" w:history="1">
            <w:r w:rsidRPr="00FC3FAB">
              <w:rPr>
                <w:rStyle w:val="Hipercze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C3FAB">
              <w:rPr>
                <w:rStyle w:val="Hipercze"/>
                <w:noProof/>
              </w:rPr>
              <w:t>Budowa GWT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A44" w:rsidRDefault="00F17A4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17928919" w:history="1">
            <w:r w:rsidRPr="00FC3FAB">
              <w:rPr>
                <w:rStyle w:val="Hipercze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C3FAB">
              <w:rPr>
                <w:rStyle w:val="Hipercze"/>
                <w:noProof/>
              </w:rPr>
              <w:t>Kompilator GWT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A44" w:rsidRDefault="00F17A4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17928920" w:history="1">
            <w:r w:rsidRPr="00FC3FAB">
              <w:rPr>
                <w:rStyle w:val="Hipercze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C3FAB">
              <w:rPr>
                <w:rStyle w:val="Hipercze"/>
                <w:noProof/>
              </w:rPr>
              <w:t>GWT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A44" w:rsidRDefault="00F17A4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17928921" w:history="1">
            <w:r w:rsidRPr="00FC3FAB">
              <w:rPr>
                <w:rStyle w:val="Hipercze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C3FAB">
              <w:rPr>
                <w:rStyle w:val="Hipercze"/>
                <w:noProof/>
              </w:rPr>
              <w:t>RPC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A44" w:rsidRDefault="00F17A4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17928922" w:history="1">
            <w:r w:rsidRPr="00FC3FAB">
              <w:rPr>
                <w:rStyle w:val="Hipercze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C3FAB">
              <w:rPr>
                <w:rStyle w:val="Hipercze"/>
                <w:noProof/>
              </w:rPr>
              <w:t>Dodatkowe narzędzia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A44" w:rsidRDefault="00F17A4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17928923" w:history="1">
            <w:r w:rsidRPr="00FC3FAB">
              <w:rPr>
                <w:rStyle w:val="Hipercze"/>
                <w:noProof/>
              </w:rPr>
              <w:t>2.7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C3FAB">
              <w:rPr>
                <w:rStyle w:val="Hipercze"/>
                <w:noProof/>
              </w:rPr>
              <w:t>GWT Development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A44" w:rsidRDefault="00F17A4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17928924" w:history="1">
            <w:r w:rsidRPr="00FC3FAB">
              <w:rPr>
                <w:rStyle w:val="Hipercze"/>
                <w:noProof/>
              </w:rPr>
              <w:t>2.8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C3FAB">
              <w:rPr>
                <w:rStyle w:val="Hipercze"/>
                <w:noProof/>
              </w:rPr>
              <w:t>Smart GWT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A44" w:rsidRDefault="00F17A44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17928925" w:history="1">
            <w:r w:rsidRPr="00FC3FAB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C3FAB">
              <w:rPr>
                <w:rStyle w:val="Hipercze"/>
                <w:noProof/>
              </w:rPr>
              <w:t>Architektura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A44" w:rsidRDefault="00F17A4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17928926" w:history="1">
            <w:r w:rsidRPr="00FC3FAB">
              <w:rPr>
                <w:rStyle w:val="Hipercze"/>
                <w:noProof/>
                <w:lang w:eastAsia="pl-PL"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C3FAB">
              <w:rPr>
                <w:rStyle w:val="Hipercze"/>
                <w:noProof/>
                <w:lang w:eastAsia="pl-PL"/>
              </w:rPr>
              <w:t>Przepływ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A44" w:rsidRDefault="00F17A4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17928927" w:history="1">
            <w:r w:rsidRPr="00FC3FAB">
              <w:rPr>
                <w:rStyle w:val="Hipercze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C3FAB">
              <w:rPr>
                <w:rStyle w:val="Hipercze"/>
                <w:noProof/>
              </w:rPr>
              <w:t>Moduł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A44" w:rsidRDefault="00F17A44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17928928" w:history="1">
            <w:r w:rsidRPr="00FC3FAB">
              <w:rPr>
                <w:rStyle w:val="Hipercze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C3FAB">
              <w:rPr>
                <w:rStyle w:val="Hipercze"/>
                <w:noProof/>
                <w:shd w:val="clear" w:color="auto" w:fill="FFFFFF"/>
              </w:rPr>
              <w:t>Warstwa kontrolerów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A44" w:rsidRDefault="00F17A44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17928929" w:history="1">
            <w:r w:rsidRPr="00FC3FAB">
              <w:rPr>
                <w:rStyle w:val="Hipercze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C3FAB">
              <w:rPr>
                <w:rStyle w:val="Hipercze"/>
                <w:noProof/>
                <w:shd w:val="clear" w:color="auto" w:fill="FFFFFF"/>
              </w:rPr>
              <w:t>Warstwa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A44" w:rsidRDefault="00F17A4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17928930" w:history="1">
            <w:r w:rsidRPr="00FC3FAB">
              <w:rPr>
                <w:rStyle w:val="Hipercze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C3FAB">
              <w:rPr>
                <w:rStyle w:val="Hipercze"/>
                <w:noProof/>
              </w:rPr>
              <w:t>Moduł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A44" w:rsidRDefault="00F17A44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17928931" w:history="1">
            <w:r w:rsidRPr="00FC3FAB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C3FAB">
              <w:rPr>
                <w:rStyle w:val="Hipercze"/>
                <w:noProof/>
              </w:rPr>
              <w:t>Spis funkcji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A44" w:rsidRDefault="00F17A4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17928932" w:history="1">
            <w:r w:rsidRPr="00FC3FAB">
              <w:rPr>
                <w:rStyle w:val="Hipercze"/>
                <w:noProof/>
                <w:lang w:eastAsia="pl-PL"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C3FAB">
              <w:rPr>
                <w:rStyle w:val="Hipercze"/>
                <w:noProof/>
                <w:lang w:eastAsia="pl-PL"/>
              </w:rPr>
              <w:t>Wykonywanie operacji na  wykładowcach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A44" w:rsidRDefault="00F17A4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17928933" w:history="1">
            <w:r w:rsidRPr="00FC3FAB">
              <w:rPr>
                <w:rStyle w:val="Hipercze"/>
                <w:noProof/>
                <w:lang w:eastAsia="pl-PL"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C3FAB">
              <w:rPr>
                <w:rStyle w:val="Hipercze"/>
                <w:noProof/>
                <w:lang w:eastAsia="pl-PL"/>
              </w:rPr>
              <w:t>Wykonywanie operacji na  awatarach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A44" w:rsidRDefault="00F17A4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17928934" w:history="1">
            <w:r w:rsidRPr="00FC3FAB">
              <w:rPr>
                <w:rStyle w:val="Hipercze"/>
                <w:noProof/>
                <w:lang w:eastAsia="pl-PL"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C3FAB">
              <w:rPr>
                <w:rStyle w:val="Hipercze"/>
                <w:noProof/>
                <w:lang w:eastAsia="pl-PL"/>
              </w:rPr>
              <w:t>Wykonywanie operacji na  grupach studenckich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A44" w:rsidRDefault="00F17A4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17928935" w:history="1">
            <w:r w:rsidRPr="00FC3FAB">
              <w:rPr>
                <w:rStyle w:val="Hipercze"/>
                <w:noProof/>
                <w:lang w:eastAsia="pl-PL"/>
              </w:rPr>
              <w:t>4.4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C3FAB">
              <w:rPr>
                <w:rStyle w:val="Hipercze"/>
                <w:noProof/>
                <w:lang w:eastAsia="pl-PL"/>
              </w:rPr>
              <w:t>Wykonywanie operacji na  liście agregatów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A44" w:rsidRDefault="00F17A4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17928936" w:history="1">
            <w:r w:rsidRPr="00FC3FAB">
              <w:rPr>
                <w:rStyle w:val="Hipercze"/>
                <w:noProof/>
                <w:lang w:eastAsia="pl-PL"/>
              </w:rPr>
              <w:t>4.5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C3FAB">
              <w:rPr>
                <w:rStyle w:val="Hipercze"/>
                <w:noProof/>
                <w:lang w:eastAsia="pl-PL"/>
              </w:rPr>
              <w:t>Wyświetlanie widoków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A44" w:rsidRDefault="00F17A4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17928937" w:history="1">
            <w:r w:rsidRPr="00FC3FAB">
              <w:rPr>
                <w:rStyle w:val="Hipercze"/>
                <w:noProof/>
                <w:lang w:eastAsia="pl-PL"/>
              </w:rPr>
              <w:t>4.6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C3FAB">
              <w:rPr>
                <w:rStyle w:val="Hipercze"/>
                <w:noProof/>
                <w:lang w:eastAsia="pl-PL"/>
              </w:rPr>
              <w:t>Wykonywanie operacji na  szablonach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A44" w:rsidRDefault="00F17A4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17928938" w:history="1">
            <w:r w:rsidRPr="00FC3FAB">
              <w:rPr>
                <w:rStyle w:val="Hipercze"/>
                <w:noProof/>
                <w:lang w:eastAsia="pl-PL"/>
              </w:rPr>
              <w:t>4.7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C3FAB">
              <w:rPr>
                <w:rStyle w:val="Hipercze"/>
                <w:noProof/>
                <w:lang w:eastAsia="pl-PL"/>
              </w:rPr>
              <w:t>Wykonywanie operacji na  skrzynce widomości i alertów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A44" w:rsidRDefault="00F17A4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17928939" w:history="1">
            <w:r w:rsidRPr="00FC3FAB">
              <w:rPr>
                <w:rStyle w:val="Hipercze"/>
                <w:noProof/>
              </w:rPr>
              <w:t>4.8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C3FAB">
              <w:rPr>
                <w:rStyle w:val="Hipercze"/>
                <w:noProof/>
              </w:rPr>
              <w:t>Wykonanie operacji przeciągania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A44" w:rsidRDefault="00F17A44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17928940" w:history="1">
            <w:r w:rsidRPr="00FC3FAB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C3FAB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_Toc417928940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793" w:rsidRDefault="00756793" w:rsidP="00D8279F">
          <w:r>
            <w:rPr>
              <w:b/>
              <w:bCs/>
            </w:rPr>
            <w:fldChar w:fldCharType="end"/>
          </w:r>
        </w:p>
      </w:sdtContent>
    </w:sdt>
    <w:p w:rsidR="00D8279F" w:rsidRDefault="00D8279F" w:rsidP="00380DBF">
      <w:pPr>
        <w:pStyle w:val="Nagwek1"/>
      </w:pPr>
    </w:p>
    <w:p w:rsidR="00666EC2" w:rsidRDefault="00666EC2" w:rsidP="00666EC2"/>
    <w:p w:rsidR="00666EC2" w:rsidRDefault="00666EC2" w:rsidP="00666EC2"/>
    <w:p w:rsidR="00666EC2" w:rsidRDefault="00666EC2" w:rsidP="00666EC2"/>
    <w:p w:rsidR="00666EC2" w:rsidRPr="00666EC2" w:rsidRDefault="00666EC2" w:rsidP="00666EC2"/>
    <w:p w:rsidR="00380DBF" w:rsidRDefault="00D8279F" w:rsidP="00350747">
      <w:pPr>
        <w:pStyle w:val="Nagwek1"/>
        <w:numPr>
          <w:ilvl w:val="0"/>
          <w:numId w:val="14"/>
        </w:numPr>
      </w:pPr>
      <w:bookmarkStart w:id="0" w:name="_Toc417928915"/>
      <w:r>
        <w:t>Wstęp</w:t>
      </w:r>
      <w:bookmarkEnd w:id="0"/>
    </w:p>
    <w:p w:rsidR="00475867" w:rsidRPr="00475867" w:rsidRDefault="00475867" w:rsidP="00475867"/>
    <w:p w:rsidR="00350747" w:rsidRPr="00350747" w:rsidRDefault="00350747" w:rsidP="00475867">
      <w:pPr>
        <w:ind w:firstLine="360"/>
        <w:jc w:val="both"/>
      </w:pPr>
      <w:r>
        <w:t xml:space="preserve">Tworzona aplikacja zajmuję się obsługą użytkownika i wspieranie go w układaniu planów zajęć. W tym celu zaimplementowane zostały w niej funkcjonalności </w:t>
      </w:r>
      <w:r w:rsidR="00FF6090">
        <w:t xml:space="preserve">ułatwiające zarządzaniem planem w czasie układania biorąc pod uwagę preferencje użytkownika. Aplikacja składa się z dwóch modułów odpowiadających za interakcje z użytkownikiem i zapewnienie interfejsu graficznego oraz przechowywanie danych i obsługę dotyczących ich zapytań. Moduł odpowiadający za widoczną część aplikacji został stworzony w </w:t>
      </w:r>
      <w:proofErr w:type="spellStart"/>
      <w:r w:rsidR="00FF6090">
        <w:t>frameworku</w:t>
      </w:r>
      <w:proofErr w:type="spellEnd"/>
      <w:r w:rsidR="00FF6090">
        <w:t xml:space="preserve"> GWT który został szerzej opisany w następnym rozdziale. Ukryta przed użytkownikiem część składa się z bazy danych </w:t>
      </w:r>
      <w:proofErr w:type="spellStart"/>
      <w:r w:rsidR="00FF6090">
        <w:t>Postgres</w:t>
      </w:r>
      <w:proofErr w:type="spellEnd"/>
      <w:r w:rsidR="00FF6090">
        <w:t xml:space="preserve">, </w:t>
      </w:r>
      <w:proofErr w:type="spellStart"/>
      <w:r w:rsidR="00FF6090">
        <w:t>frameworku</w:t>
      </w:r>
      <w:proofErr w:type="spellEnd"/>
      <w:r w:rsidR="00FF6090">
        <w:t xml:space="preserve"> </w:t>
      </w:r>
      <w:proofErr w:type="spellStart"/>
      <w:r w:rsidR="00FF6090">
        <w:t>Hibernate</w:t>
      </w:r>
      <w:proofErr w:type="spellEnd"/>
      <w:r w:rsidR="00FF6090">
        <w:t xml:space="preserve"> oraz Spring. </w:t>
      </w:r>
    </w:p>
    <w:p w:rsidR="00790888" w:rsidRDefault="00FF6090" w:rsidP="00475867">
      <w:pPr>
        <w:pStyle w:val="Nagwek1"/>
        <w:numPr>
          <w:ilvl w:val="0"/>
          <w:numId w:val="14"/>
        </w:numPr>
      </w:pPr>
      <w:bookmarkStart w:id="1" w:name="_Toc412565901"/>
      <w:bookmarkStart w:id="2" w:name="_Toc417928916"/>
      <w:r>
        <w:t>Framework</w:t>
      </w:r>
      <w:r w:rsidR="00790888">
        <w:t xml:space="preserve"> GWT</w:t>
      </w:r>
      <w:bookmarkEnd w:id="2"/>
    </w:p>
    <w:p w:rsidR="00E063E9" w:rsidRDefault="00E063E9" w:rsidP="00475867">
      <w:pPr>
        <w:pStyle w:val="Nagwek2"/>
        <w:numPr>
          <w:ilvl w:val="1"/>
          <w:numId w:val="14"/>
        </w:numPr>
      </w:pPr>
      <w:bookmarkStart w:id="3" w:name="_Toc417928917"/>
      <w:r>
        <w:t>Opis ogólny</w:t>
      </w:r>
      <w:bookmarkEnd w:id="3"/>
    </w:p>
    <w:p w:rsidR="00475867" w:rsidRDefault="00475867" w:rsidP="00475867">
      <w:pPr>
        <w:ind w:firstLine="360"/>
      </w:pPr>
    </w:p>
    <w:p w:rsidR="00F95299" w:rsidRPr="00F95299" w:rsidRDefault="00F95299" w:rsidP="00475867">
      <w:pPr>
        <w:ind w:firstLine="360"/>
      </w:pPr>
      <w:r>
        <w:t xml:space="preserve">GWT(Google Web Toolkit) jest to Framework służący do tworzenia aplikacji webowych w oparciu o język Java. Biblioteka pozwala tworzyć strony internetowe bez potrzeby dużej znajomości języka HTML, CSS, </w:t>
      </w:r>
      <w:proofErr w:type="spellStart"/>
      <w:r>
        <w:t>JavaScript</w:t>
      </w:r>
      <w:proofErr w:type="spellEnd"/>
      <w:r>
        <w:t>.</w:t>
      </w:r>
      <w:r w:rsidR="006E7866">
        <w:t xml:space="preserve"> Google Web Toolkit jest wyposażony  w  kilka modułów służących do budowy aplikacji w technice AJAX: GTW kompilator, warstwę UI, system RPC, powłokę GTW oraz kilka dodatkowych narzędzi ułatwiających zarządzanie webowym poziomem aplikacji. </w:t>
      </w:r>
      <w:r w:rsidR="00704F4F">
        <w:t xml:space="preserve"> GWT jest używane przez wiele produktów w Google, włączając Google </w:t>
      </w:r>
      <w:proofErr w:type="spellStart"/>
      <w:r w:rsidR="00704F4F">
        <w:t>AdWords</w:t>
      </w:r>
      <w:proofErr w:type="spellEnd"/>
      <w:r w:rsidR="00704F4F">
        <w:t xml:space="preserve"> i </w:t>
      </w:r>
      <w:proofErr w:type="spellStart"/>
      <w:r w:rsidR="00704F4F">
        <w:t>Orkut</w:t>
      </w:r>
      <w:proofErr w:type="spellEnd"/>
      <w:r w:rsidR="00704F4F">
        <w:t>. Jest open Source, czyli całkowicie za darmo i używane przez tysiące programistów Java na całym świecie.</w:t>
      </w:r>
      <w:r w:rsidR="001D059C">
        <w:t xml:space="preserve"> Pierwsza wersja GWT została wypuszczona w maju 2006 roku</w:t>
      </w:r>
    </w:p>
    <w:p w:rsidR="00E757AF" w:rsidRDefault="00E757AF" w:rsidP="0096781D">
      <w:r>
        <w:t xml:space="preserve">Toolkit jest zintegrowany z </w:t>
      </w:r>
      <w:proofErr w:type="spellStart"/>
      <w:r>
        <w:t>bliblioteką</w:t>
      </w:r>
      <w:proofErr w:type="spellEnd"/>
      <w:r>
        <w:t xml:space="preserve"> testową </w:t>
      </w:r>
      <w:proofErr w:type="spellStart"/>
      <w:r>
        <w:t>JUnit</w:t>
      </w:r>
      <w:proofErr w:type="spellEnd"/>
      <w:r>
        <w:t>.</w:t>
      </w:r>
    </w:p>
    <w:p w:rsidR="0096781D" w:rsidRDefault="0096781D" w:rsidP="0096781D">
      <w:r>
        <w:t xml:space="preserve">GWT nie jest związane z żadnym konkretnym IDE dlatego można go używać z każdym środowiskiem programistycznym obsługującym </w:t>
      </w:r>
      <w:proofErr w:type="spellStart"/>
      <w:r>
        <w:t>Jave</w:t>
      </w:r>
      <w:proofErr w:type="spellEnd"/>
      <w:r>
        <w:t>.</w:t>
      </w:r>
    </w:p>
    <w:p w:rsidR="00475867" w:rsidRDefault="0096781D" w:rsidP="00475867">
      <w:pPr>
        <w:pStyle w:val="Nagwek2"/>
        <w:numPr>
          <w:ilvl w:val="1"/>
          <w:numId w:val="14"/>
        </w:numPr>
      </w:pPr>
      <w:bookmarkStart w:id="4" w:name="_Toc417928918"/>
      <w:r>
        <w:t>Budowa GWT</w:t>
      </w:r>
      <w:bookmarkEnd w:id="4"/>
    </w:p>
    <w:p w:rsidR="00475867" w:rsidRDefault="00475867" w:rsidP="00475867">
      <w:pPr>
        <w:ind w:firstLine="360"/>
      </w:pPr>
    </w:p>
    <w:p w:rsidR="001D059C" w:rsidRPr="001D059C" w:rsidRDefault="001D059C" w:rsidP="00475867">
      <w:pPr>
        <w:ind w:firstLine="360"/>
      </w:pPr>
      <w:r>
        <w:t>Toolkit składa się z dwóch głównych komponentów:</w:t>
      </w:r>
    </w:p>
    <w:p w:rsidR="00704F4F" w:rsidRDefault="00704F4F" w:rsidP="009D687B">
      <w:pPr>
        <w:pStyle w:val="Akapitzlist"/>
        <w:numPr>
          <w:ilvl w:val="0"/>
          <w:numId w:val="9"/>
        </w:numPr>
      </w:pPr>
      <w:r>
        <w:t xml:space="preserve">GWT SDK - zawiera biblioteki Java API, kompilator, i serwer rozwoju. To pozwala pisać aplikacje po stronie klienta w języku Java i rozmieścić je jako </w:t>
      </w:r>
      <w:proofErr w:type="spellStart"/>
      <w:r>
        <w:t>JavaScript</w:t>
      </w:r>
      <w:proofErr w:type="spellEnd"/>
      <w:r>
        <w:t>.</w:t>
      </w:r>
    </w:p>
    <w:p w:rsidR="00704F4F" w:rsidRPr="00704F4F" w:rsidRDefault="00704F4F" w:rsidP="009D687B">
      <w:pPr>
        <w:pStyle w:val="Akapitzlist"/>
        <w:numPr>
          <w:ilvl w:val="0"/>
          <w:numId w:val="9"/>
        </w:numPr>
      </w:pPr>
      <w:proofErr w:type="spellStart"/>
      <w:r>
        <w:t>Plugin</w:t>
      </w:r>
      <w:proofErr w:type="spellEnd"/>
      <w:r>
        <w:t xml:space="preserve"> dla </w:t>
      </w:r>
      <w:proofErr w:type="spellStart"/>
      <w:r>
        <w:t>Eclipse</w:t>
      </w:r>
      <w:proofErr w:type="spellEnd"/>
      <w:r>
        <w:t xml:space="preserve"> IDE - zapewnia wsparcie środowiska IDE dla Google Web Toolkit i projekty aplikacji internetowych Engine.</w:t>
      </w:r>
    </w:p>
    <w:p w:rsidR="001D1659" w:rsidRDefault="001D1659" w:rsidP="00475867">
      <w:pPr>
        <w:pStyle w:val="Nagwek2"/>
        <w:numPr>
          <w:ilvl w:val="1"/>
          <w:numId w:val="14"/>
        </w:numPr>
      </w:pPr>
      <w:bookmarkStart w:id="5" w:name="_Toc417928919"/>
      <w:r>
        <w:lastRenderedPageBreak/>
        <w:t>Kompilator GWT</w:t>
      </w:r>
      <w:bookmarkEnd w:id="5"/>
    </w:p>
    <w:p w:rsidR="00475867" w:rsidRDefault="00475867" w:rsidP="00475867">
      <w:pPr>
        <w:ind w:firstLine="360"/>
      </w:pPr>
    </w:p>
    <w:p w:rsidR="001D1659" w:rsidRPr="001D1659" w:rsidRDefault="001D1659" w:rsidP="00475867">
      <w:pPr>
        <w:ind w:firstLine="360"/>
      </w:pPr>
      <w:r>
        <w:t xml:space="preserve">Kompilator </w:t>
      </w:r>
      <w:proofErr w:type="spellStart"/>
      <w:r>
        <w:t>frameworku</w:t>
      </w:r>
      <w:proofErr w:type="spellEnd"/>
      <w:r>
        <w:t xml:space="preserve">  zajmuje się przekształceniem kodu źródłowego napisanego w Javie do języka </w:t>
      </w:r>
      <w:proofErr w:type="spellStart"/>
      <w:r>
        <w:t>JavaScript</w:t>
      </w:r>
      <w:proofErr w:type="spellEnd"/>
      <w:r>
        <w:t xml:space="preserve">. </w:t>
      </w:r>
      <w:r w:rsidR="006E7866">
        <w:t>Z definicji kompilator przekształca zadania w moduły.</w:t>
      </w:r>
      <w:r w:rsidR="00397BFD">
        <w:t xml:space="preserve"> Kompilator może rozbić kod końcowy w różne przekompilowane artefakty w zależności w jakie przeglądarki jest celowana aplikacja. </w:t>
      </w:r>
    </w:p>
    <w:p w:rsidR="0096781D" w:rsidRPr="00B26998" w:rsidRDefault="008F2230" w:rsidP="00475867">
      <w:pPr>
        <w:ind w:firstLine="360"/>
      </w:pPr>
      <w:r w:rsidRPr="00B26998">
        <w:t xml:space="preserve">W przeciwieństwie do większości </w:t>
      </w:r>
      <w:proofErr w:type="spellStart"/>
      <w:r w:rsidRPr="00B26998">
        <w:t>toolkitów</w:t>
      </w:r>
      <w:proofErr w:type="spellEnd"/>
      <w:r w:rsidRPr="00B26998">
        <w:t xml:space="preserve"> budujących </w:t>
      </w:r>
      <w:r w:rsidR="00B26998" w:rsidRPr="00B26998">
        <w:t>aplikacje webowe w technice AJAX które mają skompli</w:t>
      </w:r>
      <w:r w:rsidR="00B26998">
        <w:t>kowaną logikę potrzebną by współ</w:t>
      </w:r>
      <w:r w:rsidR="00B26998" w:rsidRPr="00B26998">
        <w:t xml:space="preserve">pracować I </w:t>
      </w:r>
      <w:r w:rsidR="00B26998">
        <w:t>dostosowywać się do róż</w:t>
      </w:r>
      <w:r w:rsidR="00B26998" w:rsidRPr="00B26998">
        <w:t>nych</w:t>
      </w:r>
      <w:r w:rsidR="00B26998">
        <w:t xml:space="preserve"> przeglądarek, </w:t>
      </w:r>
      <w:r w:rsidR="003E5304">
        <w:t>GWT stosuj</w:t>
      </w:r>
      <w:r w:rsidR="006D3D1B">
        <w:t>e metodę</w:t>
      </w:r>
      <w:r w:rsidR="003E5304">
        <w:t xml:space="preserve"> podmieniania głównych klas w zależności od przeglądarki która jest celem. Wynikiem ta</w:t>
      </w:r>
      <w:r w:rsidR="006D3D1B">
        <w:t xml:space="preserve">kiej polityki jest </w:t>
      </w:r>
      <w:proofErr w:type="spellStart"/>
      <w:r w:rsidR="006D3D1B">
        <w:t>zmiejszenie</w:t>
      </w:r>
      <w:proofErr w:type="spellEnd"/>
      <w:r w:rsidR="003E5304">
        <w:t xml:space="preserve"> ilości kodu który musi pobrać przeglądarka aby wyświetlić aplikacje, ponieważ potrzebny jej jest tylko kod przeznaczony dla danej przeglądarki zamiast dużej klasy zawierającej w sobie kod potrzebny do obsługi każdej możliwej przeglądarki.  </w:t>
      </w:r>
      <w:r w:rsidR="00B26998" w:rsidRPr="00B26998">
        <w:t xml:space="preserve"> </w:t>
      </w:r>
      <w:r w:rsidRPr="00B26998">
        <w:t xml:space="preserve"> </w:t>
      </w:r>
    </w:p>
    <w:p w:rsidR="00475867" w:rsidRDefault="004236C5" w:rsidP="00475867">
      <w:pPr>
        <w:pStyle w:val="Nagwek2"/>
        <w:numPr>
          <w:ilvl w:val="1"/>
          <w:numId w:val="14"/>
        </w:numPr>
      </w:pPr>
      <w:bookmarkStart w:id="6" w:name="_Toc417928920"/>
      <w:r w:rsidRPr="0081363D">
        <w:t>GWT UI</w:t>
      </w:r>
      <w:bookmarkEnd w:id="6"/>
    </w:p>
    <w:p w:rsidR="00417775" w:rsidRDefault="00747D51" w:rsidP="00475867">
      <w:pPr>
        <w:spacing w:before="240"/>
        <w:ind w:firstLine="360"/>
      </w:pPr>
      <w:r w:rsidRPr="006421ED">
        <w:t>Interfejs uż</w:t>
      </w:r>
      <w:r w:rsidR="006421ED" w:rsidRPr="006421ED">
        <w:t>yt</w:t>
      </w:r>
      <w:r w:rsidR="006421ED">
        <w:t>k</w:t>
      </w:r>
      <w:r w:rsidR="006421ED" w:rsidRPr="006421ED">
        <w:t>ownika GTW zbudowany na inteligentnym system</w:t>
      </w:r>
      <w:r w:rsidR="006421ED">
        <w:t xml:space="preserve">ie kompilacji jest </w:t>
      </w:r>
      <w:proofErr w:type="spellStart"/>
      <w:r w:rsidR="006421ED">
        <w:t>multi</w:t>
      </w:r>
      <w:proofErr w:type="spellEnd"/>
      <w:r w:rsidR="006421ED">
        <w:t>-przeglą</w:t>
      </w:r>
      <w:r w:rsidR="006421ED" w:rsidRPr="006421ED">
        <w:t>darkowy.</w:t>
      </w:r>
      <w:r w:rsidR="006421ED">
        <w:t xml:space="preserve"> Elementu UI są implementowane w Javie a następnie używana jest przygotowana pod daną przeglądarkę implementacja obiektowego modelu dokumentu (DOM), aby zbudować </w:t>
      </w:r>
      <w:r w:rsidR="007D1207">
        <w:t xml:space="preserve"> natywne elementy przeglądarki</w:t>
      </w:r>
      <w:r w:rsidR="006F6977">
        <w:t xml:space="preserve"> kiedy są potrzebne przez wyższą warstwę Javy.</w:t>
      </w:r>
      <w:r w:rsidR="007D1207">
        <w:t xml:space="preserve"> </w:t>
      </w:r>
    </w:p>
    <w:p w:rsidR="006F6977" w:rsidRPr="006421ED" w:rsidRDefault="006F6977" w:rsidP="00475867">
      <w:pPr>
        <w:ind w:firstLine="360"/>
      </w:pPr>
      <w:r>
        <w:t xml:space="preserve">W przeciwieństwie do innych bibliotek AJAX które skupiają się na gadżetach UI, GWT udostępnia podstawowe elementy UI przy pomocy których użytkownik może budować swoją aplikacje. W skład tych elementów wchodzą różnego rodzaju panele dotyczące układu, </w:t>
      </w:r>
      <w:r w:rsidR="00021357">
        <w:t>modele</w:t>
      </w:r>
      <w:r>
        <w:t xml:space="preserve"> przedstawiające dane, grafiki, </w:t>
      </w:r>
      <w:r w:rsidR="00021357">
        <w:t xml:space="preserve">elementy przyjmujące dane od użytkownika oraz inne. </w:t>
      </w:r>
    </w:p>
    <w:p w:rsidR="00475867" w:rsidRDefault="00E10779" w:rsidP="00044F08">
      <w:pPr>
        <w:pStyle w:val="Nagwek2"/>
        <w:numPr>
          <w:ilvl w:val="1"/>
          <w:numId w:val="14"/>
        </w:numPr>
      </w:pPr>
      <w:bookmarkStart w:id="7" w:name="_Toc417928921"/>
      <w:r w:rsidRPr="00E10779">
        <w:t>RPC</w:t>
      </w:r>
      <w:bookmarkEnd w:id="7"/>
    </w:p>
    <w:p w:rsidR="00E10779" w:rsidRDefault="00E10779" w:rsidP="00475867">
      <w:pPr>
        <w:spacing w:before="240"/>
        <w:ind w:firstLine="708"/>
      </w:pPr>
      <w:r w:rsidRPr="00E10779">
        <w:t>Zdalne wywołanie procedury (RPC)</w:t>
      </w:r>
      <w:r>
        <w:t xml:space="preserve"> jest jednym z głównych  aspektów które korzystają z inteligentnego kompilatora</w:t>
      </w:r>
      <w:r w:rsidR="00870FAB">
        <w:t xml:space="preserve">. System ten pozwala na </w:t>
      </w:r>
      <w:proofErr w:type="spellStart"/>
      <w:r w:rsidR="00870FAB">
        <w:t>se</w:t>
      </w:r>
      <w:r w:rsidR="00A26302">
        <w:t>rializacje</w:t>
      </w:r>
      <w:proofErr w:type="spellEnd"/>
      <w:r w:rsidR="00A26302">
        <w:t xml:space="preserve"> oraz de- </w:t>
      </w:r>
      <w:proofErr w:type="spellStart"/>
      <w:r w:rsidR="00A26302">
        <w:t>serializacje</w:t>
      </w:r>
      <w:proofErr w:type="spellEnd"/>
      <w:r w:rsidR="00870FAB">
        <w:t xml:space="preserve"> obiektów Javy z usług ze strony serwera które mogą być wywoływane asynchronicznie przez klienta</w:t>
      </w:r>
      <w:r w:rsidR="00C93E64">
        <w:t>.</w:t>
      </w:r>
    </w:p>
    <w:p w:rsidR="00C93E64" w:rsidRPr="00E10779" w:rsidRDefault="00C93E64" w:rsidP="00475867">
      <w:pPr>
        <w:ind w:firstLine="708"/>
      </w:pPr>
      <w:r>
        <w:t xml:space="preserve">Kompilator generuje kod podczas kompilacji aby obsłużyć </w:t>
      </w:r>
      <w:proofErr w:type="spellStart"/>
      <w:r>
        <w:t>serializacje</w:t>
      </w:r>
      <w:proofErr w:type="spellEnd"/>
      <w:r>
        <w:t xml:space="preserve"> na niskim poziomie. Obiekty podlegające </w:t>
      </w:r>
      <w:proofErr w:type="spellStart"/>
      <w:r>
        <w:t>serializacji</w:t>
      </w:r>
      <w:proofErr w:type="spellEnd"/>
      <w:r>
        <w:t xml:space="preserve"> są mapowane oraz zostaje im przypisana wersja podczas kompilacji. Uzyskiwane są w ten sposób dwie korzyści:  można zagwarantować że serwer i klient porozumieją się kiedy pojawi się mowa wersja oraz </w:t>
      </w:r>
      <w:r w:rsidR="000B1AA6">
        <w:t>imple</w:t>
      </w:r>
      <w:r w:rsidR="00641EE5">
        <w:t>me</w:t>
      </w:r>
      <w:r w:rsidR="000B1AA6">
        <w:t>ntacja serwera może skompresować</w:t>
      </w:r>
      <w:r w:rsidR="00641EE5">
        <w:t xml:space="preserve"> stan obiektów Java do prymitywów w </w:t>
      </w:r>
      <w:proofErr w:type="spellStart"/>
      <w:r w:rsidR="00641EE5">
        <w:t>JavaScript</w:t>
      </w:r>
      <w:proofErr w:type="spellEnd"/>
      <w:r w:rsidR="00641EE5">
        <w:t xml:space="preserve">, co zwiększa prostotę i efektywność przesyłania danych. </w:t>
      </w:r>
      <w:r w:rsidR="000B1AA6">
        <w:t xml:space="preserve">  </w:t>
      </w:r>
    </w:p>
    <w:p w:rsidR="008D480B" w:rsidRPr="009B5B5F" w:rsidRDefault="00777048" w:rsidP="00475867">
      <w:pPr>
        <w:pStyle w:val="Nagwek2"/>
        <w:numPr>
          <w:ilvl w:val="1"/>
          <w:numId w:val="14"/>
        </w:numPr>
      </w:pPr>
      <w:bookmarkStart w:id="8" w:name="_Toc417928922"/>
      <w:r w:rsidRPr="009B5B5F">
        <w:t>Dodatkowe narzędzia</w:t>
      </w:r>
      <w:bookmarkEnd w:id="8"/>
    </w:p>
    <w:p w:rsidR="00777048" w:rsidRDefault="009B5B5F" w:rsidP="00475867">
      <w:pPr>
        <w:spacing w:before="240"/>
        <w:ind w:firstLine="360"/>
        <w:rPr>
          <w:color w:val="000000" w:themeColor="text1"/>
        </w:rPr>
      </w:pPr>
      <w:r w:rsidRPr="009B5B5F">
        <w:t>Poza głównymi modułami s</w:t>
      </w:r>
      <w:r w:rsidR="007A6591">
        <w:t>kładającymi się na GTW, wyposaż</w:t>
      </w:r>
      <w:r w:rsidRPr="009B5B5F">
        <w:t>ony też jest w grupę narzędzi</w:t>
      </w:r>
      <w:r w:rsidR="007A6591">
        <w:t xml:space="preserve"> służących do ułatwienia budowania aplikacji na poziomie webowym. W ich skład </w:t>
      </w:r>
      <w:r w:rsidR="007A6591">
        <w:lastRenderedPageBreak/>
        <w:t xml:space="preserve">wchodzą narzędzia dodające możliwość innej komunikacji z serwerem, wspomagające umiędzynarodowienie, </w:t>
      </w:r>
      <w:r w:rsidR="0081363D" w:rsidRPr="0081363D">
        <w:t>oraz</w:t>
      </w:r>
      <w:r w:rsidR="007A6591">
        <w:rPr>
          <w:color w:val="000000" w:themeColor="text1"/>
        </w:rPr>
        <w:t xml:space="preserve"> testowanie.</w:t>
      </w:r>
    </w:p>
    <w:p w:rsidR="007A6591" w:rsidRDefault="007A6591" w:rsidP="00475867">
      <w:pPr>
        <w:ind w:firstLine="360"/>
        <w:rPr>
          <w:color w:val="000000" w:themeColor="text1"/>
        </w:rPr>
      </w:pPr>
      <w:r>
        <w:rPr>
          <w:color w:val="000000" w:themeColor="text1"/>
        </w:rPr>
        <w:t>Biblioteki zawarte w GTW pozwalają na porzucenie systemu RPC i porozumiewanie się z serwerem przy pomocy XML oraz usług bazujących na JSON. Pozwala to na zintegrowanie aplikacji z wieloma istniejącymi webowymi API lub nie op</w:t>
      </w:r>
      <w:r w:rsidR="002F3597">
        <w:rPr>
          <w:color w:val="000000" w:themeColor="text1"/>
        </w:rPr>
        <w:t xml:space="preserve">ierających się na Javie </w:t>
      </w:r>
      <w:proofErr w:type="spellStart"/>
      <w:r w:rsidR="002F3597">
        <w:rPr>
          <w:color w:val="000000" w:themeColor="text1"/>
        </w:rPr>
        <w:t>backend</w:t>
      </w:r>
      <w:r>
        <w:rPr>
          <w:color w:val="000000" w:themeColor="text1"/>
        </w:rPr>
        <w:t>em</w:t>
      </w:r>
      <w:proofErr w:type="spellEnd"/>
      <w:r>
        <w:rPr>
          <w:color w:val="000000" w:themeColor="text1"/>
        </w:rPr>
        <w:t xml:space="preserve">.  </w:t>
      </w:r>
    </w:p>
    <w:p w:rsidR="00371145" w:rsidRDefault="009A2267" w:rsidP="00475867">
      <w:pPr>
        <w:ind w:firstLine="360"/>
        <w:rPr>
          <w:color w:val="000000" w:themeColor="text1"/>
        </w:rPr>
      </w:pPr>
      <w:r>
        <w:rPr>
          <w:color w:val="000000" w:themeColor="text1"/>
        </w:rPr>
        <w:t>Biblioteka działająca na poziomie kompilacji pozwala  w prosty sposób na wspieranie wielojęzykowych aplikacji.</w:t>
      </w:r>
    </w:p>
    <w:p w:rsidR="0081363D" w:rsidRDefault="0081363D" w:rsidP="002F3597">
      <w:pPr>
        <w:pStyle w:val="Nagwek2"/>
        <w:numPr>
          <w:ilvl w:val="1"/>
          <w:numId w:val="14"/>
        </w:numPr>
      </w:pPr>
      <w:bookmarkStart w:id="9" w:name="_Toc417928923"/>
      <w:r w:rsidRPr="0081363D">
        <w:t xml:space="preserve">GWT Development </w:t>
      </w:r>
      <w:proofErr w:type="spellStart"/>
      <w:r w:rsidRPr="0081363D">
        <w:t>Mode</w:t>
      </w:r>
      <w:bookmarkEnd w:id="9"/>
      <w:proofErr w:type="spellEnd"/>
    </w:p>
    <w:p w:rsidR="0081363D" w:rsidRDefault="0081363D" w:rsidP="002F3597">
      <w:pPr>
        <w:spacing w:before="240"/>
        <w:ind w:firstLine="360"/>
      </w:pPr>
      <w:r>
        <w:t xml:space="preserve">GWT udostępnia opcję nazwaną Development </w:t>
      </w:r>
      <w:proofErr w:type="spellStart"/>
      <w:r>
        <w:t>Mode</w:t>
      </w:r>
      <w:proofErr w:type="spellEnd"/>
      <w:r>
        <w:t xml:space="preserve">. Pozwala ona na wystartowanie aplikacji webowej na komputerze programisty przez wirtualną maszynę Javy. W tym trybie każda zmiana w kodzie jest natychmiast implementowana do </w:t>
      </w:r>
      <w:r w:rsidR="003F5CF0">
        <w:t>wł</w:t>
      </w:r>
      <w:r w:rsidR="00CD5F87">
        <w:t>ączonej aplikacji co ułatwia de</w:t>
      </w:r>
      <w:r w:rsidR="003F5CF0">
        <w:t xml:space="preserve">bugowanie programu. </w:t>
      </w:r>
      <w:r>
        <w:t xml:space="preserve"> </w:t>
      </w:r>
    </w:p>
    <w:p w:rsidR="00E468B6" w:rsidRDefault="00E468B6" w:rsidP="00E468B6">
      <w:pPr>
        <w:pStyle w:val="Nagwek2"/>
        <w:numPr>
          <w:ilvl w:val="1"/>
          <w:numId w:val="14"/>
        </w:numPr>
      </w:pPr>
      <w:bookmarkStart w:id="10" w:name="_Toc417928924"/>
      <w:r>
        <w:t>Smart GWT</w:t>
      </w:r>
      <w:bookmarkEnd w:id="10"/>
    </w:p>
    <w:p w:rsidR="00E468B6" w:rsidRPr="00E468B6" w:rsidRDefault="00E468B6" w:rsidP="00F843C2">
      <w:pPr>
        <w:ind w:firstLine="360"/>
      </w:pPr>
      <w:r>
        <w:t xml:space="preserve">Smart GWT jest biblioteką </w:t>
      </w:r>
      <w:r w:rsidR="00F843C2">
        <w:t xml:space="preserve">rozszerzającą komponenty interfejsu graficznego GWT użytą w projekcie. W bibliotece dostępne jest duża ilość komponentów dających dużą większą możliwość interakcji z nimi zarówno przez programistę jak i użytkownika.  </w:t>
      </w:r>
    </w:p>
    <w:p w:rsidR="00790888" w:rsidRDefault="00790888" w:rsidP="002F3597">
      <w:pPr>
        <w:pStyle w:val="Nagwek1"/>
        <w:numPr>
          <w:ilvl w:val="0"/>
          <w:numId w:val="14"/>
        </w:numPr>
      </w:pPr>
      <w:bookmarkStart w:id="11" w:name="_Toc417928925"/>
      <w:r w:rsidRPr="006E3AA9">
        <w:t>Architektura systemu</w:t>
      </w:r>
      <w:bookmarkEnd w:id="11"/>
    </w:p>
    <w:p w:rsidR="006E3AA9" w:rsidRDefault="006E3AA9" w:rsidP="002F3597">
      <w:pPr>
        <w:spacing w:before="240"/>
        <w:ind w:firstLine="360"/>
      </w:pPr>
      <w:r>
        <w:t xml:space="preserve">Aplikacja składa się z dwóch głównych modułów odpowiadających za </w:t>
      </w:r>
      <w:r w:rsidR="009F2C75">
        <w:t>obsługę użytkownika oraz obsługę bazy danych.</w:t>
      </w:r>
    </w:p>
    <w:p w:rsidR="00AF1EF3" w:rsidRDefault="00B73F43" w:rsidP="00B73F43">
      <w:pPr>
        <w:pStyle w:val="Akapitzlist"/>
        <w:numPr>
          <w:ilvl w:val="0"/>
          <w:numId w:val="10"/>
        </w:numPr>
      </w:pPr>
      <w:r>
        <w:t xml:space="preserve">Moduł </w:t>
      </w:r>
      <w:proofErr w:type="spellStart"/>
      <w:r w:rsidR="007E7785">
        <w:t>back</w:t>
      </w:r>
      <w:r w:rsidR="009F2C75">
        <w:t>end</w:t>
      </w:r>
      <w:proofErr w:type="spellEnd"/>
      <w:r w:rsidR="009F2C75">
        <w:t xml:space="preserve"> </w:t>
      </w:r>
      <w:r>
        <w:t xml:space="preserve"> -</w:t>
      </w:r>
      <w:r w:rsidR="00AF1EF3">
        <w:t xml:space="preserve"> odpowiada za obsługę bazy danych i komunikację z front endem</w:t>
      </w:r>
      <w:r w:rsidR="00D40E12">
        <w:t>,</w:t>
      </w:r>
      <w:r w:rsidR="00D40E12" w:rsidRPr="00D40E12">
        <w:t xml:space="preserve"> </w:t>
      </w:r>
      <w:r w:rsidR="00D40E12">
        <w:t>umieszczona została tu logika biznesowa</w:t>
      </w:r>
    </w:p>
    <w:p w:rsidR="00AF1EF3" w:rsidRDefault="00CB5699" w:rsidP="00B73F43">
      <w:pPr>
        <w:pStyle w:val="Akapitzlist"/>
        <w:numPr>
          <w:ilvl w:val="0"/>
          <w:numId w:val="10"/>
        </w:numPr>
      </w:pPr>
      <w:r>
        <w:t xml:space="preserve">Moduł </w:t>
      </w:r>
      <w:proofErr w:type="spellStart"/>
      <w:r>
        <w:t>front</w:t>
      </w:r>
      <w:r w:rsidR="00AF1EF3">
        <w:t>end</w:t>
      </w:r>
      <w:proofErr w:type="spellEnd"/>
      <w:r w:rsidR="00AF1EF3">
        <w:t xml:space="preserve"> –  interfejs webowy dostępny przez przeglądarkę, odpowiada za komunikację z użytkownikiem</w:t>
      </w:r>
    </w:p>
    <w:p w:rsidR="00562B7F" w:rsidRPr="004D17CC" w:rsidRDefault="00D40E12" w:rsidP="002F3597">
      <w:pPr>
        <w:pStyle w:val="NormalnyWeb"/>
        <w:ind w:firstLine="360"/>
        <w:rPr>
          <w:rFonts w:ascii="Verdana" w:hAnsi="Verdana"/>
          <w:b/>
          <w:bCs/>
          <w:color w:val="464646"/>
          <w:sz w:val="17"/>
          <w:szCs w:val="17"/>
          <w:shd w:val="clear" w:color="auto" w:fill="FAFAFA"/>
        </w:rPr>
      </w:pPr>
      <w:r>
        <w:t>System jest zbudowany zgodnie z modelem MVC</w:t>
      </w:r>
      <w:r w:rsidR="004D17CC">
        <w:t>(</w:t>
      </w:r>
      <w:r w:rsidR="004D17CC" w:rsidRPr="004D17CC">
        <w:t xml:space="preserve">Model - </w:t>
      </w:r>
      <w:proofErr w:type="spellStart"/>
      <w:r w:rsidR="004D17CC" w:rsidRPr="004D17CC">
        <w:t>View</w:t>
      </w:r>
      <w:proofErr w:type="spellEnd"/>
      <w:r w:rsidR="004D17CC" w:rsidRPr="004D17CC">
        <w:t xml:space="preserve"> - Controller)</w:t>
      </w:r>
      <w:r w:rsidR="004D17CC">
        <w:t xml:space="preserve"> który zakłada podział aplikacji na trzy Moduły: model zawierający logikę biznesową, widok odpowiedzialny za oraz wyświetlania danych, sterownik który ma zapewnić interfejs do komunikacji z użytkownikiem</w:t>
      </w:r>
      <w:r w:rsidRPr="004D17CC">
        <w:t>.</w:t>
      </w:r>
      <w:r>
        <w:t xml:space="preserve"> </w:t>
      </w:r>
      <w:r w:rsidR="00AF1EF3">
        <w:t xml:space="preserve">Moduły do komunikacji używają interfejsu </w:t>
      </w:r>
      <w:r w:rsidR="001B2047">
        <w:t>RPC</w:t>
      </w:r>
      <w:r w:rsidR="00AF1EF3">
        <w:t xml:space="preserve"> Pozwala on </w:t>
      </w:r>
      <w:r w:rsidR="003C0272">
        <w:t>na prostą oraz szybką komunikację pomiędzy cz</w:t>
      </w:r>
      <w:r w:rsidR="00184145">
        <w:t>ęścią kliencką a serwerem</w:t>
      </w:r>
      <w:r w:rsidR="00F17A44">
        <w:t xml:space="preserve"> przy pomocy obiektów</w:t>
      </w:r>
      <w:r w:rsidR="008F7781">
        <w:t xml:space="preserve"> POJO</w:t>
      </w:r>
      <w:r w:rsidR="00807026">
        <w:t>.</w:t>
      </w:r>
      <w:r w:rsidR="00614187">
        <w:t xml:space="preserve"> Poniżej przedstawiamy ogólny schemat systemu:</w:t>
      </w:r>
      <w:r w:rsidR="00395142" w:rsidRPr="00395142">
        <w:rPr>
          <w:noProof/>
        </w:rPr>
        <w:t xml:space="preserve"> </w:t>
      </w:r>
      <w:r w:rsidR="00395142" w:rsidRPr="00395142">
        <w:rPr>
          <w:noProof/>
        </w:rPr>
        <w:drawing>
          <wp:inline distT="0" distB="0" distL="0" distR="0" wp14:anchorId="41370FD2" wp14:editId="7866D11D">
            <wp:extent cx="5760720" cy="155011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331" w:rsidRDefault="00E87331" w:rsidP="002F3597">
      <w:pPr>
        <w:pStyle w:val="Nagwek2"/>
        <w:numPr>
          <w:ilvl w:val="1"/>
          <w:numId w:val="14"/>
        </w:numPr>
        <w:rPr>
          <w:lang w:eastAsia="pl-PL"/>
        </w:rPr>
      </w:pPr>
      <w:bookmarkStart w:id="12" w:name="_Toc417928926"/>
      <w:r>
        <w:rPr>
          <w:lang w:eastAsia="pl-PL"/>
        </w:rPr>
        <w:lastRenderedPageBreak/>
        <w:t>Przepływ danych</w:t>
      </w:r>
      <w:bookmarkEnd w:id="12"/>
    </w:p>
    <w:p w:rsidR="00E87331" w:rsidRPr="00E87331" w:rsidRDefault="00E87331" w:rsidP="002F3597">
      <w:pPr>
        <w:spacing w:before="240"/>
        <w:ind w:firstLine="360"/>
        <w:rPr>
          <w:lang w:eastAsia="pl-PL"/>
        </w:rPr>
      </w:pPr>
      <w:r>
        <w:rPr>
          <w:lang w:eastAsia="pl-PL"/>
        </w:rPr>
        <w:t>Przepływ danych pomiędzy modułami i bazą danych wygląda następująco:</w:t>
      </w:r>
    </w:p>
    <w:p w:rsidR="00E87331" w:rsidRDefault="00E87331" w:rsidP="002F3597">
      <w:pPr>
        <w:pStyle w:val="Akapitzlist"/>
        <w:numPr>
          <w:ilvl w:val="0"/>
          <w:numId w:val="16"/>
        </w:numPr>
        <w:spacing w:after="0"/>
      </w:pPr>
      <w:r>
        <w:t>Informacja o wybranej akcji trafia do kontrolera menu który w razie wybrania operacji dodania wyświetla odpowiedni formularz w celu zebrania danych.</w:t>
      </w:r>
    </w:p>
    <w:p w:rsidR="00E87331" w:rsidRDefault="00E87331" w:rsidP="002F3597">
      <w:pPr>
        <w:pStyle w:val="Akapitzlist"/>
        <w:numPr>
          <w:ilvl w:val="0"/>
          <w:numId w:val="16"/>
        </w:numPr>
        <w:spacing w:after="0"/>
      </w:pPr>
      <w:r>
        <w:t xml:space="preserve">Wysyłane jest asynchroniczne zapytanie do serwera </w:t>
      </w:r>
    </w:p>
    <w:p w:rsidR="00E87331" w:rsidRDefault="00E87331" w:rsidP="002F3597">
      <w:pPr>
        <w:pStyle w:val="Akapitzlist"/>
        <w:numPr>
          <w:ilvl w:val="0"/>
          <w:numId w:val="16"/>
        </w:numPr>
        <w:spacing w:after="0"/>
      </w:pPr>
      <w:proofErr w:type="spellStart"/>
      <w:r>
        <w:t>Servlet</w:t>
      </w:r>
      <w:proofErr w:type="spellEnd"/>
      <w:r>
        <w:t xml:space="preserve"> po stronie serwerowej tworzy obiekt </w:t>
      </w:r>
      <w:proofErr w:type="spellStart"/>
      <w:r>
        <w:t>Teacherentity</w:t>
      </w:r>
      <w:proofErr w:type="spellEnd"/>
      <w:r>
        <w:t xml:space="preserve"> i przekazuje go do kontrolera wykładowców </w:t>
      </w:r>
    </w:p>
    <w:p w:rsidR="00E87331" w:rsidRDefault="00E87331" w:rsidP="002F3597">
      <w:pPr>
        <w:pStyle w:val="Akapitzlist"/>
        <w:numPr>
          <w:ilvl w:val="0"/>
          <w:numId w:val="16"/>
        </w:numPr>
        <w:spacing w:after="0"/>
      </w:pPr>
      <w:r>
        <w:t>Kontroler przesyła żądanie do odpowiedniej usługi</w:t>
      </w:r>
    </w:p>
    <w:p w:rsidR="00E87331" w:rsidRDefault="00E87331" w:rsidP="002F3597">
      <w:pPr>
        <w:pStyle w:val="Akapitzlist"/>
        <w:numPr>
          <w:ilvl w:val="0"/>
          <w:numId w:val="16"/>
        </w:numPr>
        <w:spacing w:after="0"/>
      </w:pPr>
      <w:r>
        <w:t>Usługa wywołuje odpowiednią metodę z warstwy DAO</w:t>
      </w:r>
    </w:p>
    <w:p w:rsidR="00E87331" w:rsidRDefault="00675EDB" w:rsidP="002F3597">
      <w:pPr>
        <w:pStyle w:val="Akapitzlist"/>
        <w:numPr>
          <w:ilvl w:val="0"/>
          <w:numId w:val="16"/>
        </w:numPr>
        <w:spacing w:after="0"/>
      </w:pPr>
      <w:r>
        <w:t>Warstwa DAO</w:t>
      </w:r>
      <w:r w:rsidR="00E87331">
        <w:t xml:space="preserve"> operuje na bazie danych </w:t>
      </w:r>
    </w:p>
    <w:p w:rsidR="00E87331" w:rsidRDefault="00E87331" w:rsidP="002F3597">
      <w:pPr>
        <w:pStyle w:val="Akapitzlist"/>
        <w:numPr>
          <w:ilvl w:val="0"/>
          <w:numId w:val="16"/>
        </w:numPr>
      </w:pPr>
      <w:r>
        <w:t>Generowany jest widok dla użytkownika</w:t>
      </w:r>
    </w:p>
    <w:p w:rsidR="00562B7F" w:rsidRDefault="00562B7F" w:rsidP="002F3597">
      <w:pPr>
        <w:pStyle w:val="Nagwek2"/>
        <w:numPr>
          <w:ilvl w:val="1"/>
          <w:numId w:val="14"/>
        </w:numPr>
      </w:pPr>
      <w:bookmarkStart w:id="13" w:name="_Toc417928927"/>
      <w:r>
        <w:t>Moduł</w:t>
      </w:r>
      <w:r w:rsidR="009B6435">
        <w:t xml:space="preserve"> </w:t>
      </w:r>
      <w:proofErr w:type="spellStart"/>
      <w:r w:rsidR="009B6435">
        <w:t>b</w:t>
      </w:r>
      <w:r w:rsidR="00395142">
        <w:t>ack</w:t>
      </w:r>
      <w:r>
        <w:t>end</w:t>
      </w:r>
      <w:bookmarkEnd w:id="13"/>
      <w:proofErr w:type="spellEnd"/>
    </w:p>
    <w:p w:rsidR="006E6E2A" w:rsidRDefault="00C863B9" w:rsidP="002F3597">
      <w:pPr>
        <w:spacing w:before="240"/>
        <w:ind w:firstLine="708"/>
      </w:pPr>
      <w:r>
        <w:t xml:space="preserve">Moduł serwerowy składa z logiki biznesowej napisanej w języku Java zbudowanej przy użyciu </w:t>
      </w:r>
      <w:proofErr w:type="spellStart"/>
      <w:r>
        <w:t>frameworku</w:t>
      </w:r>
      <w:proofErr w:type="spellEnd"/>
      <w:r>
        <w:t xml:space="preserve"> </w:t>
      </w:r>
      <w:proofErr w:type="spellStart"/>
      <w:r>
        <w:t>hibernate</w:t>
      </w:r>
      <w:proofErr w:type="spellEnd"/>
      <w:r>
        <w:t xml:space="preserve">. Drugą częścią modułu jest warstwa kontrolerów </w:t>
      </w:r>
      <w:r w:rsidR="00614187">
        <w:t xml:space="preserve">zbudowana zgodnie z </w:t>
      </w:r>
      <w:proofErr w:type="spellStart"/>
      <w:r w:rsidR="00614187">
        <w:t>frameworkiem</w:t>
      </w:r>
      <w:proofErr w:type="spellEnd"/>
      <w:r w:rsidR="00614187">
        <w:t xml:space="preserve"> Spring. Dane użytkowane przez system są przechowywane w relacyjnej bazie danych </w:t>
      </w:r>
      <w:proofErr w:type="spellStart"/>
      <w:r w:rsidR="00614187">
        <w:t>PostgreSQL</w:t>
      </w:r>
      <w:proofErr w:type="spellEnd"/>
      <w:r w:rsidR="006E6E2A">
        <w:t>.</w:t>
      </w:r>
    </w:p>
    <w:p w:rsidR="00FF5D06" w:rsidRDefault="00F1278B" w:rsidP="000956EB">
      <w:pPr>
        <w:ind w:firstLine="708"/>
        <w:rPr>
          <w:noProof/>
          <w:lang w:eastAsia="pl-PL"/>
        </w:rPr>
      </w:pPr>
      <w:r>
        <w:t xml:space="preserve">Sposób działania modułu </w:t>
      </w:r>
      <w:proofErr w:type="spellStart"/>
      <w:r>
        <w:t>back</w:t>
      </w:r>
      <w:r w:rsidR="006E6E2A">
        <w:t>end</w:t>
      </w:r>
      <w:proofErr w:type="spellEnd"/>
      <w:r w:rsidR="006E6E2A">
        <w:t xml:space="preserve"> wyglą</w:t>
      </w:r>
      <w:r w:rsidR="00395142">
        <w:t xml:space="preserve">da następująco: Od strony </w:t>
      </w:r>
      <w:proofErr w:type="spellStart"/>
      <w:r w:rsidR="00395142">
        <w:t>front</w:t>
      </w:r>
      <w:r w:rsidR="006E6E2A">
        <w:t>endu</w:t>
      </w:r>
      <w:proofErr w:type="spellEnd"/>
      <w:r w:rsidR="006E6E2A">
        <w:t xml:space="preserve"> przesyłane je</w:t>
      </w:r>
      <w:r>
        <w:t>st zapytanie klienckie typu RPC</w:t>
      </w:r>
      <w:r w:rsidR="000F1503">
        <w:t xml:space="preserve"> (</w:t>
      </w:r>
      <w:r w:rsidR="000F1503" w:rsidRPr="000F1503">
        <w:t xml:space="preserve">Remote </w:t>
      </w:r>
      <w:proofErr w:type="spellStart"/>
      <w:r w:rsidR="000F1503" w:rsidRPr="000F1503">
        <w:t>Procedure</w:t>
      </w:r>
      <w:proofErr w:type="spellEnd"/>
      <w:r w:rsidR="000F1503" w:rsidRPr="000F1503">
        <w:t xml:space="preserve"> Call</w:t>
      </w:r>
      <w:r w:rsidR="000F1503">
        <w:rPr>
          <w:rFonts w:ascii="Verdana" w:hAnsi="Verdana"/>
          <w:i/>
          <w:iCs/>
          <w:color w:val="333333"/>
          <w:sz w:val="23"/>
          <w:szCs w:val="23"/>
          <w:shd w:val="clear" w:color="auto" w:fill="FDFDFD"/>
        </w:rPr>
        <w:t>)</w:t>
      </w:r>
      <w:r w:rsidR="006E6E2A">
        <w:t>.</w:t>
      </w:r>
      <w:r w:rsidR="00A41445">
        <w:t xml:space="preserve"> Dane przesyłane są za pomocą wywołania asynchronicznego</w:t>
      </w:r>
      <w:r w:rsidR="00EE62AF">
        <w:t>. Zapytanie trafia do warstwy kontrolerów(Spring), gdzie jest kierowana do konkretnego kontrolera</w:t>
      </w:r>
      <w:r w:rsidR="006E6E2A">
        <w:t xml:space="preserve"> </w:t>
      </w:r>
      <w:r>
        <w:t xml:space="preserve">przez </w:t>
      </w:r>
      <w:proofErr w:type="spellStart"/>
      <w:r w:rsidR="00EE62AF">
        <w:t>servlet</w:t>
      </w:r>
      <w:proofErr w:type="spellEnd"/>
      <w:r w:rsidR="00EE62AF">
        <w:t>. Kontroler przekazuje następnie odpowiednią akcję do serwisu</w:t>
      </w:r>
      <w:r w:rsidR="009B6435">
        <w:t>, który komunikuje się z warstwą modelu (</w:t>
      </w:r>
      <w:proofErr w:type="spellStart"/>
      <w:r w:rsidR="009B6435">
        <w:t>hibernate</w:t>
      </w:r>
      <w:proofErr w:type="spellEnd"/>
      <w:r w:rsidR="009B6435">
        <w:t xml:space="preserve">), gdzie </w:t>
      </w:r>
      <w:r w:rsidR="00A41445">
        <w:t xml:space="preserve">przy pomocy komponentu </w:t>
      </w:r>
      <w:proofErr w:type="spellStart"/>
      <w:r w:rsidR="00A41445">
        <w:t>dao</w:t>
      </w:r>
      <w:proofErr w:type="spellEnd"/>
      <w:r w:rsidR="00A41445">
        <w:t xml:space="preserve"> </w:t>
      </w:r>
      <w:r w:rsidR="009B6435">
        <w:t>wykonywane są odpowiednie operacje na bazie. Ostatecznie dane powrotne są odpowiednio opakowywane p</w:t>
      </w:r>
      <w:r w:rsidR="000F1503">
        <w:t xml:space="preserve">rzez serwer i odsyłane do </w:t>
      </w:r>
      <w:proofErr w:type="spellStart"/>
      <w:r w:rsidR="000F1503">
        <w:t>front</w:t>
      </w:r>
      <w:r w:rsidR="009B6435">
        <w:t>endu</w:t>
      </w:r>
      <w:proofErr w:type="spellEnd"/>
      <w:r w:rsidR="009B6435">
        <w:t>.</w:t>
      </w:r>
      <w:r w:rsidR="00E60BB6">
        <w:t xml:space="preserve"> Poniżej </w:t>
      </w:r>
      <w:r w:rsidR="00E55A16">
        <w:t xml:space="preserve">został przedstawiony model </w:t>
      </w:r>
      <w:proofErr w:type="spellStart"/>
      <w:r w:rsidR="00E55A16">
        <w:t>back</w:t>
      </w:r>
      <w:r w:rsidR="00E60BB6">
        <w:t>endu</w:t>
      </w:r>
      <w:proofErr w:type="spellEnd"/>
      <w:r w:rsidR="00E60BB6">
        <w:t xml:space="preserve"> i jego sposobu komunikacji.</w:t>
      </w:r>
      <w:r w:rsidR="00FE3C3E" w:rsidRPr="00FE3C3E">
        <w:rPr>
          <w:noProof/>
          <w:lang w:eastAsia="pl-PL"/>
        </w:rPr>
        <w:t xml:space="preserve"> </w:t>
      </w:r>
    </w:p>
    <w:p w:rsidR="009B6435" w:rsidRDefault="00046D25" w:rsidP="00FF5D06">
      <w:pPr>
        <w:jc w:val="center"/>
      </w:pPr>
      <w:r w:rsidRPr="00046D25">
        <w:rPr>
          <w:noProof/>
          <w:lang w:eastAsia="pl-PL"/>
        </w:rPr>
        <w:lastRenderedPageBreak/>
        <w:drawing>
          <wp:inline distT="0" distB="0" distL="0" distR="0" wp14:anchorId="1B713FF8" wp14:editId="62AFDF70">
            <wp:extent cx="5760720" cy="3666748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20B" w:rsidRDefault="006C420B" w:rsidP="002F3597">
      <w:pPr>
        <w:pStyle w:val="Nagwek3"/>
        <w:numPr>
          <w:ilvl w:val="2"/>
          <w:numId w:val="14"/>
        </w:numPr>
        <w:rPr>
          <w:shd w:val="clear" w:color="auto" w:fill="FFFFFF"/>
        </w:rPr>
      </w:pPr>
      <w:bookmarkStart w:id="14" w:name="_Toc417928928"/>
      <w:r>
        <w:rPr>
          <w:shd w:val="clear" w:color="auto" w:fill="FFFFFF"/>
        </w:rPr>
        <w:t>Warstwa kontrolerów</w:t>
      </w:r>
      <w:bookmarkEnd w:id="14"/>
    </w:p>
    <w:p w:rsidR="007160F6" w:rsidRDefault="007160F6" w:rsidP="004C767F">
      <w:pPr>
        <w:spacing w:before="240" w:after="0"/>
        <w:ind w:firstLine="708"/>
      </w:pPr>
      <w:r>
        <w:t xml:space="preserve">Warstwa kontrolerów oparta na </w:t>
      </w:r>
      <w:proofErr w:type="spellStart"/>
      <w:r>
        <w:t>frameworku</w:t>
      </w:r>
      <w:proofErr w:type="spellEnd"/>
      <w:r>
        <w:t xml:space="preserve"> Spring </w:t>
      </w:r>
      <w:r w:rsidRPr="007160F6">
        <w:t>odpowiedzialna jest za reagowanie na przychodzące zapytania od klienta i odsyłanie</w:t>
      </w:r>
      <w:r w:rsidR="00C53F99">
        <w:t xml:space="preserve"> </w:t>
      </w:r>
      <w:r w:rsidR="00F92AFF">
        <w:t>o</w:t>
      </w:r>
      <w:r w:rsidR="00C53F99">
        <w:t xml:space="preserve">dpowiednich danych </w:t>
      </w:r>
      <w:r w:rsidRPr="007160F6">
        <w:t>do klienta.</w:t>
      </w:r>
      <w:r w:rsidR="00105A35" w:rsidRPr="00105A35">
        <w:t xml:space="preserve"> </w:t>
      </w:r>
      <w:r w:rsidR="00105A35">
        <w:t>Warstwa odbiera komunikaty RPC, rozpatruje je i kieruje do odp</w:t>
      </w:r>
      <w:r w:rsidR="00105A35">
        <w:t>owied</w:t>
      </w:r>
      <w:r w:rsidR="00105A35">
        <w:t xml:space="preserve">nich kontrolerów </w:t>
      </w:r>
      <w:r w:rsidR="00105A35">
        <w:t xml:space="preserve">Głównym plikiem warstwy jest </w:t>
      </w:r>
      <w:proofErr w:type="spellStart"/>
      <w:r w:rsidR="00105A35">
        <w:t>PlannerServiceImpl</w:t>
      </w:r>
      <w:proofErr w:type="spellEnd"/>
      <w:r w:rsidR="00105A35">
        <w:t xml:space="preserve"> rozszerzający  </w:t>
      </w:r>
      <w:proofErr w:type="spellStart"/>
      <w:r w:rsidR="00105A35" w:rsidRPr="00105A35">
        <w:t>RemoteServiceServlet</w:t>
      </w:r>
      <w:proofErr w:type="spellEnd"/>
      <w:r w:rsidR="00105A35">
        <w:t xml:space="preserve"> którego zadaniem jest kierowanie komunikatów do odpowiednich kontrolerów po stronie serwerowej. </w:t>
      </w:r>
    </w:p>
    <w:p w:rsidR="003A395D" w:rsidRPr="007160F6" w:rsidRDefault="003A395D" w:rsidP="007160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4"/>
        </w:rPr>
      </w:pPr>
    </w:p>
    <w:p w:rsidR="000E00A1" w:rsidRDefault="006C420B" w:rsidP="002F3597">
      <w:pPr>
        <w:pStyle w:val="Nagwek3"/>
        <w:numPr>
          <w:ilvl w:val="2"/>
          <w:numId w:val="14"/>
        </w:numPr>
        <w:rPr>
          <w:shd w:val="clear" w:color="auto" w:fill="FFFFFF"/>
        </w:rPr>
      </w:pPr>
      <w:bookmarkStart w:id="15" w:name="_Toc417928929"/>
      <w:r>
        <w:rPr>
          <w:shd w:val="clear" w:color="auto" w:fill="FFFFFF"/>
        </w:rPr>
        <w:t>War</w:t>
      </w:r>
      <w:r w:rsidR="00264014">
        <w:rPr>
          <w:shd w:val="clear" w:color="auto" w:fill="FFFFFF"/>
        </w:rPr>
        <w:t>s</w:t>
      </w:r>
      <w:r>
        <w:rPr>
          <w:shd w:val="clear" w:color="auto" w:fill="FFFFFF"/>
        </w:rPr>
        <w:t>twa Modelu</w:t>
      </w:r>
      <w:bookmarkEnd w:id="15"/>
    </w:p>
    <w:p w:rsidR="008B1C5B" w:rsidRDefault="006B2075" w:rsidP="002F3597">
      <w:pPr>
        <w:spacing w:before="240" w:after="0"/>
        <w:ind w:firstLine="708"/>
      </w:pPr>
      <w:r>
        <w:t>War</w:t>
      </w:r>
      <w:r w:rsidR="00BE2268">
        <w:t>s</w:t>
      </w:r>
      <w:r>
        <w:t>twa modelu</w:t>
      </w:r>
      <w:r w:rsidR="008B1C5B">
        <w:t xml:space="preserve"> odpowiedzialna będzie za wydobycie z bazy danych odpowiedniego</w:t>
      </w:r>
    </w:p>
    <w:p w:rsidR="008B1C5B" w:rsidRDefault="008B1C5B" w:rsidP="008B1C5B">
      <w:pPr>
        <w:spacing w:after="0"/>
      </w:pPr>
      <w:r>
        <w:t>zasobu, wykonaniu na tych danych określonych operacji i zwrócenie ich do kontrolera.</w:t>
      </w:r>
      <w:r w:rsidR="005918FD">
        <w:t xml:space="preserve"> W tej warstwie </w:t>
      </w:r>
      <w:r w:rsidR="006B2075">
        <w:t xml:space="preserve">działa </w:t>
      </w:r>
      <w:proofErr w:type="spellStart"/>
      <w:r w:rsidR="006B2075">
        <w:t>framework</w:t>
      </w:r>
      <w:proofErr w:type="spellEnd"/>
      <w:r w:rsidR="006B2075">
        <w:t xml:space="preserve"> </w:t>
      </w:r>
      <w:proofErr w:type="spellStart"/>
      <w:r w:rsidR="006B2075">
        <w:t>Hibernate</w:t>
      </w:r>
      <w:proofErr w:type="spellEnd"/>
      <w:r w:rsidR="006B2075">
        <w:t xml:space="preserve"> który jest odpowiedzialny za mapowanie bazy relacyjnej na obiekty oraz komponent DAO(Data Access Object) zapewniający jednolity interfejs służący do komunikacją pomiędzy aplikacją a źródłem danych.</w:t>
      </w:r>
    </w:p>
    <w:p w:rsidR="00B06E86" w:rsidRDefault="00B06E86" w:rsidP="008B1C5B">
      <w:pPr>
        <w:spacing w:after="0"/>
      </w:pPr>
    </w:p>
    <w:p w:rsidR="009A0DEA" w:rsidRDefault="00B06E86" w:rsidP="002F3597">
      <w:pPr>
        <w:pStyle w:val="Nagwek2"/>
        <w:numPr>
          <w:ilvl w:val="1"/>
          <w:numId w:val="14"/>
        </w:numPr>
      </w:pPr>
      <w:bookmarkStart w:id="16" w:name="_Toc417928930"/>
      <w:r>
        <w:t xml:space="preserve">Moduł </w:t>
      </w:r>
      <w:proofErr w:type="spellStart"/>
      <w:r>
        <w:t>frontend</w:t>
      </w:r>
      <w:bookmarkEnd w:id="16"/>
      <w:proofErr w:type="spellEnd"/>
    </w:p>
    <w:p w:rsidR="00DA5095" w:rsidRDefault="00DA5095" w:rsidP="002F3597">
      <w:pPr>
        <w:spacing w:before="240"/>
        <w:ind w:firstLine="708"/>
      </w:pPr>
      <w:r>
        <w:t xml:space="preserve">Moduł </w:t>
      </w:r>
      <w:r w:rsidR="00B93793">
        <w:t>od strony klienckiej jest interfejsem webowym dostępny przez przeglądarkę przeznaczonym dla użytkownika końcowego</w:t>
      </w:r>
      <w:r w:rsidR="004A20FF">
        <w:t>. Podstawowymi  jego zadaniami są:</w:t>
      </w:r>
      <w:r w:rsidR="00DE0D9B">
        <w:t xml:space="preserve"> zapewnieni interfejsu graficznego </w:t>
      </w:r>
      <w:r w:rsidR="00DE54B2">
        <w:t xml:space="preserve"> po</w:t>
      </w:r>
      <w:r w:rsidR="004A20FF">
        <w:t>bieranie danych od użytkowników, reagowanie na działania użytkownika oraz wyświetlanie danych otrzymanych od serwera.</w:t>
      </w:r>
    </w:p>
    <w:p w:rsidR="002F3597" w:rsidRDefault="00D44B39" w:rsidP="00DA5095">
      <w:r>
        <w:lastRenderedPageBreak/>
        <w:tab/>
        <w:t xml:space="preserve">Moduł ten został stworzony przy pomocy biblioteki SDK </w:t>
      </w:r>
      <w:proofErr w:type="spellStart"/>
      <w:r>
        <w:t>gwt</w:t>
      </w:r>
      <w:proofErr w:type="spellEnd"/>
      <w:r>
        <w:t xml:space="preserve">, który pozwala na stworzenie w pełni funkcjonalnej </w:t>
      </w:r>
      <w:r w:rsidR="00C25A0F">
        <w:t xml:space="preserve">aplikacji internetowej używając przy jej tworzeniu języka Java, którego kod jest następnie </w:t>
      </w:r>
      <w:r w:rsidR="002F6E0E">
        <w:t xml:space="preserve">kompilowany do języka </w:t>
      </w:r>
      <w:proofErr w:type="spellStart"/>
      <w:r w:rsidR="002F6E0E">
        <w:t>Javascript</w:t>
      </w:r>
      <w:proofErr w:type="spellEnd"/>
      <w:r w:rsidR="002F6E0E">
        <w:t xml:space="preserve"> oraz</w:t>
      </w:r>
      <w:r w:rsidR="0020176E">
        <w:t xml:space="preserve"> </w:t>
      </w:r>
      <w:proofErr w:type="spellStart"/>
      <w:r w:rsidR="0020176E">
        <w:t>html</w:t>
      </w:r>
      <w:proofErr w:type="spellEnd"/>
      <w:r w:rsidR="003651E6">
        <w:t xml:space="preserve">. Możliwe jest dodawanie </w:t>
      </w:r>
      <w:r w:rsidR="0020176E">
        <w:t xml:space="preserve">komponentów </w:t>
      </w:r>
      <w:proofErr w:type="spellStart"/>
      <w:r w:rsidR="0020176E">
        <w:t>html</w:t>
      </w:r>
      <w:proofErr w:type="spellEnd"/>
      <w:r w:rsidR="00FF22A0">
        <w:t xml:space="preserve"> oraz uatrakcyjnianie wyglądu za pomocą technologii CSS.</w:t>
      </w:r>
      <w:r w:rsidR="00CA3432">
        <w:t xml:space="preserve"> </w:t>
      </w:r>
    </w:p>
    <w:p w:rsidR="00437D3A" w:rsidRDefault="00437D3A" w:rsidP="00437D3A">
      <w:pPr>
        <w:spacing w:before="240"/>
        <w:ind w:firstLine="708"/>
      </w:pPr>
      <w:r>
        <w:t xml:space="preserve">Moduł komunikuje się z częścią serwerową przy pomocy protokołu RPC. Dzięki wsparciu dla powyższego protokołu w GWT, </w:t>
      </w:r>
      <w:proofErr w:type="spellStart"/>
      <w:r>
        <w:t>serializacja</w:t>
      </w:r>
      <w:proofErr w:type="spellEnd"/>
      <w:r>
        <w:t xml:space="preserve"> przesyłanych obiektów jest obsługiwana przez </w:t>
      </w:r>
      <w:proofErr w:type="spellStart"/>
      <w:r>
        <w:t>framework</w:t>
      </w:r>
      <w:proofErr w:type="spellEnd"/>
      <w:r>
        <w:t>.</w:t>
      </w:r>
      <w:r>
        <w:t xml:space="preserve"> Dzięki inteligentnej kompilacji aplikacja jest </w:t>
      </w:r>
      <w:proofErr w:type="spellStart"/>
      <w:r>
        <w:t>multiplatformowa</w:t>
      </w:r>
      <w:proofErr w:type="spellEnd"/>
      <w:r>
        <w:t xml:space="preserve"> i lżejsza w porównaniu z </w:t>
      </w:r>
      <w:proofErr w:type="spellStart"/>
      <w:r>
        <w:t>konkurenyjnymi</w:t>
      </w:r>
      <w:proofErr w:type="spellEnd"/>
      <w:r>
        <w:t xml:space="preserve"> </w:t>
      </w:r>
      <w:proofErr w:type="spellStart"/>
      <w:r>
        <w:t>frameworkami</w:t>
      </w:r>
      <w:proofErr w:type="spellEnd"/>
      <w:r>
        <w:t xml:space="preserve">. </w:t>
      </w:r>
    </w:p>
    <w:p w:rsidR="00385E9C" w:rsidRDefault="00CA3432" w:rsidP="00DA5095">
      <w:r>
        <w:t>Zarys modułu:</w:t>
      </w:r>
    </w:p>
    <w:p w:rsidR="00CA3432" w:rsidRPr="00DA5095" w:rsidRDefault="00CA3432" w:rsidP="00DA5095">
      <w:r w:rsidRPr="00CA3432">
        <w:rPr>
          <w:noProof/>
          <w:lang w:eastAsia="pl-PL"/>
        </w:rPr>
        <w:drawing>
          <wp:inline distT="0" distB="0" distL="0" distR="0" wp14:anchorId="101BBD6F" wp14:editId="133EF477">
            <wp:extent cx="5760720" cy="3573043"/>
            <wp:effectExtent l="0" t="0" r="0" b="889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79F" w:rsidRPr="00CB37C4" w:rsidRDefault="00F118A4" w:rsidP="002F3597">
      <w:pPr>
        <w:pStyle w:val="Nagwek1"/>
        <w:numPr>
          <w:ilvl w:val="0"/>
          <w:numId w:val="14"/>
        </w:numPr>
      </w:pPr>
      <w:bookmarkStart w:id="17" w:name="_Toc417928931"/>
      <w:bookmarkEnd w:id="1"/>
      <w:r>
        <w:t>Spis funkcji</w:t>
      </w:r>
      <w:bookmarkEnd w:id="17"/>
    </w:p>
    <w:p w:rsidR="00D8279F" w:rsidRDefault="00D8279F" w:rsidP="005E2478">
      <w:pPr>
        <w:pStyle w:val="Nagwek2"/>
        <w:numPr>
          <w:ilvl w:val="1"/>
          <w:numId w:val="14"/>
        </w:numPr>
        <w:rPr>
          <w:lang w:eastAsia="pl-PL"/>
        </w:rPr>
      </w:pPr>
      <w:bookmarkStart w:id="18" w:name="_Toc417928932"/>
      <w:r>
        <w:rPr>
          <w:lang w:eastAsia="pl-PL"/>
        </w:rPr>
        <w:t>Wykonywanie operacji na  wykładowcach</w:t>
      </w:r>
      <w:bookmarkEnd w:id="18"/>
    </w:p>
    <w:p w:rsidR="00D8279F" w:rsidRDefault="00D8279F" w:rsidP="002F3597">
      <w:pPr>
        <w:spacing w:before="240"/>
        <w:ind w:firstLine="360"/>
        <w:rPr>
          <w:lang w:eastAsia="pl-PL"/>
        </w:rPr>
      </w:pPr>
      <w:r>
        <w:rPr>
          <w:lang w:eastAsia="pl-PL"/>
        </w:rPr>
        <w:t>Planista ma możliwość wykonywania operacji na liście wykładowców umieszczonych w systemie. Możliwe operacje do przeprowadzenia na wykładowcach:</w:t>
      </w:r>
    </w:p>
    <w:p w:rsidR="00D8279F" w:rsidRDefault="005E2478" w:rsidP="00251979">
      <w:pPr>
        <w:pStyle w:val="Akapitzlist"/>
        <w:numPr>
          <w:ilvl w:val="0"/>
          <w:numId w:val="18"/>
        </w:numPr>
        <w:spacing w:after="0"/>
      </w:pPr>
      <w:r>
        <w:t>W</w:t>
      </w:r>
      <w:r w:rsidR="00D8279F">
        <w:t>yświetlenie listy wykładowców</w:t>
      </w:r>
    </w:p>
    <w:p w:rsidR="00990700" w:rsidRDefault="00990700" w:rsidP="00990700">
      <w:pPr>
        <w:pStyle w:val="Akapitzlist"/>
        <w:spacing w:after="0"/>
        <w:ind w:left="1080"/>
      </w:pPr>
      <w:r>
        <w:t xml:space="preserve">Poprzez naciśnięcie na przycisk „Wykładowcy” na pasku menu istnieje możliwość wyświetlenia listy wszystkich wykładowców istniejących w systemie. </w:t>
      </w:r>
    </w:p>
    <w:p w:rsidR="00D8279F" w:rsidRDefault="005E2478" w:rsidP="00251979">
      <w:pPr>
        <w:pStyle w:val="Akapitzlist"/>
        <w:numPr>
          <w:ilvl w:val="0"/>
          <w:numId w:val="18"/>
        </w:numPr>
        <w:spacing w:after="0"/>
      </w:pPr>
      <w:r>
        <w:t>S</w:t>
      </w:r>
      <w:r w:rsidR="00D8279F">
        <w:t>tworzenie nowego wykładowcy</w:t>
      </w:r>
    </w:p>
    <w:p w:rsidR="00990700" w:rsidRDefault="00990700" w:rsidP="00990700">
      <w:pPr>
        <w:pStyle w:val="Akapitzlist"/>
        <w:spacing w:after="0"/>
        <w:ind w:left="1080"/>
      </w:pPr>
      <w:r>
        <w:t xml:space="preserve">Z poziomu listy wykładowców możliwe jest stworzenie nowego wykładowcy poprzez przycisk „Nowy wykładowca” </w:t>
      </w:r>
      <w:r w:rsidR="005E2478">
        <w:t>.</w:t>
      </w:r>
    </w:p>
    <w:p w:rsidR="00D8279F" w:rsidRDefault="005E2478" w:rsidP="00251979">
      <w:pPr>
        <w:pStyle w:val="Akapitzlist"/>
        <w:numPr>
          <w:ilvl w:val="0"/>
          <w:numId w:val="18"/>
        </w:numPr>
        <w:spacing w:after="0"/>
      </w:pPr>
      <w:r>
        <w:t>Z</w:t>
      </w:r>
      <w:r w:rsidR="00D8279F">
        <w:t>miana danych wykładowcy</w:t>
      </w:r>
    </w:p>
    <w:p w:rsidR="002E6442" w:rsidRDefault="002E6442" w:rsidP="002E6442">
      <w:pPr>
        <w:pStyle w:val="Akapitzlist"/>
        <w:spacing w:after="0"/>
        <w:ind w:left="1080"/>
      </w:pPr>
      <w:r>
        <w:lastRenderedPageBreak/>
        <w:t>Z poziomu listy wykładowców jest możliwa edycja wybranego wykładowcy poprzez kliknięcie na nim oraz naciśnięcie przycisku „Edytuj”, otwiera to nowe okno w którym możemy zmienić wszystkie dane wykładowcy.</w:t>
      </w:r>
    </w:p>
    <w:p w:rsidR="00D8279F" w:rsidRDefault="005E2478" w:rsidP="00251979">
      <w:pPr>
        <w:pStyle w:val="Akapitzlist"/>
        <w:numPr>
          <w:ilvl w:val="0"/>
          <w:numId w:val="18"/>
        </w:numPr>
        <w:spacing w:after="0"/>
      </w:pPr>
      <w:r>
        <w:t>U</w:t>
      </w:r>
      <w:r w:rsidR="00D8279F">
        <w:t>sunięcie wykładowcy</w:t>
      </w:r>
    </w:p>
    <w:p w:rsidR="002E6442" w:rsidRDefault="002E6442" w:rsidP="002E6442">
      <w:pPr>
        <w:pStyle w:val="Akapitzlist"/>
        <w:spacing w:after="0"/>
        <w:ind w:left="1080"/>
      </w:pPr>
      <w:r>
        <w:t>Z poziomu listy wykładowców można usunąć wykładowcę z sytemu, w tym celu należy kliknąć na wybranym wykładowcy i nacisnąć przycisk „Usuń”</w:t>
      </w:r>
      <w:r w:rsidR="005E2478">
        <w:t>.</w:t>
      </w:r>
    </w:p>
    <w:p w:rsidR="005E2478" w:rsidRDefault="005E2478" w:rsidP="005E2478">
      <w:pPr>
        <w:pStyle w:val="Nagwek2"/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pl-PL"/>
        </w:rPr>
      </w:pPr>
    </w:p>
    <w:p w:rsidR="00D8279F" w:rsidRDefault="00D8279F" w:rsidP="005E2478">
      <w:pPr>
        <w:pStyle w:val="Nagwek2"/>
        <w:numPr>
          <w:ilvl w:val="1"/>
          <w:numId w:val="14"/>
        </w:numPr>
        <w:rPr>
          <w:lang w:eastAsia="pl-PL"/>
        </w:rPr>
      </w:pPr>
      <w:bookmarkStart w:id="19" w:name="_Toc417928933"/>
      <w:r>
        <w:rPr>
          <w:lang w:eastAsia="pl-PL"/>
        </w:rPr>
        <w:t>Wykonywanie operacji na  awatarach</w:t>
      </w:r>
      <w:bookmarkEnd w:id="19"/>
    </w:p>
    <w:p w:rsidR="00D8279F" w:rsidRDefault="00D8279F" w:rsidP="005E2478">
      <w:pPr>
        <w:spacing w:before="240"/>
        <w:ind w:firstLine="360"/>
        <w:rPr>
          <w:lang w:eastAsia="pl-PL"/>
        </w:rPr>
      </w:pPr>
      <w:r>
        <w:rPr>
          <w:lang w:eastAsia="pl-PL"/>
        </w:rPr>
        <w:t>Planista ma możliwość wykonywania operacji na liście awatarów umieszczonych w systemie. Możliwe operacje do przeprowadzenia na awatarach:</w:t>
      </w:r>
    </w:p>
    <w:p w:rsidR="005E2478" w:rsidRDefault="005E2478" w:rsidP="005E2478">
      <w:pPr>
        <w:pStyle w:val="Akapitzlist"/>
        <w:numPr>
          <w:ilvl w:val="0"/>
          <w:numId w:val="18"/>
        </w:numPr>
        <w:spacing w:after="0"/>
      </w:pPr>
      <w:r>
        <w:t>W</w:t>
      </w:r>
      <w:r w:rsidR="00D8279F">
        <w:t>yświetlenie listy awatarów</w:t>
      </w:r>
    </w:p>
    <w:p w:rsidR="00551688" w:rsidRDefault="00551688" w:rsidP="00551688">
      <w:pPr>
        <w:pStyle w:val="Akapitzlist"/>
        <w:spacing w:after="0"/>
        <w:ind w:left="1080"/>
      </w:pPr>
      <w:r>
        <w:t>Poprzez naciśnięcie na przycisk „</w:t>
      </w:r>
      <w:proofErr w:type="spellStart"/>
      <w:r>
        <w:t>Awatarzy</w:t>
      </w:r>
      <w:proofErr w:type="spellEnd"/>
      <w:r>
        <w:t xml:space="preserve">” na pasku menu istnieje możliwość wyświetlenia listy wszystkich awatarów istniejących w systemie. </w:t>
      </w:r>
    </w:p>
    <w:p w:rsidR="00D8279F" w:rsidRDefault="005E2478" w:rsidP="005E2478">
      <w:pPr>
        <w:pStyle w:val="Akapitzlist"/>
        <w:numPr>
          <w:ilvl w:val="0"/>
          <w:numId w:val="18"/>
        </w:numPr>
        <w:spacing w:after="0"/>
      </w:pPr>
      <w:r>
        <w:t>S</w:t>
      </w:r>
      <w:r w:rsidR="00D8279F">
        <w:t>tworzenie nowego awatara</w:t>
      </w:r>
    </w:p>
    <w:p w:rsidR="00551688" w:rsidRDefault="00551688" w:rsidP="00551688">
      <w:pPr>
        <w:pStyle w:val="Akapitzlist"/>
        <w:spacing w:after="0"/>
        <w:ind w:left="1080"/>
      </w:pPr>
      <w:r>
        <w:t xml:space="preserve">Z poziomu listy awatarów możliwe jest stworzenie nowego awatara poprzez przycisk „Nowy </w:t>
      </w:r>
      <w:r w:rsidR="00236CA7">
        <w:t>awatar</w:t>
      </w:r>
      <w:r>
        <w:t>” . Możliwe jest nie wypełnianie wszystkich pól awatara podczas jego tworzenia.</w:t>
      </w:r>
    </w:p>
    <w:p w:rsidR="00551688" w:rsidRDefault="00551688" w:rsidP="00551688">
      <w:pPr>
        <w:pStyle w:val="Akapitzlist"/>
        <w:numPr>
          <w:ilvl w:val="0"/>
          <w:numId w:val="18"/>
        </w:numPr>
        <w:spacing w:after="0"/>
      </w:pPr>
      <w:r>
        <w:t>Zmiana danych awatara</w:t>
      </w:r>
    </w:p>
    <w:p w:rsidR="00551688" w:rsidRDefault="00551688" w:rsidP="00551688">
      <w:pPr>
        <w:pStyle w:val="Akapitzlist"/>
        <w:spacing w:after="0"/>
        <w:ind w:left="1080"/>
      </w:pPr>
      <w:r>
        <w:t>Z poziomu listy awatarów jest możliwa edycja wybranego awatara poprzez kliknięcie na nim oraz naciśnięcie przycisku „Edytuj”, otwiera to nowe okno w którym możemy zmienić wszystkie dane awatara.</w:t>
      </w:r>
    </w:p>
    <w:p w:rsidR="00D8279F" w:rsidRDefault="00551688" w:rsidP="005E2478">
      <w:pPr>
        <w:pStyle w:val="Akapitzlist"/>
        <w:numPr>
          <w:ilvl w:val="0"/>
          <w:numId w:val="18"/>
        </w:numPr>
        <w:spacing w:after="0"/>
      </w:pPr>
      <w:r>
        <w:t>Zmiana wykładowców przypisanych do awatara</w:t>
      </w:r>
    </w:p>
    <w:p w:rsidR="00551688" w:rsidRDefault="00551688" w:rsidP="00551688">
      <w:pPr>
        <w:pStyle w:val="Akapitzlist"/>
        <w:spacing w:after="0"/>
        <w:ind w:left="1080"/>
      </w:pPr>
      <w:r>
        <w:t>W oknie edycji awatara jest możliwość zmiany wykładowców przypisanych do awatara poprzez zaznaczenia ich w liście i naciśnięcie przycisku „Usuń” lub naciśnięcie przycisku „Dodaj”, który otworzy listę z dostępnymi wykładowcami.</w:t>
      </w:r>
    </w:p>
    <w:p w:rsidR="00D8279F" w:rsidRDefault="005E2478" w:rsidP="005E2478">
      <w:pPr>
        <w:pStyle w:val="Akapitzlist"/>
        <w:numPr>
          <w:ilvl w:val="0"/>
          <w:numId w:val="18"/>
        </w:numPr>
        <w:spacing w:after="0"/>
      </w:pPr>
      <w:r>
        <w:t>U</w:t>
      </w:r>
      <w:r w:rsidR="00D8279F">
        <w:t>sunięcie awatara</w:t>
      </w:r>
    </w:p>
    <w:p w:rsidR="00551688" w:rsidRDefault="00551688" w:rsidP="00551688">
      <w:pPr>
        <w:pStyle w:val="Akapitzlist"/>
        <w:spacing w:after="0"/>
        <w:ind w:left="1080"/>
      </w:pPr>
      <w:r>
        <w:t>Z poziomu listy awatarów można usunąć awatara z sytemu, w tym celu należy kliknąć na wybranym awatarze i nacisnąć przycisk „Usuń”.</w:t>
      </w:r>
    </w:p>
    <w:p w:rsidR="00551688" w:rsidRDefault="00551688" w:rsidP="00551688">
      <w:pPr>
        <w:pStyle w:val="Akapitzlist"/>
        <w:spacing w:after="0"/>
        <w:ind w:left="1080"/>
      </w:pPr>
    </w:p>
    <w:p w:rsidR="00D8279F" w:rsidRDefault="00D8279F" w:rsidP="00DD0E21">
      <w:pPr>
        <w:pStyle w:val="Nagwek2"/>
        <w:numPr>
          <w:ilvl w:val="1"/>
          <w:numId w:val="14"/>
        </w:numPr>
        <w:rPr>
          <w:lang w:eastAsia="pl-PL"/>
        </w:rPr>
      </w:pPr>
      <w:bookmarkStart w:id="20" w:name="_Toc417928934"/>
      <w:r>
        <w:rPr>
          <w:lang w:eastAsia="pl-PL"/>
        </w:rPr>
        <w:t>Wykonywanie operacji na  grupach studenckich</w:t>
      </w:r>
      <w:bookmarkEnd w:id="20"/>
    </w:p>
    <w:p w:rsidR="00D8279F" w:rsidRDefault="00D8279F" w:rsidP="00DD0E21">
      <w:pPr>
        <w:spacing w:before="240"/>
        <w:ind w:firstLine="360"/>
        <w:rPr>
          <w:lang w:eastAsia="pl-PL"/>
        </w:rPr>
      </w:pPr>
      <w:r>
        <w:rPr>
          <w:lang w:eastAsia="pl-PL"/>
        </w:rPr>
        <w:t>Planista ma możliwość wykonywania operacji na liście grup studenckich umieszczonych w systemie. Możliwe operacje do przeprowadzenia na grupach studenckich:</w:t>
      </w:r>
    </w:p>
    <w:p w:rsidR="00D8279F" w:rsidRDefault="00711FEB" w:rsidP="00DD0E21">
      <w:pPr>
        <w:pStyle w:val="Akapitzlist"/>
        <w:numPr>
          <w:ilvl w:val="0"/>
          <w:numId w:val="18"/>
        </w:numPr>
        <w:spacing w:after="0"/>
      </w:pPr>
      <w:r>
        <w:t>W</w:t>
      </w:r>
      <w:r w:rsidR="00D8279F">
        <w:t>yświetlenie listy grup studenckich</w:t>
      </w:r>
    </w:p>
    <w:p w:rsidR="00711FEB" w:rsidRDefault="00711FEB" w:rsidP="00711FEB">
      <w:pPr>
        <w:pStyle w:val="Akapitzlist"/>
        <w:spacing w:after="0"/>
        <w:ind w:left="1080"/>
      </w:pPr>
      <w:r>
        <w:t>Poprzez naciśnięcie na przycisk „</w:t>
      </w:r>
      <w:r w:rsidR="002B7A7F">
        <w:t>grupy studenckie</w:t>
      </w:r>
      <w:r>
        <w:t xml:space="preserve">” na pasku menu istnieje możliwość wyświetlenia listy wszystkich </w:t>
      </w:r>
      <w:r w:rsidR="002B7A7F">
        <w:t>grup studenckich</w:t>
      </w:r>
      <w:r>
        <w:t xml:space="preserve"> istniejących w systemie. </w:t>
      </w:r>
    </w:p>
    <w:p w:rsidR="00D8279F" w:rsidRDefault="00711FEB" w:rsidP="00DD0E21">
      <w:pPr>
        <w:pStyle w:val="Akapitzlist"/>
        <w:numPr>
          <w:ilvl w:val="0"/>
          <w:numId w:val="18"/>
        </w:numPr>
        <w:spacing w:after="0"/>
      </w:pPr>
      <w:r>
        <w:t>S</w:t>
      </w:r>
      <w:r w:rsidR="00D8279F">
        <w:t>tworzenie nowej grupy studenckiej</w:t>
      </w:r>
    </w:p>
    <w:p w:rsidR="00711FEB" w:rsidRDefault="00711FEB" w:rsidP="00711FEB">
      <w:pPr>
        <w:pStyle w:val="Akapitzlist"/>
        <w:spacing w:after="0"/>
        <w:ind w:left="1080"/>
      </w:pPr>
      <w:r>
        <w:lastRenderedPageBreak/>
        <w:t xml:space="preserve">Z poziomu listy </w:t>
      </w:r>
      <w:r w:rsidR="002B7A7F">
        <w:t>grup studenckich</w:t>
      </w:r>
      <w:r>
        <w:t xml:space="preserve"> możliwe jest stworzenie nowego awatara poprzez przycisk „</w:t>
      </w:r>
      <w:r w:rsidR="002B7A7F">
        <w:t>Nowa grupa studencka</w:t>
      </w:r>
      <w:r>
        <w:t xml:space="preserve">” </w:t>
      </w:r>
      <w:r w:rsidR="002B7A7F">
        <w:t>.</w:t>
      </w:r>
    </w:p>
    <w:p w:rsidR="00D8279F" w:rsidRDefault="00711FEB" w:rsidP="00DD0E21">
      <w:pPr>
        <w:pStyle w:val="Akapitzlist"/>
        <w:numPr>
          <w:ilvl w:val="0"/>
          <w:numId w:val="18"/>
        </w:numPr>
        <w:spacing w:after="0"/>
      </w:pPr>
      <w:r>
        <w:t>U</w:t>
      </w:r>
      <w:r w:rsidR="00D8279F">
        <w:t>sunięcie grupy studenckiej</w:t>
      </w:r>
    </w:p>
    <w:p w:rsidR="00711FEB" w:rsidRDefault="00711FEB" w:rsidP="00711FEB">
      <w:pPr>
        <w:pStyle w:val="Akapitzlist"/>
        <w:spacing w:after="0"/>
        <w:ind w:left="1080"/>
      </w:pPr>
      <w:r>
        <w:t xml:space="preserve">Z poziomu listy </w:t>
      </w:r>
      <w:r w:rsidR="002B7A7F">
        <w:t>grup studenckich</w:t>
      </w:r>
      <w:r>
        <w:t xml:space="preserve"> można usunąć </w:t>
      </w:r>
      <w:r w:rsidR="002B7A7F">
        <w:t>grupę studencką</w:t>
      </w:r>
      <w:r>
        <w:t xml:space="preserve"> z sy</w:t>
      </w:r>
      <w:r w:rsidR="002B7A7F">
        <w:t>s</w:t>
      </w:r>
      <w:r>
        <w:t>temu, w tym celu należy kliknąć na wy</w:t>
      </w:r>
      <w:r w:rsidR="002B7A7F">
        <w:t>branej grupie studenckiej</w:t>
      </w:r>
      <w:r>
        <w:t xml:space="preserve"> i nacisnąć przycisk „Usuń”.</w:t>
      </w:r>
    </w:p>
    <w:p w:rsidR="00D8279F" w:rsidRDefault="00D8279F" w:rsidP="00D8279F">
      <w:pPr>
        <w:spacing w:after="0"/>
        <w:rPr>
          <w:lang w:eastAsia="pl-PL"/>
        </w:rPr>
      </w:pPr>
    </w:p>
    <w:p w:rsidR="00D8279F" w:rsidRDefault="00D8279F" w:rsidP="00711FEB">
      <w:pPr>
        <w:pStyle w:val="Nagwek2"/>
        <w:numPr>
          <w:ilvl w:val="1"/>
          <w:numId w:val="14"/>
        </w:numPr>
        <w:rPr>
          <w:lang w:eastAsia="pl-PL"/>
        </w:rPr>
      </w:pPr>
      <w:bookmarkStart w:id="21" w:name="_Toc417928935"/>
      <w:r>
        <w:rPr>
          <w:lang w:eastAsia="pl-PL"/>
        </w:rPr>
        <w:t>Wykonywanie operacji na  liście agregatów</w:t>
      </w:r>
      <w:bookmarkEnd w:id="21"/>
    </w:p>
    <w:p w:rsidR="00D8279F" w:rsidRDefault="00D8279F" w:rsidP="00711FEB">
      <w:pPr>
        <w:spacing w:before="240"/>
        <w:ind w:firstLine="360"/>
        <w:rPr>
          <w:lang w:eastAsia="pl-PL"/>
        </w:rPr>
      </w:pPr>
      <w:r>
        <w:rPr>
          <w:lang w:eastAsia="pl-PL"/>
        </w:rPr>
        <w:t>Planista ma możl</w:t>
      </w:r>
      <w:bookmarkStart w:id="22" w:name="_GoBack"/>
      <w:bookmarkEnd w:id="22"/>
      <w:r>
        <w:rPr>
          <w:lang w:eastAsia="pl-PL"/>
        </w:rPr>
        <w:t>iwość wykonywania operacji na liście agregatów umieszczonych w systemie. Możliwe operacje do przepr</w:t>
      </w:r>
      <w:r w:rsidR="00666EC2">
        <w:rPr>
          <w:lang w:eastAsia="pl-PL"/>
        </w:rPr>
        <w:t>owadzenia na agregatach</w:t>
      </w:r>
      <w:r>
        <w:rPr>
          <w:lang w:eastAsia="pl-PL"/>
        </w:rPr>
        <w:t>:</w:t>
      </w:r>
    </w:p>
    <w:p w:rsidR="00D8279F" w:rsidRDefault="004C2D5C" w:rsidP="00DA2B04">
      <w:pPr>
        <w:pStyle w:val="Akapitzlist"/>
        <w:numPr>
          <w:ilvl w:val="0"/>
          <w:numId w:val="18"/>
        </w:numPr>
        <w:spacing w:after="0"/>
      </w:pPr>
      <w:r>
        <w:t>W</w:t>
      </w:r>
      <w:r w:rsidR="00D8279F">
        <w:t>yświetlenie listy agregatów</w:t>
      </w:r>
    </w:p>
    <w:p w:rsidR="004C2D5C" w:rsidRDefault="000B712B" w:rsidP="004C2D5C">
      <w:pPr>
        <w:pStyle w:val="Akapitzlist"/>
        <w:spacing w:after="0"/>
        <w:ind w:left="1080"/>
      </w:pPr>
      <w:r>
        <w:t xml:space="preserve">Poprzez naciśnięcie na przycisk „grupy studenckie” na pasku menu istnieje możliwość wyświetlenia listy wszystkich grup studenckich istniejących w systemie. </w:t>
      </w:r>
    </w:p>
    <w:p w:rsidR="004C2D5C" w:rsidRDefault="004C2D5C" w:rsidP="004C2D5C">
      <w:pPr>
        <w:pStyle w:val="Akapitzlist"/>
        <w:numPr>
          <w:ilvl w:val="0"/>
          <w:numId w:val="18"/>
        </w:numPr>
        <w:spacing w:after="0"/>
      </w:pPr>
      <w:r>
        <w:t>Filtrowanie agregatów</w:t>
      </w:r>
    </w:p>
    <w:p w:rsidR="004C2D5C" w:rsidRDefault="004C2D5C" w:rsidP="004C2D5C">
      <w:pPr>
        <w:pStyle w:val="Akapitzlist"/>
        <w:spacing w:after="0"/>
        <w:ind w:left="1080"/>
      </w:pPr>
      <w:r>
        <w:t xml:space="preserve">Poprzez wybór jednego z możliwych sposobów filtracji jest możliwe wyświetlenie tylko interesującej nas części agregatów. Używamy tej opcji poprzez wybór możliwości z listy rozwijanej filtrów oraz kliknięcia przycisku „Filtruj”. </w:t>
      </w:r>
    </w:p>
    <w:p w:rsidR="00D8279F" w:rsidRDefault="009C07B8" w:rsidP="00DA2B04">
      <w:pPr>
        <w:pStyle w:val="Akapitzlist"/>
        <w:numPr>
          <w:ilvl w:val="0"/>
          <w:numId w:val="18"/>
        </w:numPr>
        <w:spacing w:after="0"/>
      </w:pPr>
      <w:r>
        <w:t>S</w:t>
      </w:r>
      <w:r w:rsidR="00D8279F">
        <w:t>tworzenie nowego agregatu</w:t>
      </w:r>
    </w:p>
    <w:p w:rsidR="00124A2C" w:rsidRDefault="00124A2C" w:rsidP="00124A2C">
      <w:pPr>
        <w:pStyle w:val="Akapitzlist"/>
        <w:spacing w:after="0"/>
        <w:ind w:left="1080"/>
      </w:pPr>
      <w:r>
        <w:t xml:space="preserve">Z poziomu listy </w:t>
      </w:r>
      <w:r w:rsidR="007E50B1">
        <w:t>agregatów</w:t>
      </w:r>
      <w:r>
        <w:t xml:space="preserve"> możliwe jest stworzenie nowego awatara poprzez przycisk „Nowy</w:t>
      </w:r>
      <w:r w:rsidR="00E7548B">
        <w:t xml:space="preserve"> agregat</w:t>
      </w:r>
      <w:r>
        <w:t>” . Możliwe jest nie wy</w:t>
      </w:r>
      <w:r w:rsidR="00FB2FE4">
        <w:t>pełnianie wszystkich pól agregata</w:t>
      </w:r>
      <w:r>
        <w:t xml:space="preserve"> podczas jego tworzenia.</w:t>
      </w:r>
    </w:p>
    <w:p w:rsidR="00D8279F" w:rsidRDefault="009C07B8" w:rsidP="00DA2B04">
      <w:pPr>
        <w:pStyle w:val="Akapitzlist"/>
        <w:numPr>
          <w:ilvl w:val="0"/>
          <w:numId w:val="18"/>
        </w:numPr>
        <w:spacing w:after="0"/>
      </w:pPr>
      <w:r>
        <w:t>E</w:t>
      </w:r>
      <w:r w:rsidR="00D8279F">
        <w:t>dycja danych agregatu</w:t>
      </w:r>
    </w:p>
    <w:p w:rsidR="00780212" w:rsidRDefault="00780212" w:rsidP="00780212">
      <w:pPr>
        <w:pStyle w:val="Akapitzlist"/>
        <w:spacing w:after="0"/>
        <w:ind w:left="1080"/>
      </w:pPr>
      <w:r>
        <w:t xml:space="preserve">Z poziomu listy agregatów jest możliwa edycja wybranego agregatu poprzez kliknięcie na nim oraz naciśnięcie przycisku „Edytuj”, otwiera to nowe okno w którym możemy zmienić wszystkie dane </w:t>
      </w:r>
      <w:r w:rsidR="007E1CB0">
        <w:t>agregatu</w:t>
      </w:r>
      <w:r>
        <w:t>.</w:t>
      </w:r>
    </w:p>
    <w:p w:rsidR="00D8279F" w:rsidRDefault="009C07B8" w:rsidP="006709DD">
      <w:pPr>
        <w:pStyle w:val="Akapitzlist"/>
        <w:numPr>
          <w:ilvl w:val="0"/>
          <w:numId w:val="18"/>
        </w:numPr>
        <w:spacing w:after="0"/>
      </w:pPr>
      <w:r>
        <w:t>U</w:t>
      </w:r>
      <w:r w:rsidR="00656048">
        <w:t>sunięcie agregatu</w:t>
      </w:r>
    </w:p>
    <w:p w:rsidR="006709DD" w:rsidRDefault="006709DD" w:rsidP="006709DD">
      <w:pPr>
        <w:pStyle w:val="Akapitzlist"/>
        <w:spacing w:after="0"/>
        <w:ind w:left="1080"/>
      </w:pPr>
      <w:r>
        <w:t>Z poziomu listy agregatów można usunąć agregata z sytemu, w tym celu należy kliknąć na wybranym agregacie i nacisnąć przycisk „Usuń”.</w:t>
      </w:r>
    </w:p>
    <w:p w:rsidR="006709DD" w:rsidRPr="00CB37C4" w:rsidRDefault="006709DD" w:rsidP="006709DD">
      <w:pPr>
        <w:pStyle w:val="Akapitzlist"/>
        <w:spacing w:after="0"/>
        <w:ind w:left="1080"/>
      </w:pPr>
    </w:p>
    <w:p w:rsidR="00D8279F" w:rsidRDefault="00D8279F" w:rsidP="004E2765">
      <w:pPr>
        <w:pStyle w:val="Nagwek2"/>
        <w:numPr>
          <w:ilvl w:val="1"/>
          <w:numId w:val="14"/>
        </w:numPr>
        <w:rPr>
          <w:lang w:eastAsia="pl-PL"/>
        </w:rPr>
      </w:pPr>
      <w:bookmarkStart w:id="23" w:name="_Toc417928936"/>
      <w:r>
        <w:rPr>
          <w:lang w:eastAsia="pl-PL"/>
        </w:rPr>
        <w:t>Wyświetlanie widoków</w:t>
      </w:r>
      <w:bookmarkEnd w:id="23"/>
    </w:p>
    <w:p w:rsidR="00D8279F" w:rsidRDefault="00D8279F" w:rsidP="004E2765">
      <w:pPr>
        <w:spacing w:before="240"/>
        <w:ind w:firstLine="360"/>
        <w:rPr>
          <w:lang w:eastAsia="pl-PL"/>
        </w:rPr>
      </w:pPr>
      <w:r>
        <w:rPr>
          <w:lang w:eastAsia="pl-PL"/>
        </w:rPr>
        <w:t>Planista ma możliwość wyświetlania różnych widoków kalendarza w różnych konfiguracjach. Możliwe interakcje z widokiem.</w:t>
      </w:r>
    </w:p>
    <w:p w:rsidR="00D8279F" w:rsidRDefault="004E2765" w:rsidP="004E2765">
      <w:pPr>
        <w:pStyle w:val="Akapitzlist"/>
        <w:numPr>
          <w:ilvl w:val="0"/>
          <w:numId w:val="28"/>
        </w:numPr>
        <w:spacing w:after="0"/>
      </w:pPr>
      <w:r>
        <w:t>W</w:t>
      </w:r>
      <w:r w:rsidR="00D8279F">
        <w:t xml:space="preserve">yświetlenie widoku </w:t>
      </w:r>
    </w:p>
    <w:p w:rsidR="001025A1" w:rsidRDefault="00D2241B" w:rsidP="001025A1">
      <w:pPr>
        <w:pStyle w:val="Akapitzlist"/>
        <w:spacing w:after="0"/>
      </w:pPr>
      <w:r>
        <w:t>Z poziomu widoku głównego możliwe jest wyświetlenie wybranego widoku, w tym celu należy z listy rozwijanej widoków wybrać intersujący nas widok. Nowy widok wyświetli się w oknie.</w:t>
      </w:r>
    </w:p>
    <w:p w:rsidR="00D8279F" w:rsidRDefault="004E2765" w:rsidP="004E2765">
      <w:pPr>
        <w:pStyle w:val="Akapitzlist"/>
        <w:numPr>
          <w:ilvl w:val="0"/>
          <w:numId w:val="28"/>
        </w:numPr>
        <w:spacing w:after="0"/>
      </w:pPr>
      <w:r>
        <w:t>P</w:t>
      </w:r>
      <w:r w:rsidR="00D8279F">
        <w:t>rzełączenie widoku</w:t>
      </w:r>
    </w:p>
    <w:p w:rsidR="00D2241B" w:rsidRDefault="00D2241B" w:rsidP="00D2241B">
      <w:pPr>
        <w:pStyle w:val="Akapitzlist"/>
        <w:spacing w:after="0"/>
      </w:pPr>
      <w:r>
        <w:lastRenderedPageBreak/>
        <w:t>Z poziomu widoku głównego możliwa jest zmiana jednego z aktualnie wyświetlanych widoków. W celu zmiany widoku należy wybrać nowy widok z listy rozwijanej widoków. Wybrany widok zastąpi aktualnie wyświetlany widok.</w:t>
      </w:r>
    </w:p>
    <w:p w:rsidR="00D8279F" w:rsidRDefault="004E2765" w:rsidP="004E2765">
      <w:pPr>
        <w:pStyle w:val="Akapitzlist"/>
        <w:numPr>
          <w:ilvl w:val="0"/>
          <w:numId w:val="28"/>
        </w:numPr>
        <w:spacing w:after="0"/>
      </w:pPr>
      <w:r>
        <w:t>Z</w:t>
      </w:r>
      <w:r w:rsidR="00D8279F">
        <w:t>miana zakresu wyświetlanych dat</w:t>
      </w:r>
    </w:p>
    <w:p w:rsidR="00D2241B" w:rsidRDefault="00D2241B" w:rsidP="00D2241B">
      <w:pPr>
        <w:pStyle w:val="Akapitzlist"/>
        <w:spacing w:after="0"/>
      </w:pPr>
      <w:r>
        <w:t>Z poziomu widoku głównego możliwa jest zmiana zakresu wyświetlanych</w:t>
      </w:r>
      <w:r w:rsidR="007071BE">
        <w:t xml:space="preserve"> dni. Do zmiany służą ikony: „Widok Miesiąca” zmieni widok tygodniowy na widok miesiąca, „Widok Tygodnia” zmieni widok w odwrotny sposób, strzałka „Następny” przeniesie zakres odpowiednio o tydzień lub miesiąc do przodu, strzałka „Poprzedni ” cofnie zakres o tydzień lub miesiąc, „Wybrany Zakres” pozwoli na przełączenie się na wybrany tydzień lub miesiąc.   </w:t>
      </w:r>
      <w:r>
        <w:t xml:space="preserve"> </w:t>
      </w:r>
    </w:p>
    <w:p w:rsidR="00D8279F" w:rsidRDefault="00D8279F" w:rsidP="00D8279F">
      <w:pPr>
        <w:spacing w:after="0"/>
      </w:pPr>
    </w:p>
    <w:p w:rsidR="00D8279F" w:rsidRDefault="00D8279F" w:rsidP="008079B0">
      <w:pPr>
        <w:pStyle w:val="Nagwek2"/>
        <w:numPr>
          <w:ilvl w:val="1"/>
          <w:numId w:val="14"/>
        </w:numPr>
        <w:rPr>
          <w:lang w:eastAsia="pl-PL"/>
        </w:rPr>
      </w:pPr>
      <w:bookmarkStart w:id="24" w:name="_Toc417928937"/>
      <w:r>
        <w:rPr>
          <w:lang w:eastAsia="pl-PL"/>
        </w:rPr>
        <w:t>Wykonywanie operacji na  szablonach</w:t>
      </w:r>
      <w:bookmarkEnd w:id="24"/>
    </w:p>
    <w:p w:rsidR="00D8279F" w:rsidRDefault="00D8279F" w:rsidP="008079B0">
      <w:pPr>
        <w:spacing w:before="240"/>
        <w:ind w:firstLine="360"/>
        <w:rPr>
          <w:lang w:eastAsia="pl-PL"/>
        </w:rPr>
      </w:pPr>
      <w:r>
        <w:rPr>
          <w:lang w:eastAsia="pl-PL"/>
        </w:rPr>
        <w:t>Planista ma możliwość wykonywania operacji na szablonach stworzonych w systemie. Możliwe operacje do przeprowadzenia na szablonach:</w:t>
      </w:r>
    </w:p>
    <w:p w:rsidR="00317226" w:rsidRDefault="00317226" w:rsidP="00D2241B">
      <w:pPr>
        <w:pStyle w:val="Akapitzlist"/>
        <w:numPr>
          <w:ilvl w:val="0"/>
          <w:numId w:val="28"/>
        </w:numPr>
        <w:spacing w:after="0"/>
      </w:pPr>
      <w:r>
        <w:t>Wyświetlenie listy agregatów</w:t>
      </w:r>
    </w:p>
    <w:p w:rsidR="00317226" w:rsidRDefault="00317226" w:rsidP="007F5A3E">
      <w:pPr>
        <w:spacing w:after="0"/>
        <w:ind w:left="720"/>
      </w:pPr>
      <w:r>
        <w:t xml:space="preserve">Poprzez naciśnięcie na przycisk „szablony” na pasku menu istnieje możliwość wyświetlenia listy wszystkich grup studenckich istniejących w systemie. </w:t>
      </w:r>
    </w:p>
    <w:p w:rsidR="00D8279F" w:rsidRDefault="00832393" w:rsidP="00832393">
      <w:pPr>
        <w:pStyle w:val="Akapitzlist"/>
        <w:numPr>
          <w:ilvl w:val="0"/>
          <w:numId w:val="29"/>
        </w:numPr>
        <w:spacing w:after="0"/>
      </w:pPr>
      <w:r>
        <w:t>S</w:t>
      </w:r>
      <w:r w:rsidR="00D8279F">
        <w:t>tworzenie szablonu</w:t>
      </w:r>
    </w:p>
    <w:p w:rsidR="00E10B8A" w:rsidRDefault="00236CA7" w:rsidP="007F5A3E">
      <w:pPr>
        <w:pStyle w:val="Akapitzlist"/>
        <w:spacing w:after="0"/>
      </w:pPr>
      <w:r>
        <w:t xml:space="preserve">Z poziomu listy </w:t>
      </w:r>
      <w:r w:rsidR="00317226">
        <w:t>szablonów</w:t>
      </w:r>
      <w:r>
        <w:t xml:space="preserve"> możliwe jest stworzenie nowego awatara poprzez przycisk „Nowy</w:t>
      </w:r>
      <w:r w:rsidR="00317226">
        <w:t xml:space="preserve"> szablon</w:t>
      </w:r>
      <w:r>
        <w:t xml:space="preserve">” . </w:t>
      </w:r>
    </w:p>
    <w:p w:rsidR="00195A47" w:rsidRDefault="00832393" w:rsidP="007F5A3E">
      <w:pPr>
        <w:pStyle w:val="Akapitzlist"/>
        <w:numPr>
          <w:ilvl w:val="0"/>
          <w:numId w:val="29"/>
        </w:numPr>
        <w:spacing w:after="0"/>
      </w:pPr>
      <w:r>
        <w:t>E</w:t>
      </w:r>
      <w:r w:rsidR="00D8279F">
        <w:t>dycja zakresu szablonu</w:t>
      </w:r>
    </w:p>
    <w:p w:rsidR="007F5A3E" w:rsidRDefault="007F5A3E" w:rsidP="007F5A3E">
      <w:pPr>
        <w:pStyle w:val="Akapitzlist"/>
        <w:spacing w:after="0"/>
      </w:pPr>
      <w:r>
        <w:t xml:space="preserve">Z </w:t>
      </w:r>
      <w:r w:rsidR="00537D60">
        <w:t>poziomu listy szablonów możliwa jest edycja zakresu szablonu, osiągamy to poprzez wybranie interesującego nas szablonu a następnie kliknięcie przycisku „Edytuj”, który otworzy formularz gdzie będziemy mieli możliwość m.in. zmiany zakresu dni jakie obejmuje szablon</w:t>
      </w:r>
    </w:p>
    <w:p w:rsidR="00D8279F" w:rsidRDefault="00832393" w:rsidP="00832393">
      <w:pPr>
        <w:pStyle w:val="Akapitzlist"/>
        <w:numPr>
          <w:ilvl w:val="0"/>
          <w:numId w:val="29"/>
        </w:numPr>
        <w:spacing w:after="0"/>
      </w:pPr>
      <w:r>
        <w:t>U</w:t>
      </w:r>
      <w:r w:rsidR="00D8279F">
        <w:t>sunięcie szablonu</w:t>
      </w:r>
    </w:p>
    <w:p w:rsidR="00A97840" w:rsidRDefault="00A97840" w:rsidP="00A97840">
      <w:pPr>
        <w:pStyle w:val="Akapitzlist"/>
        <w:spacing w:after="0"/>
      </w:pPr>
      <w:r>
        <w:t xml:space="preserve">Z poziomu listy szablonów można usunąć </w:t>
      </w:r>
      <w:r w:rsidR="00287433">
        <w:t>szablon</w:t>
      </w:r>
      <w:r>
        <w:t xml:space="preserve"> z systemu, w tym celu należy kliknąć na wybranym szablonie i nacisnąć przycisk „Usuń”.</w:t>
      </w:r>
    </w:p>
    <w:p w:rsidR="00A97840" w:rsidRDefault="00A97840" w:rsidP="00A97840">
      <w:pPr>
        <w:pStyle w:val="Akapitzlist"/>
        <w:spacing w:after="0"/>
      </w:pPr>
    </w:p>
    <w:p w:rsidR="00D8279F" w:rsidRDefault="00D8279F" w:rsidP="00D8279F">
      <w:pPr>
        <w:spacing w:after="0"/>
      </w:pPr>
    </w:p>
    <w:p w:rsidR="00D8279F" w:rsidRDefault="00D8279F" w:rsidP="005B1930">
      <w:pPr>
        <w:pStyle w:val="Nagwek2"/>
        <w:numPr>
          <w:ilvl w:val="1"/>
          <w:numId w:val="14"/>
        </w:numPr>
        <w:rPr>
          <w:lang w:eastAsia="pl-PL"/>
        </w:rPr>
      </w:pPr>
      <w:bookmarkStart w:id="25" w:name="_Toc417928938"/>
      <w:r>
        <w:rPr>
          <w:lang w:eastAsia="pl-PL"/>
        </w:rPr>
        <w:t>Wykonywanie operacji na  skrzynce widomości i alertów</w:t>
      </w:r>
      <w:bookmarkEnd w:id="25"/>
    </w:p>
    <w:p w:rsidR="00D8279F" w:rsidRDefault="00D8279F" w:rsidP="005B1930">
      <w:pPr>
        <w:spacing w:before="240"/>
        <w:ind w:firstLine="360"/>
        <w:rPr>
          <w:lang w:eastAsia="pl-PL"/>
        </w:rPr>
      </w:pPr>
      <w:r>
        <w:rPr>
          <w:lang w:eastAsia="pl-PL"/>
        </w:rPr>
        <w:t>Planista ma możliwość wykonywania operacji na wiadomościach i alertach wyświetlonych w skrzynce. Możliwe operacje do przeprowadzenia:</w:t>
      </w:r>
    </w:p>
    <w:p w:rsidR="00D8279F" w:rsidRDefault="005B1930" w:rsidP="005B1930">
      <w:pPr>
        <w:pStyle w:val="Akapitzlist"/>
        <w:numPr>
          <w:ilvl w:val="0"/>
          <w:numId w:val="30"/>
        </w:numPr>
        <w:spacing w:after="0"/>
      </w:pPr>
      <w:r>
        <w:t>P</w:t>
      </w:r>
      <w:r w:rsidR="00D8279F">
        <w:t>rzeczytanie wiadomości</w:t>
      </w:r>
    </w:p>
    <w:p w:rsidR="0071282D" w:rsidRDefault="0071282D" w:rsidP="0071282D">
      <w:pPr>
        <w:pStyle w:val="Akapitzlist"/>
        <w:spacing w:after="0"/>
      </w:pPr>
      <w:r>
        <w:t>Z poziomu skrzynki widomości i alertów możliwe będzie wyświetlenie widomości od wykładowcy. W tym celu należy kliknąć na wybranej wiadomości, otworzy to pole z pełną widomością</w:t>
      </w:r>
    </w:p>
    <w:p w:rsidR="0071282D" w:rsidRDefault="0071282D" w:rsidP="0071282D">
      <w:pPr>
        <w:pStyle w:val="Akapitzlist"/>
        <w:numPr>
          <w:ilvl w:val="0"/>
          <w:numId w:val="30"/>
        </w:numPr>
        <w:spacing w:after="0"/>
      </w:pPr>
      <w:r>
        <w:t>Usunięcie wiadomości</w:t>
      </w:r>
    </w:p>
    <w:p w:rsidR="0071282D" w:rsidRDefault="0071282D" w:rsidP="0071282D">
      <w:pPr>
        <w:pStyle w:val="Akapitzlist"/>
        <w:spacing w:after="0"/>
      </w:pPr>
      <w:r>
        <w:lastRenderedPageBreak/>
        <w:t>Z poziomu skrzynki widomości i alertów możliwe</w:t>
      </w:r>
      <w:r w:rsidR="00BE5E3B">
        <w:t xml:space="preserve"> będzie usunięcie wiadomości.</w:t>
      </w:r>
      <w:r>
        <w:t xml:space="preserve"> W tym celu należy klik</w:t>
      </w:r>
      <w:r w:rsidR="00BE5E3B">
        <w:t>nąć na wybranej wiadomości oraz nacisnąć przycisk „Usuń”</w:t>
      </w:r>
    </w:p>
    <w:p w:rsidR="00D8279F" w:rsidRDefault="005B1930" w:rsidP="005B1930">
      <w:pPr>
        <w:pStyle w:val="Akapitzlist"/>
        <w:numPr>
          <w:ilvl w:val="0"/>
          <w:numId w:val="30"/>
        </w:numPr>
        <w:spacing w:after="0"/>
      </w:pPr>
      <w:r>
        <w:t>P</w:t>
      </w:r>
      <w:r w:rsidR="00D8279F">
        <w:t>rzeczytanie szczegółów alertu</w:t>
      </w:r>
    </w:p>
    <w:p w:rsidR="00BE5E3B" w:rsidRDefault="00BE5E3B" w:rsidP="00BE5E3B">
      <w:pPr>
        <w:pStyle w:val="Akapitzlist"/>
        <w:spacing w:after="0"/>
      </w:pPr>
      <w:r>
        <w:t>Z poziomu skrzynki widomości i alertów możli</w:t>
      </w:r>
      <w:r w:rsidR="00F64909">
        <w:t>we będzie wyświetlenie szczegółów</w:t>
      </w:r>
      <w:r>
        <w:t>. W tym celu należy kliknąć na wybranej wiadomości, ot</w:t>
      </w:r>
      <w:r w:rsidR="00F64909">
        <w:t>worzy to nowe pole z treścią alertu.</w:t>
      </w:r>
    </w:p>
    <w:p w:rsidR="00D8279F" w:rsidRPr="00C954EA" w:rsidRDefault="005B1930" w:rsidP="005B1930">
      <w:pPr>
        <w:pStyle w:val="Akapitzlist"/>
        <w:numPr>
          <w:ilvl w:val="0"/>
          <w:numId w:val="30"/>
        </w:numPr>
        <w:spacing w:after="0"/>
      </w:pPr>
      <w:r>
        <w:t>Z</w:t>
      </w:r>
      <w:r w:rsidR="00D8279F">
        <w:t>ignorowanie alertu</w:t>
      </w:r>
    </w:p>
    <w:p w:rsidR="001309E8" w:rsidRDefault="00BE5E3B" w:rsidP="00912661">
      <w:pPr>
        <w:pStyle w:val="Akapitzlist"/>
        <w:spacing w:after="0"/>
      </w:pPr>
      <w:r>
        <w:t xml:space="preserve">Z poziomu skrzynki widomości i alertów możliwe będzie </w:t>
      </w:r>
      <w:r w:rsidR="005B3070">
        <w:t>zignorowanie alertu</w:t>
      </w:r>
      <w:r>
        <w:t>. W tym celu należy kliknąć na wybranej wiadomości oraz nacisnąć przycisk „Usuń”</w:t>
      </w:r>
      <w:r w:rsidR="005B3070">
        <w:t>. Usunie to alert ze skrzynki</w:t>
      </w:r>
    </w:p>
    <w:p w:rsidR="001309E8" w:rsidRDefault="001309E8" w:rsidP="001309E8">
      <w:pPr>
        <w:pStyle w:val="Nagwek2"/>
        <w:numPr>
          <w:ilvl w:val="1"/>
          <w:numId w:val="14"/>
        </w:numPr>
      </w:pPr>
      <w:bookmarkStart w:id="26" w:name="_Toc417928939"/>
      <w:r>
        <w:t>Wykonanie operacji przeciągania</w:t>
      </w:r>
      <w:bookmarkEnd w:id="26"/>
    </w:p>
    <w:p w:rsidR="001309E8" w:rsidRDefault="006E47BD" w:rsidP="006E47BD">
      <w:pPr>
        <w:ind w:left="360" w:firstLine="348"/>
      </w:pPr>
      <w:r>
        <w:t>System umożliwia wykonywania operacji przeciągania na agregatach w celu ich przemieszczania, łączenia lub wykonywania innych operacji</w:t>
      </w:r>
      <w:r w:rsidR="009E23EE">
        <w:t>. Możliwe operacje przeciągania:</w:t>
      </w:r>
    </w:p>
    <w:p w:rsidR="00442C8B" w:rsidRDefault="00442C8B" w:rsidP="00442C8B">
      <w:pPr>
        <w:pStyle w:val="Akapitzlist"/>
        <w:numPr>
          <w:ilvl w:val="0"/>
          <w:numId w:val="31"/>
        </w:numPr>
      </w:pPr>
      <w:r>
        <w:t>Przeciąganie pomiędzy polami kalendarza lub kalendarzy</w:t>
      </w:r>
    </w:p>
    <w:p w:rsidR="00613391" w:rsidRDefault="00613391" w:rsidP="00613391">
      <w:pPr>
        <w:pStyle w:val="Akapitzlist"/>
      </w:pPr>
      <w:r>
        <w:t xml:space="preserve">Z poziomu widoku możliwe jest dowolne przeciąganie </w:t>
      </w:r>
      <w:r w:rsidR="007C3A73">
        <w:t xml:space="preserve">agregatów pomiędzy polami za pomocą metody przytrzymania i upuszczenia. Agregat po upuszczeniu zakotwiczy się w najbliższym polu. </w:t>
      </w:r>
    </w:p>
    <w:p w:rsidR="00442C8B" w:rsidRDefault="00442C8B" w:rsidP="00442C8B">
      <w:pPr>
        <w:pStyle w:val="Akapitzlist"/>
        <w:numPr>
          <w:ilvl w:val="0"/>
          <w:numId w:val="31"/>
        </w:numPr>
      </w:pPr>
      <w:r>
        <w:t>Przeciąganie z zasobnika agregatów na kalendarz</w:t>
      </w:r>
    </w:p>
    <w:p w:rsidR="007C3A73" w:rsidRDefault="007C3A73" w:rsidP="007C3A73">
      <w:pPr>
        <w:pStyle w:val="Akapitzlist"/>
      </w:pPr>
      <w:r>
        <w:t xml:space="preserve">Z poziomu widoku możliwe jest przeciąganie agregatu z zasobnika agregatów na kalendarz, </w:t>
      </w:r>
      <w:r w:rsidR="009B6759">
        <w:t>spowoduje to stworzenie nowego egzemplarza przeciąganego agregatu i zakotwiczeniu go na najbliższym polu.</w:t>
      </w:r>
    </w:p>
    <w:p w:rsidR="00442C8B" w:rsidRDefault="00442C8B" w:rsidP="00442C8B">
      <w:pPr>
        <w:pStyle w:val="Akapitzlist"/>
        <w:numPr>
          <w:ilvl w:val="0"/>
          <w:numId w:val="31"/>
        </w:numPr>
      </w:pPr>
      <w:r>
        <w:t>Przeciąganie z kalendarza na zasobnik</w:t>
      </w:r>
    </w:p>
    <w:p w:rsidR="00C82712" w:rsidRDefault="00C82712" w:rsidP="00C82712">
      <w:pPr>
        <w:pStyle w:val="Akapitzlist"/>
      </w:pPr>
      <w:r>
        <w:t xml:space="preserve">Z poziomu widoku możliwe jest przeciąganie agregatu z </w:t>
      </w:r>
      <w:r w:rsidR="00C53727">
        <w:t xml:space="preserve">kalendarza </w:t>
      </w:r>
      <w:r>
        <w:t xml:space="preserve">na </w:t>
      </w:r>
      <w:r w:rsidR="00C53727">
        <w:t>zasobnika agregatów</w:t>
      </w:r>
      <w:r>
        <w:t xml:space="preserve">, </w:t>
      </w:r>
      <w:r w:rsidR="00C53727">
        <w:t>spowoduje to usunięcie</w:t>
      </w:r>
      <w:r>
        <w:t xml:space="preserve"> </w:t>
      </w:r>
      <w:r w:rsidR="00C53727">
        <w:t>przeciąganego egzemplarza</w:t>
      </w:r>
      <w:r>
        <w:t xml:space="preserve"> agre</w:t>
      </w:r>
      <w:r w:rsidR="00C53727">
        <w:t>gatu i przywrócenie go do puli agregatów w zasobników</w:t>
      </w:r>
      <w:r>
        <w:t>.</w:t>
      </w:r>
    </w:p>
    <w:p w:rsidR="00442C8B" w:rsidRDefault="00997690" w:rsidP="00442C8B">
      <w:pPr>
        <w:pStyle w:val="Akapitzlist"/>
        <w:numPr>
          <w:ilvl w:val="0"/>
          <w:numId w:val="31"/>
        </w:numPr>
      </w:pPr>
      <w:r>
        <w:t>Zamiana agregatów miejscami</w:t>
      </w:r>
      <w:r w:rsidR="00442C8B">
        <w:t xml:space="preserve"> w ramach tego samego typu kalendarza</w:t>
      </w:r>
    </w:p>
    <w:p w:rsidR="00997690" w:rsidRDefault="00997690" w:rsidP="00997690">
      <w:pPr>
        <w:pStyle w:val="Akapitzlist"/>
      </w:pPr>
      <w:r>
        <w:t xml:space="preserve">Z poziomu widoku możliwe jest dowolne przeciąganie jednego agregatu na drugi w ramach tego samego typu kalendarza za pomocą metody przytrzymania i upuszczenia. Po upuszczeniu agregatu wyświetli się komunikat w celu potwierdzenia chęci zamiany agregatów miejscami. </w:t>
      </w:r>
      <w:r w:rsidR="0030791E">
        <w:t>Po potwierdzeniu agregaty zamienią się miejscami</w:t>
      </w:r>
      <w:r>
        <w:t xml:space="preserve"> </w:t>
      </w:r>
    </w:p>
    <w:p w:rsidR="00E468B6" w:rsidRDefault="00E468B6" w:rsidP="00997690">
      <w:pPr>
        <w:pStyle w:val="Akapitzlist"/>
      </w:pPr>
    </w:p>
    <w:p w:rsidR="00E468B6" w:rsidRDefault="00E468B6" w:rsidP="00997690">
      <w:pPr>
        <w:pStyle w:val="Akapitzlist"/>
      </w:pPr>
    </w:p>
    <w:p w:rsidR="00E468B6" w:rsidRDefault="00E468B6" w:rsidP="00997690">
      <w:pPr>
        <w:pStyle w:val="Akapitzlist"/>
      </w:pPr>
    </w:p>
    <w:p w:rsidR="00E468B6" w:rsidRDefault="00E468B6" w:rsidP="0003233D">
      <w:pPr>
        <w:pStyle w:val="Nagwek1"/>
        <w:numPr>
          <w:ilvl w:val="0"/>
          <w:numId w:val="14"/>
        </w:numPr>
      </w:pPr>
      <w:bookmarkStart w:id="27" w:name="_Toc417928940"/>
      <w:r>
        <w:t>Bibliografia</w:t>
      </w:r>
      <w:bookmarkEnd w:id="27"/>
    </w:p>
    <w:p w:rsidR="00E468B6" w:rsidRDefault="00921470" w:rsidP="008E1BFA">
      <w:pPr>
        <w:pStyle w:val="Akapitzlist"/>
        <w:numPr>
          <w:ilvl w:val="0"/>
          <w:numId w:val="31"/>
        </w:numPr>
      </w:pPr>
      <w:r>
        <w:t xml:space="preserve">Strona projektu GWT: </w:t>
      </w:r>
      <w:hyperlink r:id="rId11" w:history="1">
        <w:r w:rsidR="00E468B6" w:rsidRPr="00AE5B1E">
          <w:rPr>
            <w:rStyle w:val="Hipercze"/>
          </w:rPr>
          <w:t>http://www.gwtproject.org/</w:t>
        </w:r>
      </w:hyperlink>
    </w:p>
    <w:p w:rsidR="00E468B6" w:rsidRDefault="00921470" w:rsidP="008E1BFA">
      <w:pPr>
        <w:pStyle w:val="Akapitzlist"/>
        <w:numPr>
          <w:ilvl w:val="0"/>
          <w:numId w:val="31"/>
        </w:numPr>
      </w:pPr>
      <w:r>
        <w:t xml:space="preserve">Projekt GWT dokumentacja: </w:t>
      </w:r>
      <w:r w:rsidRPr="00921470">
        <w:t>http://www.gwtproject.org/doc/latest/DevGuide.html</w:t>
      </w:r>
    </w:p>
    <w:p w:rsidR="0003233D" w:rsidRDefault="00921470" w:rsidP="008E1BFA">
      <w:pPr>
        <w:pStyle w:val="Akapitzlist"/>
        <w:numPr>
          <w:ilvl w:val="0"/>
          <w:numId w:val="31"/>
        </w:numPr>
      </w:pPr>
      <w:r>
        <w:t>Strona biblioteki Smart</w:t>
      </w:r>
      <w:r w:rsidR="001F36A6">
        <w:t xml:space="preserve"> </w:t>
      </w:r>
      <w:r>
        <w:t xml:space="preserve">GWT: </w:t>
      </w:r>
      <w:hyperlink r:id="rId12" w:history="1">
        <w:r w:rsidR="0003233D" w:rsidRPr="00AE5B1E">
          <w:rPr>
            <w:rStyle w:val="Hipercze"/>
          </w:rPr>
          <w:t>http://www.smartclient.com/product/smartgwt.jsp</w:t>
        </w:r>
      </w:hyperlink>
    </w:p>
    <w:p w:rsidR="0003233D" w:rsidRPr="008E1BFA" w:rsidRDefault="0003233D" w:rsidP="008E1BFA">
      <w:pPr>
        <w:pStyle w:val="Akapitzlist"/>
        <w:numPr>
          <w:ilvl w:val="0"/>
          <w:numId w:val="31"/>
        </w:numPr>
        <w:rPr>
          <w:lang w:val="en-US"/>
        </w:rPr>
      </w:pPr>
      <w:r w:rsidRPr="008E1BFA">
        <w:rPr>
          <w:rFonts w:cs="Times New Roman"/>
          <w:shd w:val="clear" w:color="auto" w:fill="FFFFFF"/>
          <w:lang w:val="en-US"/>
        </w:rPr>
        <w:t>Robert Cooper</w:t>
      </w:r>
      <w:r w:rsidRPr="008E1BFA">
        <w:rPr>
          <w:rFonts w:ascii="Verdana" w:hAnsi="Verdana"/>
          <w:shd w:val="clear" w:color="auto" w:fill="FFFFFF"/>
          <w:lang w:val="en-US"/>
        </w:rPr>
        <w:t>,</w:t>
      </w:r>
      <w:r w:rsidRPr="008E1BFA">
        <w:rPr>
          <w:lang w:val="en-US"/>
        </w:rPr>
        <w:t xml:space="preserve"> GWT in practice, </w:t>
      </w:r>
      <w:r w:rsidRPr="008E1BFA">
        <w:rPr>
          <w:shd w:val="clear" w:color="auto" w:fill="FFFFFF"/>
          <w:lang w:val="en-US"/>
        </w:rPr>
        <w:t>Manning Publications</w:t>
      </w:r>
      <w:r w:rsidRPr="008E1BFA">
        <w:rPr>
          <w:shd w:val="clear" w:color="auto" w:fill="FFFFFF"/>
          <w:lang w:val="en-US"/>
        </w:rPr>
        <w:t xml:space="preserve">, </w:t>
      </w:r>
      <w:r w:rsidR="00921470" w:rsidRPr="008E1BFA">
        <w:rPr>
          <w:shd w:val="clear" w:color="auto" w:fill="FFFFFF"/>
          <w:lang w:val="en-US"/>
        </w:rPr>
        <w:t>2008,</w:t>
      </w:r>
      <w:r w:rsidRPr="008E1BFA">
        <w:rPr>
          <w:shd w:val="clear" w:color="auto" w:fill="FFFFFF"/>
          <w:lang w:val="en-US"/>
        </w:rPr>
        <w:t xml:space="preserve"> ISBN </w:t>
      </w:r>
      <w:r w:rsidRPr="008E1BFA">
        <w:rPr>
          <w:shd w:val="clear" w:color="auto" w:fill="FFFFFF"/>
          <w:lang w:val="en-US"/>
        </w:rPr>
        <w:t>1933988290</w:t>
      </w:r>
      <w:r w:rsidRPr="008E1BFA">
        <w:rPr>
          <w:lang w:val="en-US"/>
        </w:rPr>
        <w:t xml:space="preserve">  </w:t>
      </w:r>
    </w:p>
    <w:sectPr w:rsidR="0003233D" w:rsidRPr="008E1B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lwg Typo">
    <w:charset w:val="00"/>
    <w:family w:val="modern"/>
    <w:pitch w:val="fixed"/>
    <w:sig w:usb0="8100000F" w:usb1="10002008" w:usb2="00000000" w:usb3="00000000" w:csb0="0001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erif">
    <w:altName w:val="MS Mincho"/>
    <w:charset w:val="EE"/>
    <w:family w:val="roman"/>
    <w:pitch w:val="variable"/>
    <w:sig w:usb0="00000001" w:usb1="5200F9FB" w:usb2="0A040020" w:usb3="00000000" w:csb0="000000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749A"/>
    <w:multiLevelType w:val="hybridMultilevel"/>
    <w:tmpl w:val="256ABC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4014F"/>
    <w:multiLevelType w:val="hybridMultilevel"/>
    <w:tmpl w:val="94144A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7A4E1C0">
      <w:start w:val="1"/>
      <w:numFmt w:val="bullet"/>
      <w:lvlText w:val="•"/>
      <w:lvlJc w:val="left"/>
      <w:pPr>
        <w:ind w:left="1440" w:hanging="360"/>
      </w:pPr>
      <w:rPr>
        <w:rFonts w:ascii="OpenSymbol" w:eastAsiaTheme="minorHAnsi" w:hAnsi="OpenSymbol" w:cs="Open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677A6"/>
    <w:multiLevelType w:val="hybridMultilevel"/>
    <w:tmpl w:val="CB60D7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F484C"/>
    <w:multiLevelType w:val="hybridMultilevel"/>
    <w:tmpl w:val="A538D3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1A1864"/>
    <w:multiLevelType w:val="hybridMultilevel"/>
    <w:tmpl w:val="B6A8F99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DAE4B92"/>
    <w:multiLevelType w:val="multilevel"/>
    <w:tmpl w:val="381E22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27A2262B"/>
    <w:multiLevelType w:val="hybridMultilevel"/>
    <w:tmpl w:val="D86C60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003A27"/>
    <w:multiLevelType w:val="multilevel"/>
    <w:tmpl w:val="C01CAC6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2D7636E3"/>
    <w:multiLevelType w:val="hybridMultilevel"/>
    <w:tmpl w:val="DDC8CC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Tlwg Typo" w:hAnsi="Tlwg Typo" w:cs="Tlwg Typo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Tlwg Typo" w:hAnsi="Tlwg Typo" w:cs="Tlwg Typo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Tlwg Typo" w:hAnsi="Tlwg Typo" w:cs="Tlwg Typo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855FD4"/>
    <w:multiLevelType w:val="hybridMultilevel"/>
    <w:tmpl w:val="454A9F16"/>
    <w:lvl w:ilvl="0" w:tplc="AC8CE2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4A2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665E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F88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9C73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A657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FE19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F4AA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483C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3AA62A45"/>
    <w:multiLevelType w:val="hybridMultilevel"/>
    <w:tmpl w:val="6F2EA8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1263AD"/>
    <w:multiLevelType w:val="hybridMultilevel"/>
    <w:tmpl w:val="4F1400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394C7A"/>
    <w:multiLevelType w:val="hybridMultilevel"/>
    <w:tmpl w:val="41A4B436"/>
    <w:lvl w:ilvl="0" w:tplc="1520E3D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E4C93E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40870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0E1D7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146E1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B688F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5C615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DC417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8C318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C1D57E6"/>
    <w:multiLevelType w:val="hybridMultilevel"/>
    <w:tmpl w:val="C226AA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227E3A"/>
    <w:multiLevelType w:val="multilevel"/>
    <w:tmpl w:val="B57E21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454B14B5"/>
    <w:multiLevelType w:val="multilevel"/>
    <w:tmpl w:val="381E22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>
    <w:nsid w:val="46AD20F5"/>
    <w:multiLevelType w:val="hybridMultilevel"/>
    <w:tmpl w:val="364694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1E7017"/>
    <w:multiLevelType w:val="multilevel"/>
    <w:tmpl w:val="C01CAC6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52F13CFC"/>
    <w:multiLevelType w:val="multilevel"/>
    <w:tmpl w:val="381E22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>
    <w:nsid w:val="54EE0174"/>
    <w:multiLevelType w:val="hybridMultilevel"/>
    <w:tmpl w:val="E68E8F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704BFE"/>
    <w:multiLevelType w:val="hybridMultilevel"/>
    <w:tmpl w:val="49F238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Tlwg Typo" w:hAnsi="Tlwg Typo" w:cs="Tlwg Typo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Tlwg Typo" w:hAnsi="Tlwg Typo" w:cs="Tlwg Typo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Tlwg Typo" w:hAnsi="Tlwg Typo" w:cs="Tlwg Typo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764E83"/>
    <w:multiLevelType w:val="hybridMultilevel"/>
    <w:tmpl w:val="97FAE7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Tlwg Typo" w:hAnsi="Tlwg Typo" w:cs="Tlwg Typo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Tlwg Typo" w:hAnsi="Tlwg Typo" w:cs="Tlwg Typo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Tlwg Typo" w:hAnsi="Tlwg Typo" w:cs="Tlwg Typo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FA779A"/>
    <w:multiLevelType w:val="hybridMultilevel"/>
    <w:tmpl w:val="6938E2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8F2B62"/>
    <w:multiLevelType w:val="multilevel"/>
    <w:tmpl w:val="381E22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>
    <w:nsid w:val="68F55281"/>
    <w:multiLevelType w:val="hybridMultilevel"/>
    <w:tmpl w:val="E93EB4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F83E9B"/>
    <w:multiLevelType w:val="hybridMultilevel"/>
    <w:tmpl w:val="032E38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390043"/>
    <w:multiLevelType w:val="multilevel"/>
    <w:tmpl w:val="C01CAC6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>
    <w:nsid w:val="76E50BEA"/>
    <w:multiLevelType w:val="multilevel"/>
    <w:tmpl w:val="381E22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>
    <w:nsid w:val="7AB845C2"/>
    <w:multiLevelType w:val="hybridMultilevel"/>
    <w:tmpl w:val="7840D0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7A4E1C0">
      <w:start w:val="1"/>
      <w:numFmt w:val="bullet"/>
      <w:lvlText w:val="•"/>
      <w:lvlJc w:val="left"/>
      <w:pPr>
        <w:ind w:left="1440" w:hanging="360"/>
      </w:pPr>
      <w:rPr>
        <w:rFonts w:ascii="OpenSymbol" w:eastAsiaTheme="minorHAnsi" w:hAnsi="OpenSymbol" w:cs="Open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983362"/>
    <w:multiLevelType w:val="multilevel"/>
    <w:tmpl w:val="C01CAC6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>
    <w:nsid w:val="7CD7279B"/>
    <w:multiLevelType w:val="hybridMultilevel"/>
    <w:tmpl w:val="C98695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5"/>
  </w:num>
  <w:num w:numId="3">
    <w:abstractNumId w:val="21"/>
  </w:num>
  <w:num w:numId="4">
    <w:abstractNumId w:val="3"/>
  </w:num>
  <w:num w:numId="5">
    <w:abstractNumId w:val="20"/>
  </w:num>
  <w:num w:numId="6">
    <w:abstractNumId w:val="14"/>
  </w:num>
  <w:num w:numId="7">
    <w:abstractNumId w:val="12"/>
  </w:num>
  <w:num w:numId="8">
    <w:abstractNumId w:val="6"/>
  </w:num>
  <w:num w:numId="9">
    <w:abstractNumId w:val="2"/>
  </w:num>
  <w:num w:numId="10">
    <w:abstractNumId w:val="24"/>
  </w:num>
  <w:num w:numId="11">
    <w:abstractNumId w:val="9"/>
  </w:num>
  <w:num w:numId="12">
    <w:abstractNumId w:val="16"/>
  </w:num>
  <w:num w:numId="13">
    <w:abstractNumId w:val="30"/>
  </w:num>
  <w:num w:numId="14">
    <w:abstractNumId w:val="5"/>
  </w:num>
  <w:num w:numId="15">
    <w:abstractNumId w:val="15"/>
  </w:num>
  <w:num w:numId="16">
    <w:abstractNumId w:val="28"/>
  </w:num>
  <w:num w:numId="17">
    <w:abstractNumId w:val="23"/>
  </w:num>
  <w:num w:numId="18">
    <w:abstractNumId w:val="4"/>
  </w:num>
  <w:num w:numId="19">
    <w:abstractNumId w:val="27"/>
  </w:num>
  <w:num w:numId="20">
    <w:abstractNumId w:val="18"/>
  </w:num>
  <w:num w:numId="21">
    <w:abstractNumId w:val="0"/>
  </w:num>
  <w:num w:numId="22">
    <w:abstractNumId w:val="1"/>
  </w:num>
  <w:num w:numId="23">
    <w:abstractNumId w:val="10"/>
  </w:num>
  <w:num w:numId="24">
    <w:abstractNumId w:val="17"/>
  </w:num>
  <w:num w:numId="25">
    <w:abstractNumId w:val="7"/>
  </w:num>
  <w:num w:numId="26">
    <w:abstractNumId w:val="26"/>
  </w:num>
  <w:num w:numId="27">
    <w:abstractNumId w:val="29"/>
  </w:num>
  <w:num w:numId="28">
    <w:abstractNumId w:val="11"/>
  </w:num>
  <w:num w:numId="29">
    <w:abstractNumId w:val="13"/>
  </w:num>
  <w:num w:numId="30">
    <w:abstractNumId w:val="22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A4"/>
    <w:rsid w:val="00005252"/>
    <w:rsid w:val="00021357"/>
    <w:rsid w:val="0003233D"/>
    <w:rsid w:val="000379E3"/>
    <w:rsid w:val="00044F08"/>
    <w:rsid w:val="00046D25"/>
    <w:rsid w:val="000547EC"/>
    <w:rsid w:val="00056560"/>
    <w:rsid w:val="00061986"/>
    <w:rsid w:val="0007017D"/>
    <w:rsid w:val="00075D84"/>
    <w:rsid w:val="000956EB"/>
    <w:rsid w:val="000B1AA6"/>
    <w:rsid w:val="000B712B"/>
    <w:rsid w:val="000D62A6"/>
    <w:rsid w:val="000E00A1"/>
    <w:rsid w:val="000E2979"/>
    <w:rsid w:val="000E51DF"/>
    <w:rsid w:val="000F1503"/>
    <w:rsid w:val="000F17CF"/>
    <w:rsid w:val="001025A1"/>
    <w:rsid w:val="001035ED"/>
    <w:rsid w:val="00105A35"/>
    <w:rsid w:val="0012301E"/>
    <w:rsid w:val="00124A2C"/>
    <w:rsid w:val="001309E8"/>
    <w:rsid w:val="001354A1"/>
    <w:rsid w:val="00136A16"/>
    <w:rsid w:val="00184145"/>
    <w:rsid w:val="00195A47"/>
    <w:rsid w:val="001A5435"/>
    <w:rsid w:val="001B1058"/>
    <w:rsid w:val="001B2047"/>
    <w:rsid w:val="001B5BB0"/>
    <w:rsid w:val="001C205B"/>
    <w:rsid w:val="001C78AF"/>
    <w:rsid w:val="001D059C"/>
    <w:rsid w:val="001D1659"/>
    <w:rsid w:val="001D23A4"/>
    <w:rsid w:val="001F36A6"/>
    <w:rsid w:val="001F41E7"/>
    <w:rsid w:val="001F55D3"/>
    <w:rsid w:val="0020176E"/>
    <w:rsid w:val="0020319D"/>
    <w:rsid w:val="002065DE"/>
    <w:rsid w:val="00212C0B"/>
    <w:rsid w:val="00236CA7"/>
    <w:rsid w:val="00237E6B"/>
    <w:rsid w:val="00241BCA"/>
    <w:rsid w:val="00247A6C"/>
    <w:rsid w:val="00247AB3"/>
    <w:rsid w:val="00251979"/>
    <w:rsid w:val="00252A54"/>
    <w:rsid w:val="00255B4A"/>
    <w:rsid w:val="00257593"/>
    <w:rsid w:val="00264014"/>
    <w:rsid w:val="00272DE3"/>
    <w:rsid w:val="0028138D"/>
    <w:rsid w:val="0028727E"/>
    <w:rsid w:val="00287433"/>
    <w:rsid w:val="00287D2A"/>
    <w:rsid w:val="002916A0"/>
    <w:rsid w:val="002A11CB"/>
    <w:rsid w:val="002A1900"/>
    <w:rsid w:val="002A3924"/>
    <w:rsid w:val="002B7A7F"/>
    <w:rsid w:val="002C54A7"/>
    <w:rsid w:val="002D09D1"/>
    <w:rsid w:val="002E3B73"/>
    <w:rsid w:val="002E6442"/>
    <w:rsid w:val="002F0704"/>
    <w:rsid w:val="002F3597"/>
    <w:rsid w:val="002F6E0E"/>
    <w:rsid w:val="0030593A"/>
    <w:rsid w:val="0030791E"/>
    <w:rsid w:val="00317226"/>
    <w:rsid w:val="00324B7C"/>
    <w:rsid w:val="00350747"/>
    <w:rsid w:val="0035661C"/>
    <w:rsid w:val="00356EA8"/>
    <w:rsid w:val="003613E7"/>
    <w:rsid w:val="003651E6"/>
    <w:rsid w:val="00365D29"/>
    <w:rsid w:val="00371145"/>
    <w:rsid w:val="00380DBF"/>
    <w:rsid w:val="00385E9C"/>
    <w:rsid w:val="00395142"/>
    <w:rsid w:val="00397BFD"/>
    <w:rsid w:val="003A395D"/>
    <w:rsid w:val="003C0272"/>
    <w:rsid w:val="003C5719"/>
    <w:rsid w:val="003C5CE5"/>
    <w:rsid w:val="003D07BE"/>
    <w:rsid w:val="003E5304"/>
    <w:rsid w:val="003E7CC1"/>
    <w:rsid w:val="003F5CF0"/>
    <w:rsid w:val="00403D8B"/>
    <w:rsid w:val="00415BB0"/>
    <w:rsid w:val="00417775"/>
    <w:rsid w:val="004236C5"/>
    <w:rsid w:val="00425F06"/>
    <w:rsid w:val="00430907"/>
    <w:rsid w:val="00433243"/>
    <w:rsid w:val="004375AD"/>
    <w:rsid w:val="00437D3A"/>
    <w:rsid w:val="00442C8B"/>
    <w:rsid w:val="0045585E"/>
    <w:rsid w:val="0045599B"/>
    <w:rsid w:val="00475867"/>
    <w:rsid w:val="00494C71"/>
    <w:rsid w:val="004A20FF"/>
    <w:rsid w:val="004A63B2"/>
    <w:rsid w:val="004A76B4"/>
    <w:rsid w:val="004C2D5C"/>
    <w:rsid w:val="004C767F"/>
    <w:rsid w:val="004D17CC"/>
    <w:rsid w:val="004D325B"/>
    <w:rsid w:val="004E2765"/>
    <w:rsid w:val="00506B9D"/>
    <w:rsid w:val="00535CCD"/>
    <w:rsid w:val="00537D60"/>
    <w:rsid w:val="00551688"/>
    <w:rsid w:val="00551ECA"/>
    <w:rsid w:val="00556977"/>
    <w:rsid w:val="00562B7F"/>
    <w:rsid w:val="00562FA1"/>
    <w:rsid w:val="005636FB"/>
    <w:rsid w:val="00575FEB"/>
    <w:rsid w:val="005918FD"/>
    <w:rsid w:val="005947BF"/>
    <w:rsid w:val="005A1657"/>
    <w:rsid w:val="005B1930"/>
    <w:rsid w:val="005B3070"/>
    <w:rsid w:val="005C17F1"/>
    <w:rsid w:val="005C42DE"/>
    <w:rsid w:val="005C5FEB"/>
    <w:rsid w:val="005D14CC"/>
    <w:rsid w:val="005E2478"/>
    <w:rsid w:val="005E5DB0"/>
    <w:rsid w:val="00613391"/>
    <w:rsid w:val="00614187"/>
    <w:rsid w:val="00615656"/>
    <w:rsid w:val="00641EE5"/>
    <w:rsid w:val="006421ED"/>
    <w:rsid w:val="00656048"/>
    <w:rsid w:val="00666EC2"/>
    <w:rsid w:val="006709DD"/>
    <w:rsid w:val="00675EDB"/>
    <w:rsid w:val="006B2075"/>
    <w:rsid w:val="006B45B9"/>
    <w:rsid w:val="006C31BA"/>
    <w:rsid w:val="006C420B"/>
    <w:rsid w:val="006C518E"/>
    <w:rsid w:val="006C58B0"/>
    <w:rsid w:val="006D3D1B"/>
    <w:rsid w:val="006E3AA9"/>
    <w:rsid w:val="006E47BD"/>
    <w:rsid w:val="006E4F37"/>
    <w:rsid w:val="006E6E2A"/>
    <w:rsid w:val="006E7866"/>
    <w:rsid w:val="006F6977"/>
    <w:rsid w:val="00704F4F"/>
    <w:rsid w:val="00707116"/>
    <w:rsid w:val="007071BE"/>
    <w:rsid w:val="00711FEB"/>
    <w:rsid w:val="0071282D"/>
    <w:rsid w:val="007160F6"/>
    <w:rsid w:val="00722520"/>
    <w:rsid w:val="00732EE4"/>
    <w:rsid w:val="00743C29"/>
    <w:rsid w:val="00747D51"/>
    <w:rsid w:val="00751C5F"/>
    <w:rsid w:val="00756793"/>
    <w:rsid w:val="00762209"/>
    <w:rsid w:val="00763D94"/>
    <w:rsid w:val="00777048"/>
    <w:rsid w:val="00780212"/>
    <w:rsid w:val="00781ABA"/>
    <w:rsid w:val="00784B15"/>
    <w:rsid w:val="00786EA4"/>
    <w:rsid w:val="00787BFB"/>
    <w:rsid w:val="00787F61"/>
    <w:rsid w:val="00790888"/>
    <w:rsid w:val="007976F3"/>
    <w:rsid w:val="007A2F82"/>
    <w:rsid w:val="007A6591"/>
    <w:rsid w:val="007C3A73"/>
    <w:rsid w:val="007D06DA"/>
    <w:rsid w:val="007D1207"/>
    <w:rsid w:val="007E1CB0"/>
    <w:rsid w:val="007E50B1"/>
    <w:rsid w:val="007E7785"/>
    <w:rsid w:val="007F5A3E"/>
    <w:rsid w:val="007F5AFF"/>
    <w:rsid w:val="00802071"/>
    <w:rsid w:val="00807026"/>
    <w:rsid w:val="008079B0"/>
    <w:rsid w:val="00811992"/>
    <w:rsid w:val="0081363D"/>
    <w:rsid w:val="00830092"/>
    <w:rsid w:val="00832393"/>
    <w:rsid w:val="00835162"/>
    <w:rsid w:val="008368C2"/>
    <w:rsid w:val="00842975"/>
    <w:rsid w:val="00860716"/>
    <w:rsid w:val="00870FAB"/>
    <w:rsid w:val="00892D92"/>
    <w:rsid w:val="008B1066"/>
    <w:rsid w:val="008B1C5B"/>
    <w:rsid w:val="008C2CD8"/>
    <w:rsid w:val="008D480B"/>
    <w:rsid w:val="008E105D"/>
    <w:rsid w:val="008E1BFA"/>
    <w:rsid w:val="008E3B4E"/>
    <w:rsid w:val="008F2230"/>
    <w:rsid w:val="008F7781"/>
    <w:rsid w:val="0090193C"/>
    <w:rsid w:val="00912661"/>
    <w:rsid w:val="00921470"/>
    <w:rsid w:val="009214D5"/>
    <w:rsid w:val="00945FFB"/>
    <w:rsid w:val="00961BBE"/>
    <w:rsid w:val="0096781D"/>
    <w:rsid w:val="00976340"/>
    <w:rsid w:val="00990700"/>
    <w:rsid w:val="00997690"/>
    <w:rsid w:val="009A0263"/>
    <w:rsid w:val="009A0DEA"/>
    <w:rsid w:val="009A1A40"/>
    <w:rsid w:val="009A2267"/>
    <w:rsid w:val="009A3EFC"/>
    <w:rsid w:val="009B5B5F"/>
    <w:rsid w:val="009B6435"/>
    <w:rsid w:val="009B6759"/>
    <w:rsid w:val="009C07B8"/>
    <w:rsid w:val="009D687B"/>
    <w:rsid w:val="009E23EE"/>
    <w:rsid w:val="009E2BEB"/>
    <w:rsid w:val="009F2C75"/>
    <w:rsid w:val="00A00127"/>
    <w:rsid w:val="00A15F5D"/>
    <w:rsid w:val="00A26302"/>
    <w:rsid w:val="00A264C5"/>
    <w:rsid w:val="00A41445"/>
    <w:rsid w:val="00A41859"/>
    <w:rsid w:val="00A43D2F"/>
    <w:rsid w:val="00A72462"/>
    <w:rsid w:val="00A72E6A"/>
    <w:rsid w:val="00A7595F"/>
    <w:rsid w:val="00A97840"/>
    <w:rsid w:val="00AA21A0"/>
    <w:rsid w:val="00AB4B87"/>
    <w:rsid w:val="00AF17A1"/>
    <w:rsid w:val="00AF1EF3"/>
    <w:rsid w:val="00AF320C"/>
    <w:rsid w:val="00AF68B7"/>
    <w:rsid w:val="00B06E86"/>
    <w:rsid w:val="00B14892"/>
    <w:rsid w:val="00B23537"/>
    <w:rsid w:val="00B26998"/>
    <w:rsid w:val="00B61E38"/>
    <w:rsid w:val="00B73F43"/>
    <w:rsid w:val="00B85FAC"/>
    <w:rsid w:val="00B93793"/>
    <w:rsid w:val="00BA3DE3"/>
    <w:rsid w:val="00BB486B"/>
    <w:rsid w:val="00BB4C45"/>
    <w:rsid w:val="00BD5665"/>
    <w:rsid w:val="00BE2268"/>
    <w:rsid w:val="00BE5E3B"/>
    <w:rsid w:val="00BF1B8C"/>
    <w:rsid w:val="00C131E6"/>
    <w:rsid w:val="00C16AE8"/>
    <w:rsid w:val="00C17492"/>
    <w:rsid w:val="00C25480"/>
    <w:rsid w:val="00C25A0F"/>
    <w:rsid w:val="00C34507"/>
    <w:rsid w:val="00C511AE"/>
    <w:rsid w:val="00C516D6"/>
    <w:rsid w:val="00C53727"/>
    <w:rsid w:val="00C53F99"/>
    <w:rsid w:val="00C70234"/>
    <w:rsid w:val="00C81B7E"/>
    <w:rsid w:val="00C82712"/>
    <w:rsid w:val="00C863B9"/>
    <w:rsid w:val="00C93E64"/>
    <w:rsid w:val="00C9436A"/>
    <w:rsid w:val="00C954EA"/>
    <w:rsid w:val="00CA3432"/>
    <w:rsid w:val="00CB1CE0"/>
    <w:rsid w:val="00CB37C4"/>
    <w:rsid w:val="00CB4B3C"/>
    <w:rsid w:val="00CB5699"/>
    <w:rsid w:val="00CB5A5C"/>
    <w:rsid w:val="00CD09FA"/>
    <w:rsid w:val="00CD1D67"/>
    <w:rsid w:val="00CD5F87"/>
    <w:rsid w:val="00CE5D4F"/>
    <w:rsid w:val="00CF4952"/>
    <w:rsid w:val="00D07A48"/>
    <w:rsid w:val="00D2241B"/>
    <w:rsid w:val="00D40E12"/>
    <w:rsid w:val="00D449F7"/>
    <w:rsid w:val="00D44B39"/>
    <w:rsid w:val="00D44B90"/>
    <w:rsid w:val="00D51CE0"/>
    <w:rsid w:val="00D60A0E"/>
    <w:rsid w:val="00D60AB0"/>
    <w:rsid w:val="00D64B40"/>
    <w:rsid w:val="00D7094F"/>
    <w:rsid w:val="00D80266"/>
    <w:rsid w:val="00D8279F"/>
    <w:rsid w:val="00D86794"/>
    <w:rsid w:val="00DA2B04"/>
    <w:rsid w:val="00DA3E97"/>
    <w:rsid w:val="00DA5095"/>
    <w:rsid w:val="00DA6185"/>
    <w:rsid w:val="00DB413C"/>
    <w:rsid w:val="00DC1795"/>
    <w:rsid w:val="00DD0E21"/>
    <w:rsid w:val="00DE0D9B"/>
    <w:rsid w:val="00DE3497"/>
    <w:rsid w:val="00DE54B2"/>
    <w:rsid w:val="00E048C3"/>
    <w:rsid w:val="00E063E9"/>
    <w:rsid w:val="00E10779"/>
    <w:rsid w:val="00E10B8A"/>
    <w:rsid w:val="00E17CE6"/>
    <w:rsid w:val="00E4114C"/>
    <w:rsid w:val="00E468B6"/>
    <w:rsid w:val="00E55A16"/>
    <w:rsid w:val="00E60BB6"/>
    <w:rsid w:val="00E62471"/>
    <w:rsid w:val="00E62A1F"/>
    <w:rsid w:val="00E745CD"/>
    <w:rsid w:val="00E7548B"/>
    <w:rsid w:val="00E757AF"/>
    <w:rsid w:val="00E82782"/>
    <w:rsid w:val="00E87331"/>
    <w:rsid w:val="00EA29A8"/>
    <w:rsid w:val="00EB219B"/>
    <w:rsid w:val="00ED1F71"/>
    <w:rsid w:val="00EE62AF"/>
    <w:rsid w:val="00EE6D17"/>
    <w:rsid w:val="00F04627"/>
    <w:rsid w:val="00F04D61"/>
    <w:rsid w:val="00F06196"/>
    <w:rsid w:val="00F118A4"/>
    <w:rsid w:val="00F1278B"/>
    <w:rsid w:val="00F158B3"/>
    <w:rsid w:val="00F17A44"/>
    <w:rsid w:val="00F25669"/>
    <w:rsid w:val="00F345B9"/>
    <w:rsid w:val="00F370DB"/>
    <w:rsid w:val="00F43A3E"/>
    <w:rsid w:val="00F53D6B"/>
    <w:rsid w:val="00F62CB6"/>
    <w:rsid w:val="00F64909"/>
    <w:rsid w:val="00F6773C"/>
    <w:rsid w:val="00F843C2"/>
    <w:rsid w:val="00F92AFF"/>
    <w:rsid w:val="00F95299"/>
    <w:rsid w:val="00F9692F"/>
    <w:rsid w:val="00FA512C"/>
    <w:rsid w:val="00FA79BA"/>
    <w:rsid w:val="00FB2FE4"/>
    <w:rsid w:val="00FC6DBD"/>
    <w:rsid w:val="00FD2785"/>
    <w:rsid w:val="00FD6EF3"/>
    <w:rsid w:val="00FE1AFC"/>
    <w:rsid w:val="00FE3C3E"/>
    <w:rsid w:val="00FF22A0"/>
    <w:rsid w:val="00FF5D06"/>
    <w:rsid w:val="00FF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379E3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80D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80D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62C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44B9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80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80DBF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380D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80D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62CB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egenda">
    <w:name w:val="caption"/>
    <w:basedOn w:val="Normalny"/>
    <w:next w:val="Normalny"/>
    <w:uiPriority w:val="35"/>
    <w:unhideWhenUsed/>
    <w:qFormat/>
    <w:rsid w:val="00F62CB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EE6D17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56793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75679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756793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756793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756793"/>
    <w:rPr>
      <w:color w:val="0000FF" w:themeColor="hyperlink"/>
      <w:u w:val="single"/>
    </w:rPr>
  </w:style>
  <w:style w:type="character" w:customStyle="1" w:styleId="Nagwek4Znak">
    <w:name w:val="Nagłówek 4 Znak"/>
    <w:basedOn w:val="Domylnaczcionkaakapitu"/>
    <w:link w:val="Nagwek4"/>
    <w:uiPriority w:val="9"/>
    <w:rsid w:val="00D44B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7246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7246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7246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7246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72462"/>
    <w:rPr>
      <w:b/>
      <w:bCs/>
      <w:sz w:val="20"/>
      <w:szCs w:val="20"/>
    </w:rPr>
  </w:style>
  <w:style w:type="paragraph" w:styleId="NormalnyWeb">
    <w:name w:val="Normal (Web)"/>
    <w:basedOn w:val="Normalny"/>
    <w:uiPriority w:val="99"/>
    <w:unhideWhenUsed/>
    <w:rsid w:val="00E063E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E063E9"/>
  </w:style>
  <w:style w:type="character" w:styleId="UyteHipercze">
    <w:name w:val="FollowedHyperlink"/>
    <w:basedOn w:val="Domylnaczcionkaakapitu"/>
    <w:uiPriority w:val="99"/>
    <w:semiHidden/>
    <w:unhideWhenUsed/>
    <w:rsid w:val="00F95299"/>
    <w:rPr>
      <w:color w:val="800080" w:themeColor="followedHyperlink"/>
      <w:u w:val="single"/>
    </w:rPr>
  </w:style>
  <w:style w:type="paragraph" w:styleId="Bezodstpw">
    <w:name w:val="No Spacing"/>
    <w:uiPriority w:val="1"/>
    <w:qFormat/>
    <w:rsid w:val="008F2230"/>
    <w:pPr>
      <w:spacing w:after="0" w:line="240" w:lineRule="auto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B3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B37C4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C511A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379E3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80D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80D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62C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44B9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80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80DBF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380D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80D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62CB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egenda">
    <w:name w:val="caption"/>
    <w:basedOn w:val="Normalny"/>
    <w:next w:val="Normalny"/>
    <w:uiPriority w:val="35"/>
    <w:unhideWhenUsed/>
    <w:qFormat/>
    <w:rsid w:val="00F62CB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EE6D17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56793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75679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756793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756793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756793"/>
    <w:rPr>
      <w:color w:val="0000FF" w:themeColor="hyperlink"/>
      <w:u w:val="single"/>
    </w:rPr>
  </w:style>
  <w:style w:type="character" w:customStyle="1" w:styleId="Nagwek4Znak">
    <w:name w:val="Nagłówek 4 Znak"/>
    <w:basedOn w:val="Domylnaczcionkaakapitu"/>
    <w:link w:val="Nagwek4"/>
    <w:uiPriority w:val="9"/>
    <w:rsid w:val="00D44B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7246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7246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7246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7246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72462"/>
    <w:rPr>
      <w:b/>
      <w:bCs/>
      <w:sz w:val="20"/>
      <w:szCs w:val="20"/>
    </w:rPr>
  </w:style>
  <w:style w:type="paragraph" w:styleId="NormalnyWeb">
    <w:name w:val="Normal (Web)"/>
    <w:basedOn w:val="Normalny"/>
    <w:uiPriority w:val="99"/>
    <w:unhideWhenUsed/>
    <w:rsid w:val="00E063E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E063E9"/>
  </w:style>
  <w:style w:type="character" w:styleId="UyteHipercze">
    <w:name w:val="FollowedHyperlink"/>
    <w:basedOn w:val="Domylnaczcionkaakapitu"/>
    <w:uiPriority w:val="99"/>
    <w:semiHidden/>
    <w:unhideWhenUsed/>
    <w:rsid w:val="00F95299"/>
    <w:rPr>
      <w:color w:val="800080" w:themeColor="followedHyperlink"/>
      <w:u w:val="single"/>
    </w:rPr>
  </w:style>
  <w:style w:type="paragraph" w:styleId="Bezodstpw">
    <w:name w:val="No Spacing"/>
    <w:uiPriority w:val="1"/>
    <w:qFormat/>
    <w:rsid w:val="008F2230"/>
    <w:pPr>
      <w:spacing w:after="0" w:line="240" w:lineRule="auto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B3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B37C4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C511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5278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300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509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28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403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www.smartclient.com/product/smartgwt.j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wtproject.org/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7274F-2CC5-419E-B3D7-80757CB8E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6229</TotalTime>
  <Pages>12</Pages>
  <Words>2980</Words>
  <Characters>17882</Characters>
  <Application>Microsoft Office Word</Application>
  <DocSecurity>0</DocSecurity>
  <Lines>149</Lines>
  <Paragraphs>41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oqax</dc:creator>
  <cp:keywords/>
  <dc:description/>
  <cp:lastModifiedBy>oqax</cp:lastModifiedBy>
  <cp:revision>332</cp:revision>
  <cp:lastPrinted>2015-04-27T17:21:00Z</cp:lastPrinted>
  <dcterms:created xsi:type="dcterms:W3CDTF">2015-03-23T10:32:00Z</dcterms:created>
  <dcterms:modified xsi:type="dcterms:W3CDTF">2015-04-27T18:14:00Z</dcterms:modified>
</cp:coreProperties>
</file>