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1719B" w:rsidRDefault="00974A2E" w:rsidP="0071719B">
      <w:pPr>
        <w:pStyle w:val="Titre"/>
        <w:rPr>
          <w:rStyle w:val="Policepardfaut1"/>
          <w:rFonts w:ascii="Arial" w:hAnsi="Arial" w:cs="Arial"/>
        </w:rPr>
      </w:pPr>
      <w:r>
        <w:rPr>
          <w:rStyle w:val="Policepardfaut1"/>
          <w:rFonts w:ascii="Arial" w:hAnsi="Arial" w:cs="Arial"/>
        </w:rPr>
        <w:t>Rapport de travail</w:t>
      </w:r>
    </w:p>
    <w:p w:rsidR="00DA4A37" w:rsidRPr="00DA4A37" w:rsidRDefault="00895A25" w:rsidP="00DA4A37">
      <w:pPr>
        <w:pStyle w:val="Sous-titre"/>
      </w:pPr>
      <w:proofErr w:type="spellStart"/>
      <w:r>
        <w:rPr>
          <w:rStyle w:val="Policepardfaut1"/>
          <w:rFonts w:ascii="Arial" w:hAnsi="Arial" w:cs="Arial"/>
          <w:b/>
          <w:lang w:val="fr-FR"/>
        </w:rPr>
        <w:t>NoteCounterCHF</w:t>
      </w:r>
      <w:proofErr w:type="spellEnd"/>
      <w:r>
        <w:t xml:space="preserve"> - </w:t>
      </w:r>
      <w:r w:rsidR="00974A2E">
        <w:t>Reconnaissance de billet Suisse</w:t>
      </w:r>
    </w:p>
    <w:p w:rsidR="005064B8" w:rsidRPr="009921EC" w:rsidRDefault="00974A2E" w:rsidP="0071719B">
      <w:pPr>
        <w:pStyle w:val="Sous-titre"/>
        <w:rPr>
          <w:rFonts w:ascii="Liberation Sans" w:hAnsi="Liberation Sans"/>
        </w:rPr>
      </w:pPr>
      <w:r>
        <w:rPr>
          <w:rStyle w:val="Policepardfaut1"/>
          <w:rFonts w:ascii="Arial" w:hAnsi="Arial" w:cs="Arial"/>
          <w:b/>
          <w:bCs/>
          <w:color w:val="E6008E"/>
        </w:rPr>
        <w:t>Traitement d’image</w:t>
      </w:r>
    </w:p>
    <w:p w:rsidR="00F91075" w:rsidRPr="00F91075" w:rsidRDefault="003B0733" w:rsidP="00F91075">
      <w:pPr>
        <w:pStyle w:val="Titre1"/>
      </w:pPr>
      <w:r>
        <w:t>Introduction</w:t>
      </w:r>
    </w:p>
    <w:p w:rsidR="006B63C4" w:rsidRDefault="00A85684" w:rsidP="00895A25">
      <w:r>
        <w:t xml:space="preserve">Nous utilisons presque tous les jours des billets </w:t>
      </w:r>
      <w:r w:rsidR="006766C2">
        <w:t xml:space="preserve">de banque afin de faire nos courses ou d’acheter divers choses au long de la journée. </w:t>
      </w:r>
      <w:r w:rsidR="00FA7B17">
        <w:t>Certaines personnes à la vue atténuée n’ont pas autant d’aisance pour la lecture de la valeur des billets. Cela peut être dû à une mauvaise vision des couleurs (daltonisme, …), à une vision trouble (peut venir de divers maladies ou déformations de partie de l’œil) ou encore à la cécité.</w:t>
      </w:r>
    </w:p>
    <w:p w:rsidR="006B63C4" w:rsidRDefault="00A134D8" w:rsidP="006B63C4">
      <w:pPr>
        <w:pStyle w:val="Titre2"/>
      </w:pPr>
      <w:r>
        <w:t>Contexte et p</w:t>
      </w:r>
      <w:r w:rsidR="00273105">
        <w:t>roblématique</w:t>
      </w:r>
    </w:p>
    <w:p w:rsidR="00895A25" w:rsidRDefault="00F91075" w:rsidP="00895A25">
      <w:r>
        <w:t xml:space="preserve">Si une </w:t>
      </w:r>
      <w:r w:rsidR="006B63C4">
        <w:t xml:space="preserve">personne est mal voyante, </w:t>
      </w:r>
      <w:r w:rsidR="00FA7B17">
        <w:t>Il reste</w:t>
      </w:r>
      <w:r w:rsidR="006B63C4">
        <w:t xml:space="preserve"> </w:t>
      </w:r>
      <w:r w:rsidR="00FA7B17">
        <w:t>le toucher qui permet de distinguer</w:t>
      </w:r>
      <w:r w:rsidR="006B63C4">
        <w:t xml:space="preserve"> les valeurs des billets</w:t>
      </w:r>
      <w:r w:rsidR="007E366E">
        <w:t xml:space="preserve"> grâce à</w:t>
      </w:r>
      <w:r w:rsidR="006B63C4">
        <w:t xml:space="preserve"> leur conception. En effet, les anciens billets suisses</w:t>
      </w:r>
      <w:r w:rsidR="00CC0EF5">
        <w:t xml:space="preserve"> (8</w:t>
      </w:r>
      <w:r w:rsidR="00CC0EF5" w:rsidRPr="00CC0EF5">
        <w:rPr>
          <w:vertAlign w:val="superscript"/>
        </w:rPr>
        <w:t>ème</w:t>
      </w:r>
      <w:r w:rsidR="00CC0EF5">
        <w:t xml:space="preserve"> série)</w:t>
      </w:r>
      <w:r w:rsidR="006B63C4">
        <w:t xml:space="preserve"> déjà disposaient d’un système de forme pour distinguer les valeurs. Le billet de 10 CHF, par exemple est reconnu par un cercle avec un point au milieu.</w:t>
      </w:r>
    </w:p>
    <w:p w:rsidR="006B63C4" w:rsidRPr="00895A25" w:rsidRDefault="003B019C" w:rsidP="006B63C4">
      <w:pPr>
        <w:jc w:val="center"/>
      </w:pPr>
      <w:r>
        <w:rPr>
          <w:noProof/>
        </w:rPr>
        <w:pict>
          <v:rect id="_x0000_s1035" style="position:absolute;left:0;text-align:left;margin-left:45.85pt;margin-top:133pt;width:407.55pt;height:29.2pt;z-index:1" filled="f" strokecolor="red" strokeweight="2.5pt"/>
        </w:pict>
      </w:r>
      <w:r w:rsidR="006B63C4">
        <w:fldChar w:fldCharType="begin"/>
      </w:r>
      <w:r w:rsidR="006B63C4">
        <w:instrText xml:space="preserve"> INCLUDEPICTURE "https://www.snb.ch/n/mmr/image/cash_series8_overview.jpg" \* MERGEFORMATINET </w:instrText>
      </w:r>
      <w:r w:rsidR="006B63C4">
        <w:fldChar w:fldCharType="separate"/>
      </w:r>
      <w:r>
        <w:fldChar w:fldCharType="begin"/>
      </w:r>
      <w:r>
        <w:instrText xml:space="preserve"> </w:instrText>
      </w:r>
      <w:r>
        <w:instrText>INCLUDEPICTURE  "https://www.snb.ch/n/mmr/image/cash_series8_overview.jpg" \* MERGEFORMATINET</w:instrText>
      </w:r>
      <w:r>
        <w:instrText xml:space="preserve"> </w:instrText>
      </w:r>
      <w:r>
        <w:fldChar w:fldCharType="separate"/>
      </w:r>
      <w:r w:rsidR="0097265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ésultat de recherche d'images pour &quot;toucher billet suisse&quot;" style="width:431.3pt;height:168.45pt">
            <v:imagedata r:id="rId8" r:href="rId9"/>
          </v:shape>
        </w:pict>
      </w:r>
      <w:r>
        <w:fldChar w:fldCharType="end"/>
      </w:r>
      <w:r w:rsidR="006B63C4">
        <w:fldChar w:fldCharType="end"/>
      </w:r>
    </w:p>
    <w:p w:rsidR="00CC0EF5" w:rsidRDefault="007E366E" w:rsidP="006B63C4">
      <w:r>
        <w:t>Les anciens billets</w:t>
      </w:r>
      <w:r w:rsidR="00CC0EF5">
        <w:t xml:space="preserve"> (8</w:t>
      </w:r>
      <w:r w:rsidR="00CC0EF5" w:rsidRPr="00CC0EF5">
        <w:rPr>
          <w:vertAlign w:val="superscript"/>
        </w:rPr>
        <w:t>ème</w:t>
      </w:r>
      <w:r w:rsidR="00CC0EF5">
        <w:t xml:space="preserve"> série)</w:t>
      </w:r>
      <w:r>
        <w:t xml:space="preserve"> commencent à disparaître aujourd’hui</w:t>
      </w:r>
      <w:r w:rsidR="00CC0EF5">
        <w:t xml:space="preserve"> pour laisser place à la 9</w:t>
      </w:r>
      <w:r w:rsidR="00CC0EF5" w:rsidRPr="00CC0EF5">
        <w:rPr>
          <w:vertAlign w:val="superscript"/>
        </w:rPr>
        <w:t>ème</w:t>
      </w:r>
      <w:r w:rsidR="00CC0EF5">
        <w:t xml:space="preserve"> série des billets suisses</w:t>
      </w:r>
      <w:r w:rsidR="006B7FCB">
        <w:t>. Les billets de 10, 20, 50 sont déjà presque tous remplacés par des nouveaux modèles mais la transition est encore en cours.</w:t>
      </w:r>
      <w:r w:rsidR="00CC0EF5">
        <w:t xml:space="preserve"> </w:t>
      </w:r>
      <w:r w:rsidR="006B7FCB">
        <w:t>Néanmoins, vu la tendance</w:t>
      </w:r>
      <w:r w:rsidR="00CC0EF5">
        <w:t xml:space="preserve"> des banques</w:t>
      </w:r>
      <w:r w:rsidR="006B7FCB">
        <w:t xml:space="preserve"> à déprécier les anciens billets et à leur disparition certaine, nous avons décidé de négliger </w:t>
      </w:r>
      <w:r w:rsidR="00CC0EF5">
        <w:t>cette version pour privilégier les nouveaux.</w:t>
      </w:r>
    </w:p>
    <w:p w:rsidR="00FE6A74" w:rsidRDefault="00CC0EF5" w:rsidP="006B63C4">
      <w:r>
        <w:t xml:space="preserve">Plus d’information sur la transition à l’adresse : </w:t>
      </w:r>
      <w:hyperlink r:id="rId10" w:history="1">
        <w:r w:rsidRPr="009312E9">
          <w:rPr>
            <w:rStyle w:val="Lienhypertexte"/>
          </w:rPr>
          <w:t>https://www.snb.ch/fr/iabout/cash/history/id/cash_history_serie9</w:t>
        </w:r>
      </w:hyperlink>
    </w:p>
    <w:p w:rsidR="00CC0EF5" w:rsidRDefault="00FE6A74" w:rsidP="00FE6A74">
      <w:pPr>
        <w:pStyle w:val="Corpsdetexte"/>
      </w:pPr>
      <w:r>
        <w:br w:type="page"/>
      </w:r>
      <w:r w:rsidR="00CC0EF5">
        <w:lastRenderedPageBreak/>
        <w:t>Sur les billets récents, les formes ont disparu pour laisser place à une écriture de la valeur du billet en relief.</w:t>
      </w:r>
    </w:p>
    <w:p w:rsidR="00CC0EF5" w:rsidRDefault="003B019C" w:rsidP="003E4317">
      <w:pPr>
        <w:jc w:val="center"/>
      </w:pPr>
      <w:r>
        <w:rPr>
          <w:noProof/>
        </w:rPr>
        <w:pict>
          <v:rect id="_x0000_s1036" style="position:absolute;left:0;text-align:left;margin-left:19.8pt;margin-top:110.95pt;width:443.55pt;height:29.2pt;z-index:2" filled="f" strokecolor="red" strokeweight="2.5pt"/>
        </w:pict>
      </w:r>
      <w:r w:rsidR="003D1A21">
        <w:fldChar w:fldCharType="begin"/>
      </w:r>
      <w:r w:rsidR="003D1A21">
        <w:instrText xml:space="preserve"> INCLUDEPICTURE "https://www.snb.ch/fr/mmr/image/cash_series9_overview.jpg" \* MERGEFORMATINET </w:instrText>
      </w:r>
      <w:r w:rsidR="003D1A21">
        <w:fldChar w:fldCharType="separate"/>
      </w:r>
      <w:r>
        <w:fldChar w:fldCharType="begin"/>
      </w:r>
      <w:r>
        <w:instrText xml:space="preserve"> </w:instrText>
      </w:r>
      <w:r>
        <w:instrText>INCLUDEPICTURE  "https://</w:instrText>
      </w:r>
      <w:r>
        <w:instrText>www.snb.ch/fr/mmr/image/cash_series9_overview.jpg" \* MERGEFORMATINET</w:instrText>
      </w:r>
      <w:r>
        <w:instrText xml:space="preserve"> </w:instrText>
      </w:r>
      <w:r>
        <w:fldChar w:fldCharType="separate"/>
      </w:r>
      <w:r w:rsidR="00972652">
        <w:pict>
          <v:shape id="_x0000_i1026" type="#_x0000_t75" alt="" style="width:449.65pt;height:180pt">
            <v:imagedata r:id="rId11" r:href="rId12"/>
          </v:shape>
        </w:pict>
      </w:r>
      <w:r>
        <w:fldChar w:fldCharType="end"/>
      </w:r>
      <w:r w:rsidR="003D1A21">
        <w:fldChar w:fldCharType="end"/>
      </w:r>
    </w:p>
    <w:p w:rsidR="00F91075" w:rsidRDefault="00BC0F97" w:rsidP="00F91075">
      <w:r>
        <w:t>Si la</w:t>
      </w:r>
      <w:r w:rsidR="00F91075">
        <w:t xml:space="preserve"> personne </w:t>
      </w:r>
      <w:r>
        <w:t xml:space="preserve">mal voyante </w:t>
      </w:r>
      <w:r w:rsidR="00F91075">
        <w:t xml:space="preserve">ne dispose pas de capacité sensorielle adéquate ou n’a pas </w:t>
      </w:r>
      <w:r w:rsidR="00273105">
        <w:t>d’autres</w:t>
      </w:r>
      <w:r w:rsidR="00F91075">
        <w:t xml:space="preserve"> moyen</w:t>
      </w:r>
      <w:r w:rsidR="00273105">
        <w:t>s</w:t>
      </w:r>
      <w:r w:rsidR="00F91075">
        <w:t xml:space="preserve"> d’identifier la valeur de ses billets</w:t>
      </w:r>
      <w:r w:rsidR="00273105">
        <w:t>, elle est coincée. Sa dernière option est de recourir à une aide d’une personne externe pouvant l’aider lors du payement ou tout simplement à faire ses achats.</w:t>
      </w:r>
    </w:p>
    <w:p w:rsidR="00974A2E" w:rsidRDefault="00974A2E" w:rsidP="00780568">
      <w:pPr>
        <w:pStyle w:val="Titre2"/>
      </w:pPr>
      <w:r>
        <w:t>But</w:t>
      </w:r>
      <w:r w:rsidR="00780568">
        <w:t>s</w:t>
      </w:r>
    </w:p>
    <w:p w:rsidR="00A134D8" w:rsidRDefault="00273105" w:rsidP="00A134D8">
      <w:r>
        <w:t xml:space="preserve">Le programme </w:t>
      </w:r>
      <w:proofErr w:type="spellStart"/>
      <w:r>
        <w:t>NoteCounterCHF</w:t>
      </w:r>
      <w:proofErr w:type="spellEnd"/>
      <w:r>
        <w:t xml:space="preserve"> a donc pour but de fournir une alternative autonome pour les personnes mal voyantes en détectant la valeur des billets affiché sur une image ou une vidéo.</w:t>
      </w:r>
    </w:p>
    <w:p w:rsidR="00A134D8" w:rsidRDefault="00A134D8" w:rsidP="00A134D8">
      <w:r>
        <w:t>Le projet est essentiellement un projet de recherche</w:t>
      </w:r>
      <w:r w:rsidR="007A51EE">
        <w:t xml:space="preserve"> des différentes méthodes d’analyse d’image qui permettrait un développement plus poussé. Les essais </w:t>
      </w:r>
      <w:r w:rsidR="00590D40">
        <w:t>des technologies</w:t>
      </w:r>
      <w:r w:rsidR="007A51EE">
        <w:t xml:space="preserve"> se sont graduellement</w:t>
      </w:r>
    </w:p>
    <w:p w:rsidR="00A134D8" w:rsidRDefault="00A134D8" w:rsidP="00A134D8">
      <w:pPr>
        <w:pStyle w:val="Titre2"/>
      </w:pPr>
      <w:r>
        <w:t>Environnement</w:t>
      </w:r>
    </w:p>
    <w:p w:rsidR="00A134D8" w:rsidRDefault="00A134D8" w:rsidP="00A134D8">
      <w:r>
        <w:t xml:space="preserve">Ce projet est développé dans le cadre du cours de Traitement d’image avec </w:t>
      </w:r>
      <w:proofErr w:type="spellStart"/>
      <w:proofErr w:type="gramStart"/>
      <w:r>
        <w:t>M.Tièche</w:t>
      </w:r>
      <w:proofErr w:type="spellEnd"/>
      <w:proofErr w:type="gramEnd"/>
      <w:r>
        <w:t xml:space="preserve"> lors du 2</w:t>
      </w:r>
      <w:r w:rsidRPr="00A134D8">
        <w:rPr>
          <w:vertAlign w:val="superscript"/>
        </w:rPr>
        <w:t>ème</w:t>
      </w:r>
      <w:r>
        <w:t xml:space="preserve"> semestre de la 3</w:t>
      </w:r>
      <w:r w:rsidRPr="00A134D8">
        <w:rPr>
          <w:vertAlign w:val="superscript"/>
        </w:rPr>
        <w:t>ème</w:t>
      </w:r>
      <w:r>
        <w:t xml:space="preserve"> année au sein de la HE-Arc.</w:t>
      </w:r>
    </w:p>
    <w:p w:rsidR="00A134D8" w:rsidRPr="00A134D8" w:rsidRDefault="00A134D8" w:rsidP="00A134D8">
      <w:r>
        <w:t xml:space="preserve">Le développement se fait en Python (version 3.6) à l’aide de la librairie de traitement et d’analyse d’image </w:t>
      </w:r>
      <w:proofErr w:type="spellStart"/>
      <w:r>
        <w:t>OpenCV</w:t>
      </w:r>
      <w:proofErr w:type="spellEnd"/>
      <w:r>
        <w:t xml:space="preserve"> (version 3.4.1).</w:t>
      </w:r>
    </w:p>
    <w:p w:rsidR="00974A2E" w:rsidRDefault="006B63C4" w:rsidP="00974A2E">
      <w:pPr>
        <w:pStyle w:val="Titre1"/>
      </w:pPr>
      <w:r>
        <w:br w:type="page"/>
      </w:r>
      <w:r w:rsidR="00974A2E">
        <w:lastRenderedPageBreak/>
        <w:t>Recherche</w:t>
      </w:r>
    </w:p>
    <w:p w:rsidR="00FF537B" w:rsidRDefault="00F5700A" w:rsidP="00F5700A">
      <w:pPr>
        <w:pStyle w:val="Corpsdetexte"/>
      </w:pPr>
      <w:r>
        <w:t>La recherche de méthodologie s’est voulue progressive. Nous avons d’abord analysé une image simple d’un billet afin de réussir à distinguer sa valeur par un moyen quelconque.</w:t>
      </w:r>
    </w:p>
    <w:p w:rsidR="00974A2E" w:rsidRDefault="00974A2E" w:rsidP="00974A2E">
      <w:pPr>
        <w:pStyle w:val="Titre2"/>
      </w:pPr>
      <w:r>
        <w:t>Reconnaissance par couleur</w:t>
      </w:r>
    </w:p>
    <w:p w:rsidR="0051681A" w:rsidRDefault="0051681A" w:rsidP="0051681A">
      <w:r>
        <w:t>La 1</w:t>
      </w:r>
      <w:r w:rsidRPr="0051681A">
        <w:rPr>
          <w:vertAlign w:val="superscript"/>
        </w:rPr>
        <w:t>ère</w:t>
      </w:r>
      <w:r>
        <w:t xml:space="preserve"> approche et la plus simple se base sur cet exemple :</w:t>
      </w:r>
    </w:p>
    <w:p w:rsidR="003F4B36" w:rsidRDefault="0051681A" w:rsidP="0051681A">
      <w:hyperlink r:id="rId13" w:history="1">
        <w:r w:rsidRPr="00672EE4">
          <w:rPr>
            <w:rStyle w:val="Lienhypertexte"/>
          </w:rPr>
          <w:t>https://www.pyimagesearch.com/2014/08/04/opencv-python-color-detection/</w:t>
        </w:r>
      </w:hyperlink>
    </w:p>
    <w:p w:rsidR="0051681A" w:rsidRDefault="0051681A" w:rsidP="0051681A">
      <w:r>
        <w:t>L’idée était de trier des images de billet simple en fonction du taux de couleur présent dans un certain champ défini en RVB</w:t>
      </w:r>
      <w:r w:rsidR="00390862">
        <w:t>.</w:t>
      </w:r>
      <w:r w:rsidR="003F4B36">
        <w:t xml:space="preserve"> Par exemple avec la couleur :</w:t>
      </w:r>
    </w:p>
    <w:p w:rsidR="003F4B36" w:rsidRDefault="003F4B36" w:rsidP="003F4B36">
      <w:pPr>
        <w:pStyle w:val="Code"/>
      </w:pPr>
      <w:r>
        <w:t>// TODO couleur</w:t>
      </w:r>
    </w:p>
    <w:p w:rsidR="003F4B36" w:rsidRPr="003F4B36" w:rsidRDefault="003F4B36" w:rsidP="003F4B36">
      <w:r w:rsidRPr="003F4B36">
        <w:t>// TODO insérer une image m</w:t>
      </w:r>
      <w:r>
        <w:t>ontrant la comparaison de 3 images avec 1 filtre de couleur et le choix final.</w:t>
      </w:r>
    </w:p>
    <w:p w:rsidR="00974A2E" w:rsidRDefault="00974A2E" w:rsidP="00974A2E">
      <w:pPr>
        <w:pStyle w:val="Titre2"/>
      </w:pPr>
      <w:r>
        <w:t>Reconnaissance de contour</w:t>
      </w:r>
      <w:r w:rsidR="00F5700A">
        <w:t xml:space="preserve"> / Classement</w:t>
      </w:r>
    </w:p>
    <w:p w:rsidR="0051681A" w:rsidRPr="0051681A" w:rsidRDefault="0051681A" w:rsidP="0051681A">
      <w:pPr>
        <w:pStyle w:val="Corpsdetexte"/>
      </w:pPr>
      <w:r>
        <w:t>Une fois cela réussi nous avons tenté de distinguer les formes pour appliquer la reconnaissance sur celles-ci</w:t>
      </w:r>
      <w:r w:rsidR="00CD3D41">
        <w:t>.</w:t>
      </w:r>
      <w:bookmarkStart w:id="0" w:name="_GoBack"/>
      <w:bookmarkEnd w:id="0"/>
    </w:p>
    <w:p w:rsidR="00974A2E" w:rsidRDefault="00974A2E" w:rsidP="00974A2E">
      <w:pPr>
        <w:pStyle w:val="Titre2"/>
      </w:pPr>
      <w:r>
        <w:t>Pattern Matching</w:t>
      </w:r>
    </w:p>
    <w:p w:rsidR="00974A2E" w:rsidRPr="00974A2E" w:rsidRDefault="00975E62" w:rsidP="00974A2E">
      <w:pPr>
        <w:pStyle w:val="Titre2"/>
      </w:pPr>
      <w:r>
        <w:t>Homographie</w:t>
      </w:r>
    </w:p>
    <w:p w:rsidR="009F077F" w:rsidRDefault="006B63C4" w:rsidP="00FB4D95">
      <w:pPr>
        <w:pStyle w:val="Titre1"/>
        <w:numPr>
          <w:ilvl w:val="0"/>
          <w:numId w:val="0"/>
        </w:numPr>
      </w:pPr>
      <w:r>
        <w:br w:type="page"/>
      </w:r>
      <w:r w:rsidR="009F077F">
        <w:lastRenderedPageBreak/>
        <w:t>Conclusion</w:t>
      </w:r>
    </w:p>
    <w:p w:rsidR="00914D62" w:rsidRPr="00B7351A" w:rsidRDefault="006B720D" w:rsidP="00974A2E">
      <w:pPr>
        <w:pStyle w:val="Titre2"/>
      </w:pPr>
      <w:r>
        <w:t>Sources</w:t>
      </w:r>
    </w:p>
    <w:sectPr w:rsidR="00914D62" w:rsidRPr="00B7351A" w:rsidSect="00C051B5">
      <w:headerReference w:type="default" r:id="rId14"/>
      <w:footerReference w:type="even" r:id="rId15"/>
      <w:footerReference w:type="default" r:id="rId16"/>
      <w:pgSz w:w="11906" w:h="16838"/>
      <w:pgMar w:top="475" w:right="991" w:bottom="1134" w:left="1134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19C" w:rsidRDefault="003B019C">
      <w:pPr>
        <w:spacing w:after="0"/>
      </w:pPr>
      <w:r>
        <w:separator/>
      </w:r>
    </w:p>
  </w:endnote>
  <w:endnote w:type="continuationSeparator" w:id="0">
    <w:p w:rsidR="003B019C" w:rsidRDefault="003B01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63D" w:rsidRDefault="009B763D">
    <w:pPr>
      <w:pStyle w:val="Pieddepage"/>
    </w:pPr>
  </w:p>
  <w:p w:rsidR="009B763D" w:rsidRDefault="009B763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B52" w:rsidRDefault="00466A9F" w:rsidP="00B108A0">
    <w:pPr>
      <w:tabs>
        <w:tab w:val="center" w:pos="4111"/>
        <w:tab w:val="right" w:pos="9356"/>
      </w:tabs>
      <w:rPr>
        <w:i/>
      </w:rPr>
    </w:pPr>
    <w:r w:rsidRPr="00620B52">
      <w:rPr>
        <w:i/>
      </w:rPr>
      <w:t>Filière Informatique</w:t>
    </w:r>
  </w:p>
  <w:p w:rsidR="009B763D" w:rsidRPr="00620B52" w:rsidRDefault="00466A9F" w:rsidP="00B108A0">
    <w:pPr>
      <w:tabs>
        <w:tab w:val="center" w:pos="4536"/>
        <w:tab w:val="right" w:pos="9356"/>
      </w:tabs>
      <w:rPr>
        <w:i/>
      </w:rPr>
    </w:pPr>
    <w:r w:rsidRPr="00620B52">
      <w:rPr>
        <w:i/>
      </w:rPr>
      <w:t>3</w:t>
    </w:r>
    <w:r w:rsidRPr="00620B52">
      <w:rPr>
        <w:i/>
        <w:vertAlign w:val="superscript"/>
      </w:rPr>
      <w:t>ème</w:t>
    </w:r>
    <w:r w:rsidRPr="00620B52">
      <w:rPr>
        <w:i/>
      </w:rPr>
      <w:t xml:space="preserve"> année</w:t>
    </w:r>
    <w:r w:rsidR="003B019C">
      <w:rPr>
        <w:i/>
      </w:rPr>
      <w:pict>
        <v:shape id="_x0000_s2050" style="position:absolute;margin-left:-50.65pt;margin-top:-574.55pt;width:14.45pt;height:14.45pt;z-index:-1;mso-wrap-style:none;mso-position-horizontal:absolute;mso-position-horizontal-relative:text;mso-position-vertical:absolute;mso-position-vertical-relative:text;v-text-anchor:middle" coordsize="21600,21600" o:spt="100" adj="0,,0" path="m3,9at66,67,68,69,3,9,63,65wa70,71,72,73,3,9,63,65at109,110,111,112,63,65,106,108wa113,114,115,116,63,65,106,108at152,153,154,155,106,108,149,151wa156,157,158,159,106,108,149,151at195,196,197,198,149,151,192,194wa199,200,201,202,149,151,192,194xe" filled="f" stroked="f" strokecolor="#3465a4">
          <v:stroke color2="#cb9a5b" joinstyle="round"/>
          <v:formulas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  <v:f eqn="val 1"/>
          </v:formulas>
          <v:path limo="21600,21600" o:connecttype="segments" o:connectlocs="23,25;23,26;24,26;24,25" textboxrect="23,25,24,26"/>
        </v:shape>
      </w:pict>
    </w:r>
    <w:r w:rsidR="00B25474" w:rsidRPr="00620B52">
      <w:rPr>
        <w:i/>
      </w:rPr>
      <w:tab/>
    </w:r>
    <w:r w:rsidR="00B108A0" w:rsidRPr="00B108A0">
      <w:rPr>
        <w:b/>
        <w:i/>
      </w:rPr>
      <w:fldChar w:fldCharType="begin"/>
    </w:r>
    <w:r w:rsidR="00B108A0" w:rsidRPr="00B108A0">
      <w:rPr>
        <w:b/>
        <w:i/>
      </w:rPr>
      <w:instrText xml:space="preserve"> PAGE  \* Arabic  \* MERGEFORMAT </w:instrText>
    </w:r>
    <w:r w:rsidR="00B108A0" w:rsidRPr="00B108A0">
      <w:rPr>
        <w:b/>
        <w:i/>
      </w:rPr>
      <w:fldChar w:fldCharType="separate"/>
    </w:r>
    <w:r w:rsidR="00B108A0">
      <w:rPr>
        <w:b/>
        <w:i/>
        <w:noProof/>
      </w:rPr>
      <w:t>3</w:t>
    </w:r>
    <w:r w:rsidR="00B108A0" w:rsidRPr="00B108A0">
      <w:rPr>
        <w:b/>
        <w:i/>
      </w:rPr>
      <w:fldChar w:fldCharType="end"/>
    </w:r>
    <w:r w:rsidR="00B108A0" w:rsidRPr="00B108A0">
      <w:rPr>
        <w:b/>
        <w:i/>
      </w:rPr>
      <w:t xml:space="preserve"> / </w:t>
    </w:r>
    <w:r w:rsidR="00B108A0" w:rsidRPr="00B108A0">
      <w:rPr>
        <w:b/>
        <w:i/>
      </w:rPr>
      <w:fldChar w:fldCharType="begin"/>
    </w:r>
    <w:r w:rsidR="00B108A0" w:rsidRPr="00B108A0">
      <w:rPr>
        <w:b/>
        <w:i/>
      </w:rPr>
      <w:instrText xml:space="preserve"> NUMPAGES  \* Arabic  \* MERGEFORMAT </w:instrText>
    </w:r>
    <w:r w:rsidR="00B108A0" w:rsidRPr="00B108A0">
      <w:rPr>
        <w:b/>
        <w:i/>
      </w:rPr>
      <w:fldChar w:fldCharType="separate"/>
    </w:r>
    <w:r w:rsidR="00B108A0">
      <w:rPr>
        <w:b/>
        <w:i/>
        <w:noProof/>
      </w:rPr>
      <w:t>3</w:t>
    </w:r>
    <w:r w:rsidR="00B108A0" w:rsidRPr="00B108A0">
      <w:rPr>
        <w:b/>
        <w:i/>
      </w:rPr>
      <w:fldChar w:fldCharType="end"/>
    </w:r>
    <w:r w:rsidRPr="00620B52">
      <w:rPr>
        <w:i/>
      </w:rPr>
      <w:tab/>
    </w:r>
    <w:r w:rsidR="00B108A0" w:rsidRPr="00620B52">
      <w:rPr>
        <w:i/>
      </w:rPr>
      <w:t>Vulliemin Kevin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19C" w:rsidRDefault="003B019C">
      <w:pPr>
        <w:spacing w:after="0"/>
      </w:pPr>
      <w:r>
        <w:separator/>
      </w:r>
    </w:p>
  </w:footnote>
  <w:footnote w:type="continuationSeparator" w:id="0">
    <w:p w:rsidR="003B019C" w:rsidRDefault="003B01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A9F" w:rsidRDefault="00466A9F" w:rsidP="00466A9F">
    <w:pPr>
      <w:pStyle w:val="LO-Normal"/>
      <w:tabs>
        <w:tab w:val="right" w:pos="9356"/>
      </w:tabs>
    </w:pPr>
    <w:r>
      <w:tab/>
    </w:r>
    <w:r w:rsidR="003B019C">
      <w:rPr>
        <w:rStyle w:val="Policepardfaut1"/>
        <w:lang w:eastAsia="fr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12.6pt;height:29.9pt" filled="t">
          <v:fill opacity="0" color2="black"/>
          <v:imagedata r:id="rId1" o:title=""/>
        </v:shape>
      </w:pict>
    </w:r>
  </w:p>
  <w:p w:rsidR="009B763D" w:rsidRDefault="003B019C" w:rsidP="002A000D">
    <w:pPr>
      <w:pStyle w:val="LO-Normal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9.4pt;margin-top:64.4pt;width:1.1pt;height:10.2pt;z-index:1;mso-wrap-distance-left:79.4pt;mso-wrap-distance-top:4.25pt;mso-wrap-distance-right:79.4pt;mso-wrap-distance-bottom:4.25pt;mso-position-horizontal-relative:page;mso-position-vertical-relative:page" stroked="f">
          <v:fill opacity="0" color2="black"/>
          <v:textbox style="mso-next-textbox:#_x0000_s2049" inset="0,0,0,0">
            <w:txbxContent>
              <w:p w:rsidR="009B763D" w:rsidRDefault="009B763D">
                <w:pPr>
                  <w:pStyle w:val="En-tte1"/>
                </w:pPr>
              </w:p>
            </w:txbxContent>
          </v:textbox>
          <w10:wrap type="topAndBottom"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282C7EE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lvlText w:val="%3.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Titre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F8CC547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792156D"/>
    <w:multiLevelType w:val="hybridMultilevel"/>
    <w:tmpl w:val="A3B62C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35DC5"/>
    <w:multiLevelType w:val="hybridMultilevel"/>
    <w:tmpl w:val="257ED4BE"/>
    <w:lvl w:ilvl="0" w:tplc="73109504">
      <w:numFmt w:val="bullet"/>
      <w:lvlText w:val="-"/>
      <w:lvlJc w:val="left"/>
      <w:pPr>
        <w:ind w:left="720" w:hanging="360"/>
      </w:pPr>
      <w:rPr>
        <w:rFonts w:ascii="Helvetica" w:eastAsia="DejaVu Sans" w:hAnsi="Helvetica" w:cs="Helvetica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A2345"/>
    <w:multiLevelType w:val="hybridMultilevel"/>
    <w:tmpl w:val="A9769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F677C"/>
    <w:multiLevelType w:val="hybridMultilevel"/>
    <w:tmpl w:val="BBE608B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B5EE7"/>
    <w:multiLevelType w:val="hybridMultilevel"/>
    <w:tmpl w:val="B47EB3E6"/>
    <w:lvl w:ilvl="0" w:tplc="100C0001">
      <w:start w:val="1"/>
      <w:numFmt w:val="bullet"/>
      <w:pStyle w:val="List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5197B"/>
    <w:multiLevelType w:val="hybridMultilevel"/>
    <w:tmpl w:val="6ECE4D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1">
      <o:colormru v:ext="edit" colors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21EC"/>
    <w:rsid w:val="00007BE0"/>
    <w:rsid w:val="00025EBC"/>
    <w:rsid w:val="000349A4"/>
    <w:rsid w:val="00041895"/>
    <w:rsid w:val="000424A7"/>
    <w:rsid w:val="00044065"/>
    <w:rsid w:val="00046752"/>
    <w:rsid w:val="000606CF"/>
    <w:rsid w:val="00060AD2"/>
    <w:rsid w:val="00063B52"/>
    <w:rsid w:val="0006650F"/>
    <w:rsid w:val="000852DF"/>
    <w:rsid w:val="00085496"/>
    <w:rsid w:val="00085606"/>
    <w:rsid w:val="00094134"/>
    <w:rsid w:val="000B47F6"/>
    <w:rsid w:val="000B75C8"/>
    <w:rsid w:val="000C23E6"/>
    <w:rsid w:val="000C791F"/>
    <w:rsid w:val="000D2E46"/>
    <w:rsid w:val="000E30CB"/>
    <w:rsid w:val="000F45EA"/>
    <w:rsid w:val="000F5F3B"/>
    <w:rsid w:val="00100B20"/>
    <w:rsid w:val="00102861"/>
    <w:rsid w:val="00103985"/>
    <w:rsid w:val="00104F47"/>
    <w:rsid w:val="00105FBC"/>
    <w:rsid w:val="001132DA"/>
    <w:rsid w:val="00121A3E"/>
    <w:rsid w:val="0012313F"/>
    <w:rsid w:val="00126C3C"/>
    <w:rsid w:val="00131F85"/>
    <w:rsid w:val="00137EF0"/>
    <w:rsid w:val="0014320A"/>
    <w:rsid w:val="001463EF"/>
    <w:rsid w:val="00152ADE"/>
    <w:rsid w:val="00155298"/>
    <w:rsid w:val="00160408"/>
    <w:rsid w:val="00163128"/>
    <w:rsid w:val="0016379F"/>
    <w:rsid w:val="00167270"/>
    <w:rsid w:val="00182365"/>
    <w:rsid w:val="001A032D"/>
    <w:rsid w:val="001A0ABB"/>
    <w:rsid w:val="001A199E"/>
    <w:rsid w:val="001C402D"/>
    <w:rsid w:val="001C7A65"/>
    <w:rsid w:val="001D0466"/>
    <w:rsid w:val="001D4F81"/>
    <w:rsid w:val="001E0AC1"/>
    <w:rsid w:val="001F4CD1"/>
    <w:rsid w:val="001F5790"/>
    <w:rsid w:val="001F5B9C"/>
    <w:rsid w:val="00203DF4"/>
    <w:rsid w:val="002118D7"/>
    <w:rsid w:val="00216C97"/>
    <w:rsid w:val="0022799B"/>
    <w:rsid w:val="0023074B"/>
    <w:rsid w:val="00230BC6"/>
    <w:rsid w:val="00245436"/>
    <w:rsid w:val="00246B16"/>
    <w:rsid w:val="0025012C"/>
    <w:rsid w:val="00251963"/>
    <w:rsid w:val="00256432"/>
    <w:rsid w:val="00256A37"/>
    <w:rsid w:val="002658FD"/>
    <w:rsid w:val="00273105"/>
    <w:rsid w:val="0028461B"/>
    <w:rsid w:val="00285397"/>
    <w:rsid w:val="00287A5F"/>
    <w:rsid w:val="00290B3A"/>
    <w:rsid w:val="0029312F"/>
    <w:rsid w:val="00293941"/>
    <w:rsid w:val="00296BA8"/>
    <w:rsid w:val="002A000D"/>
    <w:rsid w:val="002C433A"/>
    <w:rsid w:val="002E222E"/>
    <w:rsid w:val="002E2FA9"/>
    <w:rsid w:val="002F4FA1"/>
    <w:rsid w:val="00303690"/>
    <w:rsid w:val="00307A2F"/>
    <w:rsid w:val="00316DA3"/>
    <w:rsid w:val="00321E92"/>
    <w:rsid w:val="0032505E"/>
    <w:rsid w:val="00331076"/>
    <w:rsid w:val="00331323"/>
    <w:rsid w:val="00333135"/>
    <w:rsid w:val="0034086D"/>
    <w:rsid w:val="00340FA9"/>
    <w:rsid w:val="00341237"/>
    <w:rsid w:val="00344796"/>
    <w:rsid w:val="003463E0"/>
    <w:rsid w:val="003634F9"/>
    <w:rsid w:val="00370698"/>
    <w:rsid w:val="00382C21"/>
    <w:rsid w:val="00387A1D"/>
    <w:rsid w:val="00390862"/>
    <w:rsid w:val="003925A1"/>
    <w:rsid w:val="003A664F"/>
    <w:rsid w:val="003B019C"/>
    <w:rsid w:val="003B0733"/>
    <w:rsid w:val="003C38CB"/>
    <w:rsid w:val="003C78D2"/>
    <w:rsid w:val="003D1A21"/>
    <w:rsid w:val="003D53C9"/>
    <w:rsid w:val="003E4317"/>
    <w:rsid w:val="003F4B36"/>
    <w:rsid w:val="003F76FA"/>
    <w:rsid w:val="00416A7C"/>
    <w:rsid w:val="0042065C"/>
    <w:rsid w:val="00425C1D"/>
    <w:rsid w:val="004465B6"/>
    <w:rsid w:val="00451CB1"/>
    <w:rsid w:val="0045265A"/>
    <w:rsid w:val="0045443C"/>
    <w:rsid w:val="00455994"/>
    <w:rsid w:val="00466A9F"/>
    <w:rsid w:val="00480DD7"/>
    <w:rsid w:val="00482313"/>
    <w:rsid w:val="00485B7A"/>
    <w:rsid w:val="00493C51"/>
    <w:rsid w:val="004966C5"/>
    <w:rsid w:val="004A039B"/>
    <w:rsid w:val="004A4A41"/>
    <w:rsid w:val="004A5AC3"/>
    <w:rsid w:val="004A6EE4"/>
    <w:rsid w:val="004A7349"/>
    <w:rsid w:val="004A7652"/>
    <w:rsid w:val="004B1BEF"/>
    <w:rsid w:val="004B65F7"/>
    <w:rsid w:val="004B7DF6"/>
    <w:rsid w:val="004C7287"/>
    <w:rsid w:val="004D46AB"/>
    <w:rsid w:val="004D5882"/>
    <w:rsid w:val="004D67EB"/>
    <w:rsid w:val="004E20C7"/>
    <w:rsid w:val="004E4355"/>
    <w:rsid w:val="005064B8"/>
    <w:rsid w:val="005108F0"/>
    <w:rsid w:val="0051681A"/>
    <w:rsid w:val="005219C3"/>
    <w:rsid w:val="00523517"/>
    <w:rsid w:val="0052422F"/>
    <w:rsid w:val="005442F3"/>
    <w:rsid w:val="00547AE3"/>
    <w:rsid w:val="005521A0"/>
    <w:rsid w:val="0055653F"/>
    <w:rsid w:val="00563E63"/>
    <w:rsid w:val="0058006D"/>
    <w:rsid w:val="00590D40"/>
    <w:rsid w:val="005B6B10"/>
    <w:rsid w:val="005C099D"/>
    <w:rsid w:val="005C0BE2"/>
    <w:rsid w:val="005C36E9"/>
    <w:rsid w:val="005D11D8"/>
    <w:rsid w:val="005E50BB"/>
    <w:rsid w:val="005E6EA5"/>
    <w:rsid w:val="005F0D2B"/>
    <w:rsid w:val="005F45A0"/>
    <w:rsid w:val="00601806"/>
    <w:rsid w:val="00604E99"/>
    <w:rsid w:val="00616824"/>
    <w:rsid w:val="00620B52"/>
    <w:rsid w:val="006563FF"/>
    <w:rsid w:val="00666D05"/>
    <w:rsid w:val="0067412B"/>
    <w:rsid w:val="006766C2"/>
    <w:rsid w:val="006802FA"/>
    <w:rsid w:val="00683074"/>
    <w:rsid w:val="006832E4"/>
    <w:rsid w:val="00686AAF"/>
    <w:rsid w:val="00695661"/>
    <w:rsid w:val="006966FB"/>
    <w:rsid w:val="006A0726"/>
    <w:rsid w:val="006A2994"/>
    <w:rsid w:val="006A5BAA"/>
    <w:rsid w:val="006A643B"/>
    <w:rsid w:val="006B63C4"/>
    <w:rsid w:val="006B720D"/>
    <w:rsid w:val="006B7FCB"/>
    <w:rsid w:val="006D5286"/>
    <w:rsid w:val="006E051E"/>
    <w:rsid w:val="006E228B"/>
    <w:rsid w:val="006E63EF"/>
    <w:rsid w:val="006F4809"/>
    <w:rsid w:val="00710F1A"/>
    <w:rsid w:val="007136EF"/>
    <w:rsid w:val="0071719B"/>
    <w:rsid w:val="00732A73"/>
    <w:rsid w:val="007375B3"/>
    <w:rsid w:val="00740EDC"/>
    <w:rsid w:val="00741277"/>
    <w:rsid w:val="00744E01"/>
    <w:rsid w:val="007478B6"/>
    <w:rsid w:val="00753CA9"/>
    <w:rsid w:val="00763096"/>
    <w:rsid w:val="00767DC8"/>
    <w:rsid w:val="00776EF4"/>
    <w:rsid w:val="00780568"/>
    <w:rsid w:val="007A45EB"/>
    <w:rsid w:val="007A51EE"/>
    <w:rsid w:val="007A6402"/>
    <w:rsid w:val="007C04B0"/>
    <w:rsid w:val="007D33F4"/>
    <w:rsid w:val="007D5CCE"/>
    <w:rsid w:val="007E366E"/>
    <w:rsid w:val="007E38E6"/>
    <w:rsid w:val="007E5543"/>
    <w:rsid w:val="007F0D70"/>
    <w:rsid w:val="007F763D"/>
    <w:rsid w:val="007F77D8"/>
    <w:rsid w:val="00811A59"/>
    <w:rsid w:val="00850483"/>
    <w:rsid w:val="00852C0B"/>
    <w:rsid w:val="00864574"/>
    <w:rsid w:val="00870C93"/>
    <w:rsid w:val="008764B1"/>
    <w:rsid w:val="0087733C"/>
    <w:rsid w:val="00895A25"/>
    <w:rsid w:val="00895DB0"/>
    <w:rsid w:val="008B6B21"/>
    <w:rsid w:val="008C1B71"/>
    <w:rsid w:val="008C53C3"/>
    <w:rsid w:val="008C6273"/>
    <w:rsid w:val="008D2785"/>
    <w:rsid w:val="008E736A"/>
    <w:rsid w:val="008E7F55"/>
    <w:rsid w:val="00913FAE"/>
    <w:rsid w:val="00914D62"/>
    <w:rsid w:val="00921E9C"/>
    <w:rsid w:val="0092427D"/>
    <w:rsid w:val="0093385B"/>
    <w:rsid w:val="009431C9"/>
    <w:rsid w:val="0095377C"/>
    <w:rsid w:val="0095621F"/>
    <w:rsid w:val="00972652"/>
    <w:rsid w:val="00974A2E"/>
    <w:rsid w:val="00975E62"/>
    <w:rsid w:val="00980FD4"/>
    <w:rsid w:val="00990E8E"/>
    <w:rsid w:val="009921EC"/>
    <w:rsid w:val="009A1958"/>
    <w:rsid w:val="009A2551"/>
    <w:rsid w:val="009A76CE"/>
    <w:rsid w:val="009A7FA2"/>
    <w:rsid w:val="009B763D"/>
    <w:rsid w:val="009C4260"/>
    <w:rsid w:val="009D0506"/>
    <w:rsid w:val="009D2E4B"/>
    <w:rsid w:val="009D31C5"/>
    <w:rsid w:val="009F077F"/>
    <w:rsid w:val="009F73E2"/>
    <w:rsid w:val="00A134D8"/>
    <w:rsid w:val="00A16A88"/>
    <w:rsid w:val="00A20305"/>
    <w:rsid w:val="00A20CA8"/>
    <w:rsid w:val="00A22DF2"/>
    <w:rsid w:val="00A262A0"/>
    <w:rsid w:val="00A4455B"/>
    <w:rsid w:val="00A453A0"/>
    <w:rsid w:val="00A60C8D"/>
    <w:rsid w:val="00A65020"/>
    <w:rsid w:val="00A6530D"/>
    <w:rsid w:val="00A75DD5"/>
    <w:rsid w:val="00A84067"/>
    <w:rsid w:val="00A85684"/>
    <w:rsid w:val="00A92740"/>
    <w:rsid w:val="00A94E7F"/>
    <w:rsid w:val="00AA64EA"/>
    <w:rsid w:val="00AA6EBF"/>
    <w:rsid w:val="00AB1DAE"/>
    <w:rsid w:val="00AB2320"/>
    <w:rsid w:val="00AD1BD4"/>
    <w:rsid w:val="00AD5E42"/>
    <w:rsid w:val="00AD62CB"/>
    <w:rsid w:val="00AF2BDD"/>
    <w:rsid w:val="00B003AF"/>
    <w:rsid w:val="00B062A2"/>
    <w:rsid w:val="00B108A0"/>
    <w:rsid w:val="00B11BA2"/>
    <w:rsid w:val="00B15B9E"/>
    <w:rsid w:val="00B16BAC"/>
    <w:rsid w:val="00B25474"/>
    <w:rsid w:val="00B349B3"/>
    <w:rsid w:val="00B40B75"/>
    <w:rsid w:val="00B40F57"/>
    <w:rsid w:val="00B4561A"/>
    <w:rsid w:val="00B6112F"/>
    <w:rsid w:val="00B642A4"/>
    <w:rsid w:val="00B7351A"/>
    <w:rsid w:val="00B743E2"/>
    <w:rsid w:val="00B864E5"/>
    <w:rsid w:val="00B876B0"/>
    <w:rsid w:val="00B90D27"/>
    <w:rsid w:val="00B92EE6"/>
    <w:rsid w:val="00B93C08"/>
    <w:rsid w:val="00BA561B"/>
    <w:rsid w:val="00BB2A8E"/>
    <w:rsid w:val="00BB4811"/>
    <w:rsid w:val="00BB5767"/>
    <w:rsid w:val="00BC0F97"/>
    <w:rsid w:val="00BD1C2E"/>
    <w:rsid w:val="00BF198E"/>
    <w:rsid w:val="00C051B5"/>
    <w:rsid w:val="00C06481"/>
    <w:rsid w:val="00C068D6"/>
    <w:rsid w:val="00C103C9"/>
    <w:rsid w:val="00C12A00"/>
    <w:rsid w:val="00C16C08"/>
    <w:rsid w:val="00C20EC8"/>
    <w:rsid w:val="00C34665"/>
    <w:rsid w:val="00C35606"/>
    <w:rsid w:val="00C35916"/>
    <w:rsid w:val="00C37F63"/>
    <w:rsid w:val="00C4423A"/>
    <w:rsid w:val="00C45C3C"/>
    <w:rsid w:val="00C540D4"/>
    <w:rsid w:val="00C5642B"/>
    <w:rsid w:val="00C56D14"/>
    <w:rsid w:val="00C61951"/>
    <w:rsid w:val="00C63FD8"/>
    <w:rsid w:val="00C64340"/>
    <w:rsid w:val="00C76CA7"/>
    <w:rsid w:val="00C84CB5"/>
    <w:rsid w:val="00C937EF"/>
    <w:rsid w:val="00CA6FAE"/>
    <w:rsid w:val="00CB62C9"/>
    <w:rsid w:val="00CB63B6"/>
    <w:rsid w:val="00CB6956"/>
    <w:rsid w:val="00CC0EF5"/>
    <w:rsid w:val="00CD207B"/>
    <w:rsid w:val="00CD3D41"/>
    <w:rsid w:val="00CE6251"/>
    <w:rsid w:val="00CF569A"/>
    <w:rsid w:val="00CF7DF0"/>
    <w:rsid w:val="00D03D31"/>
    <w:rsid w:val="00D16096"/>
    <w:rsid w:val="00D20FFF"/>
    <w:rsid w:val="00D215D8"/>
    <w:rsid w:val="00D404A2"/>
    <w:rsid w:val="00D45105"/>
    <w:rsid w:val="00D46EE4"/>
    <w:rsid w:val="00D54B3E"/>
    <w:rsid w:val="00D66297"/>
    <w:rsid w:val="00D677BF"/>
    <w:rsid w:val="00D71B6C"/>
    <w:rsid w:val="00D803F8"/>
    <w:rsid w:val="00D807AC"/>
    <w:rsid w:val="00D85354"/>
    <w:rsid w:val="00D87C7D"/>
    <w:rsid w:val="00DA4A37"/>
    <w:rsid w:val="00DA68B5"/>
    <w:rsid w:val="00DB1B21"/>
    <w:rsid w:val="00DB2BD8"/>
    <w:rsid w:val="00DB5B84"/>
    <w:rsid w:val="00DB61A9"/>
    <w:rsid w:val="00DB67B0"/>
    <w:rsid w:val="00DC1487"/>
    <w:rsid w:val="00DC75AB"/>
    <w:rsid w:val="00DC7925"/>
    <w:rsid w:val="00DD22AB"/>
    <w:rsid w:val="00DD35B4"/>
    <w:rsid w:val="00DE24C7"/>
    <w:rsid w:val="00DE6204"/>
    <w:rsid w:val="00DF483E"/>
    <w:rsid w:val="00E00E00"/>
    <w:rsid w:val="00E027A9"/>
    <w:rsid w:val="00E108A0"/>
    <w:rsid w:val="00E10B1F"/>
    <w:rsid w:val="00E14862"/>
    <w:rsid w:val="00E16E3F"/>
    <w:rsid w:val="00E306CA"/>
    <w:rsid w:val="00E37CF0"/>
    <w:rsid w:val="00E51213"/>
    <w:rsid w:val="00E57DEC"/>
    <w:rsid w:val="00E62FF4"/>
    <w:rsid w:val="00E72772"/>
    <w:rsid w:val="00E86BC2"/>
    <w:rsid w:val="00E901CF"/>
    <w:rsid w:val="00E9327B"/>
    <w:rsid w:val="00E96E6B"/>
    <w:rsid w:val="00EA32FB"/>
    <w:rsid w:val="00EB2349"/>
    <w:rsid w:val="00EC601C"/>
    <w:rsid w:val="00EC6715"/>
    <w:rsid w:val="00EE04DC"/>
    <w:rsid w:val="00F00916"/>
    <w:rsid w:val="00F0551D"/>
    <w:rsid w:val="00F33BD0"/>
    <w:rsid w:val="00F36B9B"/>
    <w:rsid w:val="00F423B6"/>
    <w:rsid w:val="00F4456A"/>
    <w:rsid w:val="00F45285"/>
    <w:rsid w:val="00F5678A"/>
    <w:rsid w:val="00F5700A"/>
    <w:rsid w:val="00F62214"/>
    <w:rsid w:val="00F712C4"/>
    <w:rsid w:val="00F806CC"/>
    <w:rsid w:val="00F81558"/>
    <w:rsid w:val="00F840AB"/>
    <w:rsid w:val="00F85291"/>
    <w:rsid w:val="00F90A53"/>
    <w:rsid w:val="00F91075"/>
    <w:rsid w:val="00F979AF"/>
    <w:rsid w:val="00FA7B17"/>
    <w:rsid w:val="00FB4D95"/>
    <w:rsid w:val="00FB7585"/>
    <w:rsid w:val="00FC5418"/>
    <w:rsid w:val="00FD0A14"/>
    <w:rsid w:val="00FD3518"/>
    <w:rsid w:val="00FE6A74"/>
    <w:rsid w:val="00FF3E70"/>
    <w:rsid w:val="00FF4BFE"/>
    <w:rsid w:val="00F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red"/>
    </o:shapedefaults>
    <o:shapelayout v:ext="edit">
      <o:idmap v:ext="edit" data="1"/>
    </o:shapelayout>
  </w:shapeDefaults>
  <w:doNotEmbedSmartTags/>
  <w:decimalSymbol w:val="."/>
  <w:listSeparator w:val=";"/>
  <w14:docId w14:val="6FBE64DE"/>
  <w15:chartTrackingRefBased/>
  <w15:docId w15:val="{411BF21E-0507-4898-AC1F-4CD1E344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28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120"/>
    </w:pPr>
    <w:rPr>
      <w:rFonts w:ascii="Helvetica" w:hAnsi="Helvetica"/>
      <w:kern w:val="1"/>
      <w:sz w:val="24"/>
    </w:rPr>
  </w:style>
  <w:style w:type="paragraph" w:styleId="Titre1">
    <w:name w:val="heading 1"/>
    <w:basedOn w:val="Heading"/>
    <w:next w:val="Corpsdetexte"/>
    <w:qFormat/>
    <w:rsid w:val="002A000D"/>
    <w:pPr>
      <w:numPr>
        <w:numId w:val="1"/>
      </w:numPr>
      <w:spacing w:before="220"/>
      <w:ind w:left="431" w:hanging="431"/>
      <w:outlineLvl w:val="0"/>
    </w:pPr>
    <w:rPr>
      <w:b/>
      <w:bCs/>
      <w:sz w:val="32"/>
      <w:szCs w:val="32"/>
    </w:rPr>
  </w:style>
  <w:style w:type="paragraph" w:styleId="Titre2">
    <w:name w:val="heading 2"/>
    <w:basedOn w:val="Heading"/>
    <w:next w:val="Normal"/>
    <w:link w:val="Titre2Car"/>
    <w:qFormat/>
    <w:rsid w:val="00307A2F"/>
    <w:pPr>
      <w:numPr>
        <w:ilvl w:val="1"/>
        <w:numId w:val="1"/>
      </w:numPr>
      <w:spacing w:before="80"/>
      <w:ind w:left="578" w:hanging="578"/>
      <w:outlineLvl w:val="1"/>
    </w:pPr>
    <w:rPr>
      <w:b/>
      <w:bCs/>
      <w:sz w:val="24"/>
      <w:szCs w:val="32"/>
    </w:rPr>
  </w:style>
  <w:style w:type="paragraph" w:styleId="Titre3">
    <w:name w:val="heading 3"/>
    <w:basedOn w:val="Titre2"/>
    <w:next w:val="Titre2"/>
    <w:link w:val="Titre3Car"/>
    <w:qFormat/>
    <w:rsid w:val="0095621F"/>
    <w:pPr>
      <w:numPr>
        <w:ilvl w:val="2"/>
      </w:numPr>
      <w:outlineLvl w:val="2"/>
    </w:pPr>
    <w:rPr>
      <w:rFonts w:ascii="Helvetica" w:hAnsi="Helvetica"/>
      <w:bCs w:val="0"/>
      <w:i/>
      <w:sz w:val="2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  <w:sz w:val="24"/>
      <w:szCs w:val="24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Policepardfaut1">
    <w:name w:val="Police par défaut1"/>
  </w:style>
  <w:style w:type="character" w:customStyle="1" w:styleId="TextedebullesCar">
    <w:name w:val="Texte de bulles Car"/>
    <w:rPr>
      <w:rFonts w:ascii="Tahoma" w:hAnsi="Tahoma" w:cs="Tahoma"/>
      <w:sz w:val="16"/>
      <w:szCs w:val="16"/>
      <w:lang w:eastAsia="fr-FR"/>
    </w:rPr>
  </w:style>
  <w:style w:type="character" w:customStyle="1" w:styleId="WWCharLFO1LVL1">
    <w:name w:val="WW_CharLFO1LVL1"/>
    <w:rPr>
      <w:rFonts w:ascii="Symbol" w:hAnsi="Symbol" w:cs="Symbol"/>
    </w:rPr>
  </w:style>
  <w:style w:type="character" w:customStyle="1" w:styleId="WWCharLFO2LVL1">
    <w:name w:val="WW_CharLFO2LVL1"/>
    <w:rPr>
      <w:rFonts w:ascii="Symbol" w:hAnsi="Symbol" w:cs="Symbol"/>
    </w:rPr>
  </w:style>
  <w:style w:type="character" w:customStyle="1" w:styleId="WWCharLFO3LVL1">
    <w:name w:val="WW_CharLFO3LVL1"/>
    <w:rPr>
      <w:rFonts w:ascii="Symbol" w:hAnsi="Symbol" w:cs="Symbol"/>
    </w:rPr>
  </w:style>
  <w:style w:type="character" w:customStyle="1" w:styleId="WWCharLFO4LVL1">
    <w:name w:val="WW_CharLFO4LVL1"/>
    <w:rPr>
      <w:rFonts w:ascii="Symbol" w:hAnsi="Symbol" w:cs="Symbol"/>
    </w:rPr>
  </w:style>
  <w:style w:type="character" w:customStyle="1" w:styleId="WWCharLFO5LVL1">
    <w:name w:val="WW_CharLFO5LVL1"/>
    <w:rPr>
      <w:rFonts w:ascii="Symbol" w:hAnsi="Symbol" w:cs="Symbol"/>
    </w:rPr>
  </w:style>
  <w:style w:type="character" w:customStyle="1" w:styleId="WWCharLFO6LVL1">
    <w:name w:val="WW_CharLFO6LVL1"/>
    <w:rPr>
      <w:rFonts w:ascii="Symbol" w:hAnsi="Symbol" w:cs="Symbol"/>
    </w:rPr>
  </w:style>
  <w:style w:type="character" w:customStyle="1" w:styleId="WWCharLFO7LVL1">
    <w:name w:val="WW_CharLFO7LVL1"/>
    <w:rPr>
      <w:rFonts w:ascii="Wingdings" w:hAnsi="Wingdings" w:cs="Wingdings"/>
    </w:rPr>
  </w:style>
  <w:style w:type="character" w:customStyle="1" w:styleId="WWCharLFO8LVL1">
    <w:name w:val="WW_CharLFO8LVL1"/>
    <w:rPr>
      <w:rFonts w:ascii="Wingdings" w:hAnsi="Wingdings" w:cs="Wingdings"/>
    </w:rPr>
  </w:style>
  <w:style w:type="character" w:customStyle="1" w:styleId="WWCharLFO9LVL1">
    <w:name w:val="WW_CharLFO9LVL1"/>
    <w:rPr>
      <w:rFonts w:ascii="Wingdings" w:hAnsi="Wingdings" w:cs="Wingdings"/>
    </w:rPr>
  </w:style>
  <w:style w:type="character" w:customStyle="1" w:styleId="WWCharLFO10LVL1">
    <w:name w:val="WW_CharLFO10LVL1"/>
    <w:rPr>
      <w:rFonts w:ascii="Wingdings" w:hAnsi="Wingdings" w:cs="Wingdings"/>
    </w:rPr>
  </w:style>
  <w:style w:type="character" w:customStyle="1" w:styleId="WWCharLFO10LVL2">
    <w:name w:val="WW_CharLFO10LVL2"/>
    <w:rPr>
      <w:rFonts w:ascii="Courier New" w:hAnsi="Courier New" w:cs="Courier New"/>
    </w:rPr>
  </w:style>
  <w:style w:type="character" w:customStyle="1" w:styleId="WWCharLFO10LVL3">
    <w:name w:val="WW_CharLFO10LVL3"/>
    <w:rPr>
      <w:rFonts w:ascii="Wingdings" w:hAnsi="Wingdings" w:cs="Wingdings"/>
    </w:rPr>
  </w:style>
  <w:style w:type="character" w:customStyle="1" w:styleId="WWCharLFO10LVL4">
    <w:name w:val="WW_CharLFO10LVL4"/>
    <w:rPr>
      <w:rFonts w:ascii="Symbol" w:hAnsi="Symbol" w:cs="Symbol"/>
    </w:rPr>
  </w:style>
  <w:style w:type="character" w:customStyle="1" w:styleId="WWCharLFO10LVL5">
    <w:name w:val="WW_CharLFO10LVL5"/>
    <w:rPr>
      <w:rFonts w:ascii="Courier New" w:hAnsi="Courier New" w:cs="Courier New"/>
    </w:rPr>
  </w:style>
  <w:style w:type="character" w:customStyle="1" w:styleId="WWCharLFO10LVL6">
    <w:name w:val="WW_CharLFO10LVL6"/>
    <w:rPr>
      <w:rFonts w:ascii="Wingdings" w:hAnsi="Wingdings" w:cs="Wingdings"/>
    </w:rPr>
  </w:style>
  <w:style w:type="character" w:customStyle="1" w:styleId="WWCharLFO10LVL7">
    <w:name w:val="WW_CharLFO10LVL7"/>
    <w:rPr>
      <w:rFonts w:ascii="Symbol" w:hAnsi="Symbol" w:cs="Symbol"/>
    </w:rPr>
  </w:style>
  <w:style w:type="character" w:customStyle="1" w:styleId="WWCharLFO10LVL8">
    <w:name w:val="WW_CharLFO10LVL8"/>
    <w:rPr>
      <w:rFonts w:ascii="Courier New" w:hAnsi="Courier New" w:cs="Courier New"/>
    </w:rPr>
  </w:style>
  <w:style w:type="character" w:customStyle="1" w:styleId="WWCharLFO10LVL9">
    <w:name w:val="WW_CharLFO10LVL9"/>
    <w:rPr>
      <w:rFonts w:ascii="Wingdings" w:hAnsi="Wingdings" w:cs="Wingdings"/>
    </w:rPr>
  </w:style>
  <w:style w:type="character" w:customStyle="1" w:styleId="WWCharLFO11LVL1">
    <w:name w:val="WW_CharLFO11LVL1"/>
    <w:rPr>
      <w:rFonts w:ascii="Courier New" w:hAnsi="Courier New" w:cs="Courier New"/>
    </w:rPr>
  </w:style>
  <w:style w:type="character" w:customStyle="1" w:styleId="WWCharLFO11LVL2">
    <w:name w:val="WW_CharLFO11LVL2"/>
    <w:rPr>
      <w:rFonts w:ascii="Courier New" w:hAnsi="Courier New" w:cs="Courier New"/>
    </w:rPr>
  </w:style>
  <w:style w:type="character" w:customStyle="1" w:styleId="WWCharLFO11LVL3">
    <w:name w:val="WW_CharLFO11LVL3"/>
    <w:rPr>
      <w:rFonts w:ascii="Wingdings" w:hAnsi="Wingdings" w:cs="Wingdings"/>
    </w:rPr>
  </w:style>
  <w:style w:type="character" w:customStyle="1" w:styleId="WWCharLFO11LVL4">
    <w:name w:val="WW_CharLFO11LVL4"/>
    <w:rPr>
      <w:rFonts w:ascii="Symbol" w:hAnsi="Symbol" w:cs="Symbol"/>
    </w:rPr>
  </w:style>
  <w:style w:type="character" w:customStyle="1" w:styleId="WWCharLFO11LVL5">
    <w:name w:val="WW_CharLFO11LVL5"/>
    <w:rPr>
      <w:rFonts w:ascii="Courier New" w:hAnsi="Courier New" w:cs="Courier New"/>
    </w:rPr>
  </w:style>
  <w:style w:type="character" w:customStyle="1" w:styleId="WWCharLFO11LVL6">
    <w:name w:val="WW_CharLFO11LVL6"/>
    <w:rPr>
      <w:rFonts w:ascii="Wingdings" w:hAnsi="Wingdings" w:cs="Wingdings"/>
    </w:rPr>
  </w:style>
  <w:style w:type="character" w:customStyle="1" w:styleId="WWCharLFO11LVL7">
    <w:name w:val="WW_CharLFO11LVL7"/>
    <w:rPr>
      <w:rFonts w:ascii="Symbol" w:hAnsi="Symbol" w:cs="Symbol"/>
    </w:rPr>
  </w:style>
  <w:style w:type="character" w:customStyle="1" w:styleId="WWCharLFO11LVL8">
    <w:name w:val="WW_CharLFO11LVL8"/>
    <w:rPr>
      <w:rFonts w:ascii="Courier New" w:hAnsi="Courier New" w:cs="Courier New"/>
    </w:rPr>
  </w:style>
  <w:style w:type="character" w:customStyle="1" w:styleId="WWCharLFO11LVL9">
    <w:name w:val="WW_CharLFO11LVL9"/>
    <w:rPr>
      <w:rFonts w:ascii="Wingdings" w:hAnsi="Wingdings" w:cs="Wingdings"/>
    </w:rPr>
  </w:style>
  <w:style w:type="character" w:customStyle="1" w:styleId="WWCharLFO12LVL1">
    <w:name w:val="WW_CharLFO12LVL1"/>
    <w:rPr>
      <w:rFonts w:ascii="Courier New" w:hAnsi="Courier New" w:cs="Courier New"/>
    </w:rPr>
  </w:style>
  <w:style w:type="character" w:customStyle="1" w:styleId="WWCharLFO12LVL2">
    <w:name w:val="WW_CharLFO12LVL2"/>
    <w:rPr>
      <w:rFonts w:ascii="Courier New" w:hAnsi="Courier New" w:cs="Courier New"/>
    </w:rPr>
  </w:style>
  <w:style w:type="character" w:customStyle="1" w:styleId="WWCharLFO12LVL3">
    <w:name w:val="WW_CharLFO12LVL3"/>
    <w:rPr>
      <w:rFonts w:ascii="Wingdings" w:hAnsi="Wingdings" w:cs="Wingdings"/>
    </w:rPr>
  </w:style>
  <w:style w:type="character" w:customStyle="1" w:styleId="WWCharLFO12LVL4">
    <w:name w:val="WW_CharLFO12LVL4"/>
    <w:rPr>
      <w:rFonts w:ascii="Symbol" w:hAnsi="Symbol" w:cs="Symbol"/>
    </w:rPr>
  </w:style>
  <w:style w:type="character" w:customStyle="1" w:styleId="WWCharLFO12LVL5">
    <w:name w:val="WW_CharLFO12LVL5"/>
    <w:rPr>
      <w:rFonts w:ascii="Courier New" w:hAnsi="Courier New" w:cs="Courier New"/>
    </w:rPr>
  </w:style>
  <w:style w:type="character" w:customStyle="1" w:styleId="WWCharLFO12LVL6">
    <w:name w:val="WW_CharLFO12LVL6"/>
    <w:rPr>
      <w:rFonts w:ascii="Wingdings" w:hAnsi="Wingdings" w:cs="Wingdings"/>
    </w:rPr>
  </w:style>
  <w:style w:type="character" w:customStyle="1" w:styleId="WWCharLFO12LVL7">
    <w:name w:val="WW_CharLFO12LVL7"/>
    <w:rPr>
      <w:rFonts w:ascii="Symbol" w:hAnsi="Symbol" w:cs="Symbol"/>
    </w:rPr>
  </w:style>
  <w:style w:type="character" w:customStyle="1" w:styleId="WWCharLFO12LVL8">
    <w:name w:val="WW_CharLFO12LVL8"/>
    <w:rPr>
      <w:rFonts w:ascii="Courier New" w:hAnsi="Courier New" w:cs="Courier New"/>
    </w:rPr>
  </w:style>
  <w:style w:type="character" w:customStyle="1" w:styleId="WWCharLFO12LVL9">
    <w:name w:val="WW_CharLFO12LVL9"/>
    <w:rPr>
      <w:rFonts w:ascii="Wingdings" w:hAnsi="Wingdings" w:cs="Wingdings"/>
    </w:rPr>
  </w:style>
  <w:style w:type="character" w:customStyle="1" w:styleId="WWCharLFO13LVL1">
    <w:name w:val="WW_CharLFO13LVL1"/>
    <w:rPr>
      <w:rFonts w:ascii="Symbol" w:hAnsi="Symbol" w:cs="Symbol"/>
    </w:rPr>
  </w:style>
  <w:style w:type="character" w:customStyle="1" w:styleId="WWCharLFO13LVL2">
    <w:name w:val="WW_CharLFO13LVL2"/>
    <w:rPr>
      <w:rFonts w:ascii="Courier New" w:hAnsi="Courier New" w:cs="Courier New"/>
    </w:rPr>
  </w:style>
  <w:style w:type="character" w:customStyle="1" w:styleId="WWCharLFO13LVL3">
    <w:name w:val="WW_CharLFO13LVL3"/>
    <w:rPr>
      <w:rFonts w:ascii="Wingdings" w:hAnsi="Wingdings" w:cs="Wingdings"/>
    </w:rPr>
  </w:style>
  <w:style w:type="character" w:customStyle="1" w:styleId="WWCharLFO13LVL4">
    <w:name w:val="WW_CharLFO13LVL4"/>
    <w:rPr>
      <w:rFonts w:ascii="Symbol" w:hAnsi="Symbol" w:cs="Symbol"/>
    </w:rPr>
  </w:style>
  <w:style w:type="character" w:customStyle="1" w:styleId="WWCharLFO13LVL5">
    <w:name w:val="WW_CharLFO13LVL5"/>
    <w:rPr>
      <w:rFonts w:ascii="Courier New" w:hAnsi="Courier New" w:cs="Courier New"/>
    </w:rPr>
  </w:style>
  <w:style w:type="character" w:customStyle="1" w:styleId="WWCharLFO13LVL6">
    <w:name w:val="WW_CharLFO13LVL6"/>
    <w:rPr>
      <w:rFonts w:ascii="Wingdings" w:hAnsi="Wingdings" w:cs="Wingdings"/>
    </w:rPr>
  </w:style>
  <w:style w:type="character" w:customStyle="1" w:styleId="WWCharLFO13LVL7">
    <w:name w:val="WW_CharLFO13LVL7"/>
    <w:rPr>
      <w:rFonts w:ascii="Symbol" w:hAnsi="Symbol" w:cs="Symbol"/>
    </w:rPr>
  </w:style>
  <w:style w:type="character" w:customStyle="1" w:styleId="WWCharLFO13LVL8">
    <w:name w:val="WW_CharLFO13LVL8"/>
    <w:rPr>
      <w:rFonts w:ascii="Courier New" w:hAnsi="Courier New" w:cs="Courier New"/>
    </w:rPr>
  </w:style>
  <w:style w:type="character" w:customStyle="1" w:styleId="WWCharLFO13LVL9">
    <w:name w:val="WW_CharLFO13LVL9"/>
    <w:rPr>
      <w:rFonts w:ascii="Wingdings" w:hAnsi="Wingdings"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enhypertexte">
    <w:name w:val="Hyperlink"/>
    <w:rPr>
      <w:color w:val="000080"/>
      <w:u w:val="single"/>
    </w:rPr>
  </w:style>
  <w:style w:type="character" w:customStyle="1" w:styleId="FootnoteCharacters">
    <w:name w:val="Footnote Characters"/>
  </w:style>
  <w:style w:type="character" w:styleId="Appelnotedebasdep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Appeldenotedefin">
    <w:name w:val="endnote reference"/>
    <w:rPr>
      <w:vertAlign w:val="superscript"/>
    </w:rPr>
  </w:style>
  <w:style w:type="paragraph" w:customStyle="1" w:styleId="Heading">
    <w:name w:val="Heading"/>
    <w:basedOn w:val="Normal"/>
    <w:next w:val="Corpsdetexte"/>
    <w:link w:val="HeadingCar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styleId="Corpsdetexte">
    <w:name w:val="Body Text"/>
    <w:basedOn w:val="Normal"/>
    <w:link w:val="CorpsdetexteCar"/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pPr>
      <w:suppressLineNumbers/>
      <w:spacing w:before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line="284" w:lineRule="atLeast"/>
    </w:pPr>
    <w:rPr>
      <w:rFonts w:ascii="Arial" w:hAnsi="Arial"/>
      <w:kern w:val="1"/>
      <w:lang w:eastAsia="fr-FR"/>
    </w:rPr>
  </w:style>
  <w:style w:type="paragraph" w:customStyle="1" w:styleId="Titre11">
    <w:name w:val="Titre 11"/>
    <w:basedOn w:val="LO-Normal"/>
    <w:next w:val="LO-Normal"/>
    <w:pPr>
      <w:keepNext/>
      <w:numPr>
        <w:numId w:val="2"/>
      </w:numPr>
    </w:pPr>
    <w:rPr>
      <w:sz w:val="24"/>
    </w:rPr>
  </w:style>
  <w:style w:type="paragraph" w:customStyle="1" w:styleId="Titre21">
    <w:name w:val="Titre 21"/>
    <w:basedOn w:val="LO-Normal"/>
    <w:next w:val="LO-Normal"/>
    <w:pPr>
      <w:keepNext/>
      <w:tabs>
        <w:tab w:val="num" w:pos="0"/>
      </w:tabs>
      <w:jc w:val="center"/>
    </w:pPr>
    <w:rPr>
      <w:b/>
      <w:sz w:val="32"/>
      <w:u w:val="single"/>
    </w:rPr>
  </w:style>
  <w:style w:type="paragraph" w:customStyle="1" w:styleId="Titre31">
    <w:name w:val="Titre 31"/>
    <w:basedOn w:val="LO-Normal"/>
    <w:next w:val="LO-Normal"/>
    <w:pPr>
      <w:keepNext/>
      <w:tabs>
        <w:tab w:val="num" w:pos="0"/>
      </w:tabs>
      <w:jc w:val="both"/>
    </w:pPr>
    <w:rPr>
      <w:rFonts w:ascii="Times New Roman" w:hAnsi="Times New Roman"/>
      <w:sz w:val="24"/>
      <w:u w:val="single"/>
    </w:rPr>
  </w:style>
  <w:style w:type="paragraph" w:customStyle="1" w:styleId="Titre41">
    <w:name w:val="Titre 41"/>
    <w:basedOn w:val="LO-Normal"/>
    <w:next w:val="LO-Normal"/>
    <w:pPr>
      <w:keepNext/>
      <w:tabs>
        <w:tab w:val="num" w:pos="0"/>
      </w:tabs>
      <w:jc w:val="both"/>
    </w:pPr>
    <w:rPr>
      <w:rFonts w:ascii="Times New Roman" w:hAnsi="Times New Roman"/>
      <w:b/>
      <w:bCs/>
      <w:sz w:val="24"/>
      <w:u w:val="single"/>
    </w:rPr>
  </w:style>
  <w:style w:type="paragraph" w:customStyle="1" w:styleId="Travail">
    <w:name w:val="Travail"/>
    <w:basedOn w:val="LO-Normal"/>
    <w:pPr>
      <w:tabs>
        <w:tab w:val="center" w:pos="4820"/>
        <w:tab w:val="right" w:pos="9640"/>
      </w:tabs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En-tte1">
    <w:name w:val="En-tête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703"/>
        <w:tab w:val="right" w:pos="9406"/>
      </w:tabs>
    </w:pPr>
    <w:rPr>
      <w:rFonts w:ascii="Arial" w:hAnsi="Arial"/>
      <w:kern w:val="1"/>
      <w:sz w:val="18"/>
      <w:lang w:val="fr-FR" w:eastAsia="fr-FR"/>
    </w:rPr>
  </w:style>
  <w:style w:type="paragraph" w:customStyle="1" w:styleId="HES">
    <w:name w:val="HES"/>
    <w:next w:val="Ecol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460"/>
    </w:pPr>
    <w:rPr>
      <w:rFonts w:ascii="Arial" w:hAnsi="Arial"/>
      <w:b/>
      <w:kern w:val="1"/>
      <w:sz w:val="18"/>
      <w:lang w:val="fr-FR" w:eastAsia="fr-FR"/>
    </w:rPr>
  </w:style>
  <w:style w:type="paragraph" w:customStyle="1" w:styleId="Ecole">
    <w:name w:val="Ecol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360"/>
    </w:pPr>
    <w:rPr>
      <w:rFonts w:ascii="Arial" w:hAnsi="Arial"/>
      <w:kern w:val="1"/>
      <w:sz w:val="18"/>
      <w:lang w:val="fr-FR" w:eastAsia="fr-FR"/>
    </w:rPr>
  </w:style>
  <w:style w:type="paragraph" w:customStyle="1" w:styleId="Description">
    <w:name w:val="Description"/>
    <w:basedOn w:val="LO-Normal"/>
    <w:pPr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Pieddepage1">
    <w:name w:val="Pied de page1"/>
    <w:basedOn w:val="LO-Normal"/>
    <w:pPr>
      <w:tabs>
        <w:tab w:val="center" w:pos="4703"/>
        <w:tab w:val="right" w:pos="9406"/>
      </w:tabs>
    </w:pPr>
    <w:rPr>
      <w:sz w:val="18"/>
    </w:rPr>
  </w:style>
  <w:style w:type="paragraph" w:customStyle="1" w:styleId="LogoP">
    <w:name w:val="LogoP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  <w:rPr>
      <w:rFonts w:ascii="Arial" w:hAnsi="Arial"/>
      <w:kern w:val="1"/>
      <w:sz w:val="18"/>
      <w:lang w:val="fr-FR" w:eastAsia="fr-FR"/>
    </w:rPr>
  </w:style>
  <w:style w:type="paragraph" w:customStyle="1" w:styleId="Logo2P">
    <w:name w:val="Logo2P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before="160"/>
    </w:pPr>
    <w:rPr>
      <w:rFonts w:ascii="Arial" w:hAnsi="Arial"/>
      <w:kern w:val="1"/>
      <w:sz w:val="18"/>
      <w:lang w:val="fr-FR" w:eastAsia="fr-FR"/>
    </w:rPr>
  </w:style>
  <w:style w:type="paragraph" w:customStyle="1" w:styleId="AdresseExpditeur">
    <w:name w:val="AdresseExpéditeur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line="227" w:lineRule="exact"/>
    </w:pPr>
    <w:rPr>
      <w:rFonts w:ascii="Arial" w:hAnsi="Arial"/>
      <w:kern w:val="1"/>
      <w:sz w:val="18"/>
      <w:lang w:val="fr-FR" w:eastAsia="fr-FR"/>
    </w:rPr>
  </w:style>
  <w:style w:type="paragraph" w:customStyle="1" w:styleId="Distribution">
    <w:name w:val="Distribution"/>
    <w:basedOn w:val="Description"/>
    <w:pPr>
      <w:ind w:left="1985" w:hanging="1985"/>
    </w:pPr>
  </w:style>
  <w:style w:type="paragraph" w:customStyle="1" w:styleId="Corpsdetexte1">
    <w:name w:val="Corps de texte1"/>
    <w:basedOn w:val="LO-Normal"/>
    <w:pPr>
      <w:spacing w:line="240" w:lineRule="auto"/>
      <w:jc w:val="both"/>
    </w:pPr>
    <w:rPr>
      <w:rFonts w:ascii="Times New Roman" w:hAnsi="Times New Roman"/>
      <w:sz w:val="24"/>
    </w:rPr>
  </w:style>
  <w:style w:type="paragraph" w:customStyle="1" w:styleId="Corpsdetexte21">
    <w:name w:val="Corps de texte 21"/>
    <w:basedOn w:val="LO-Normal"/>
    <w:pPr>
      <w:spacing w:line="240" w:lineRule="auto"/>
    </w:pPr>
    <w:rPr>
      <w:rFonts w:ascii="Times New Roman" w:hAnsi="Times New Roman"/>
      <w:sz w:val="24"/>
    </w:rPr>
  </w:style>
  <w:style w:type="paragraph" w:customStyle="1" w:styleId="Retraitcorpsdetexte1">
    <w:name w:val="Retrait corps de texte1"/>
    <w:basedOn w:val="LO-Normal"/>
    <w:pPr>
      <w:ind w:left="720"/>
    </w:pPr>
    <w:rPr>
      <w:rFonts w:ascii="Times New Roman" w:hAnsi="Times New Roman"/>
      <w:sz w:val="24"/>
    </w:rPr>
  </w:style>
  <w:style w:type="paragraph" w:styleId="Textedebulles">
    <w:name w:val="Balloon Text"/>
    <w:basedOn w:val="LO-Normal"/>
    <w:pPr>
      <w:spacing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Corpsdetexte"/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HangingIndent">
    <w:name w:val="Hanging Indent"/>
    <w:basedOn w:val="Corpsdetexte"/>
    <w:pPr>
      <w:tabs>
        <w:tab w:val="left" w:pos="567"/>
      </w:tabs>
      <w:spacing w:after="0"/>
      <w:ind w:left="567" w:hanging="283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Heading"/>
    <w:next w:val="Corpsdetexte"/>
    <w:qFormat/>
    <w:rsid w:val="009921EC"/>
    <w:pPr>
      <w:jc w:val="center"/>
    </w:pPr>
    <w:rPr>
      <w:b/>
      <w:bCs/>
      <w:sz w:val="32"/>
      <w:szCs w:val="56"/>
    </w:rPr>
  </w:style>
  <w:style w:type="paragraph" w:styleId="Sous-titre">
    <w:name w:val="Subtitle"/>
    <w:basedOn w:val="Heading"/>
    <w:next w:val="Corpsdetexte"/>
    <w:qFormat/>
    <w:rsid w:val="0071719B"/>
    <w:pPr>
      <w:spacing w:before="0"/>
      <w:jc w:val="center"/>
    </w:pPr>
    <w:rPr>
      <w:rFonts w:ascii="Helvetica" w:hAnsi="Helvetica"/>
      <w:szCs w:val="36"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</w:rPr>
  </w:style>
  <w:style w:type="paragraph" w:customStyle="1" w:styleId="Arial">
    <w:name w:val="Arial"/>
    <w:basedOn w:val="Travail"/>
    <w:rPr>
      <w:szCs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e1">
    <w:name w:val="Liste1"/>
    <w:basedOn w:val="Normal"/>
    <w:qFormat/>
    <w:rsid w:val="009B763D"/>
    <w:pPr>
      <w:numPr>
        <w:numId w:val="5"/>
      </w:numPr>
    </w:pPr>
    <w:rPr>
      <w:rFonts w:cs="Arial"/>
      <w:szCs w:val="24"/>
    </w:rPr>
  </w:style>
  <w:style w:type="table" w:styleId="Grilledutableau">
    <w:name w:val="Table Grid"/>
    <w:basedOn w:val="TableauNormal"/>
    <w:uiPriority w:val="39"/>
    <w:rsid w:val="001A0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14320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120"/>
      <w:contextualSpacing/>
    </w:pPr>
    <w:rPr>
      <w:rFonts w:ascii="Helvetica" w:hAnsi="Helvetica"/>
      <w:kern w:val="1"/>
      <w:sz w:val="24"/>
    </w:rPr>
  </w:style>
  <w:style w:type="character" w:styleId="Mentionnonrsolue">
    <w:name w:val="Unresolved Mention"/>
    <w:uiPriority w:val="99"/>
    <w:semiHidden/>
    <w:unhideWhenUsed/>
    <w:rsid w:val="00BB5767"/>
    <w:rPr>
      <w:color w:val="808080"/>
      <w:shd w:val="clear" w:color="auto" w:fill="E6E6E6"/>
    </w:rPr>
  </w:style>
  <w:style w:type="character" w:customStyle="1" w:styleId="HeadingCar">
    <w:name w:val="Heading Car"/>
    <w:link w:val="Heading"/>
    <w:rsid w:val="00307A2F"/>
    <w:rPr>
      <w:rFonts w:ascii="Liberation Sans" w:eastAsia="DejaVu Sans" w:hAnsi="Liberation Sans" w:cs="DejaVu Sans"/>
      <w:kern w:val="1"/>
      <w:sz w:val="28"/>
      <w:szCs w:val="28"/>
    </w:rPr>
  </w:style>
  <w:style w:type="character" w:customStyle="1" w:styleId="Titre2Car">
    <w:name w:val="Titre 2 Car"/>
    <w:link w:val="Titre2"/>
    <w:rsid w:val="00307A2F"/>
    <w:rPr>
      <w:rFonts w:ascii="Liberation Sans" w:eastAsia="DejaVu Sans" w:hAnsi="Liberation Sans" w:cs="DejaVu Sans"/>
      <w:b/>
      <w:bCs/>
      <w:kern w:val="1"/>
      <w:sz w:val="24"/>
      <w:szCs w:val="32"/>
    </w:rPr>
  </w:style>
  <w:style w:type="character" w:customStyle="1" w:styleId="Titre3Car">
    <w:name w:val="Titre 3 Car"/>
    <w:link w:val="Titre3"/>
    <w:rsid w:val="0095621F"/>
    <w:rPr>
      <w:rFonts w:ascii="Helvetica" w:eastAsia="DejaVu Sans" w:hAnsi="Helvetica" w:cs="DejaVu Sans"/>
      <w:b/>
      <w:i/>
      <w:kern w:val="1"/>
      <w:sz w:val="22"/>
      <w:szCs w:val="28"/>
    </w:rPr>
  </w:style>
  <w:style w:type="paragraph" w:customStyle="1" w:styleId="Code">
    <w:name w:val="Code"/>
    <w:basedOn w:val="Corpsdetexte"/>
    <w:next w:val="Normal"/>
    <w:qFormat/>
    <w:rsid w:val="00A16A8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pct12" w:color="auto" w:fill="auto"/>
      <w:contextualSpacing/>
    </w:pPr>
    <w:rPr>
      <w:rFonts w:ascii="Consolas" w:hAnsi="Consolas"/>
      <w:lang w:val="en-US"/>
    </w:rPr>
  </w:style>
  <w:style w:type="character" w:customStyle="1" w:styleId="CorpsdetexteCar">
    <w:name w:val="Corps de texte Car"/>
    <w:link w:val="Corpsdetexte"/>
    <w:rsid w:val="00303690"/>
    <w:rPr>
      <w:rFonts w:ascii="Helvetica" w:hAnsi="Helvetica"/>
      <w:kern w:val="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yimagesearch.com/2014/08/04/opencv-python-color-detectio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www.snb.ch/fr/mmr/image/cash_series9_overview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snb.ch/fr/iabout/cash/history/id/cash_history_serie9" TargetMode="External"/><Relationship Id="rId4" Type="http://schemas.openxmlformats.org/officeDocument/2006/relationships/settings" Target="settings.xml"/><Relationship Id="rId9" Type="http://schemas.openxmlformats.org/officeDocument/2006/relationships/image" Target="https://www.snb.ch/n/mmr/image/cash_series8_overview.jp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1781F-B792-4719-928D-86B4950D4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4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/>
  <LinksUpToDate>false</LinksUpToDate>
  <CharactersWithSpaces>3894</CharactersWithSpaces>
  <SharedDoc>false</SharedDoc>
  <HLinks>
    <vt:vector size="6" baseType="variant">
      <vt:variant>
        <vt:i4>3145790</vt:i4>
      </vt:variant>
      <vt:variant>
        <vt:i4>0</vt:i4>
      </vt:variant>
      <vt:variant>
        <vt:i4>0</vt:i4>
      </vt:variant>
      <vt:variant>
        <vt:i4>5</vt:i4>
      </vt:variant>
      <vt:variant>
        <vt:lpwstr>https://forge.ing.he-arc.ch/gitlab/inf/1718/dlm-ta/219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Ixxdyy</dc:subject>
  <dc:creator>Nom de l'étudiant</dc:creator>
  <cp:keywords/>
  <dc:description/>
  <cp:lastModifiedBy>Kevin V.</cp:lastModifiedBy>
  <cp:revision>333</cp:revision>
  <cp:lastPrinted>2017-10-02T19:40:00Z</cp:lastPrinted>
  <dcterms:created xsi:type="dcterms:W3CDTF">2018-01-23T14:05:00Z</dcterms:created>
  <dcterms:modified xsi:type="dcterms:W3CDTF">2018-04-17T11:30:00Z</dcterms:modified>
</cp:coreProperties>
</file>