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代理商牌匾设计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参考图片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4652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制造牌匾目的：</w:t>
      </w:r>
      <w:r>
        <w:rPr>
          <w:rFonts w:hint="eastAsia"/>
          <w:lang w:val="en-US" w:eastAsia="zh-CN"/>
        </w:rPr>
        <w:t>颁发给充值云币金额2万以上的代理商，是云指尊贵代理商的身份象征。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设计需求：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做成“云”的形状：我们叫云指，牌匾结合品牌名，宣传效果更好。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上面尺寸，160*25mm   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底座：120*45*20mm    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文件格式：cdr格式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2、完成时间：1月5日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文案：</w:t>
      </w:r>
    </w:p>
    <w:tbl>
      <w:tblPr>
        <w:tblStyle w:val="4"/>
        <w:tblW w:w="5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09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云指logo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战略渠道合作伙伴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佛山亿动网络有限公司</w:t>
            </w:r>
          </w:p>
          <w:p>
            <w:pPr>
              <w:spacing w:line="360" w:lineRule="auto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二零一八年度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A967"/>
    <w:multiLevelType w:val="singleLevel"/>
    <w:tmpl w:val="5A4DA9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C0712"/>
    <w:rsid w:val="31D90580"/>
    <w:rsid w:val="487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2018-01-04T03:49:00Z</dcterms:created>
  <dc:creator>Echo</dc:creator>
  <cp:lastModifiedBy>Echo</cp:lastModifiedBy>
  <dcterms:modified xsi:type="dcterms:W3CDTF">2018-01-04T03:59:45Z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