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2017</w:t>
      </w:r>
      <w:r>
        <w:rPr>
          <w:rFonts w:hint="eastAsia" w:asciiTheme="minorEastAsia" w:hAnsiTheme="minorEastAsia"/>
          <w:b/>
          <w:sz w:val="28"/>
          <w:szCs w:val="28"/>
        </w:rPr>
        <w:t>年度工作报告</w:t>
      </w:r>
    </w:p>
    <w:p>
      <w:pPr>
        <w:ind w:firstLine="211" w:firstLineChars="100"/>
        <w:jc w:val="center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姓名：</w:t>
      </w:r>
      <w:r>
        <w:rPr>
          <w:rFonts w:hint="eastAsia" w:asciiTheme="minorEastAsia" w:hAnsiTheme="minorEastAsia"/>
          <w:b/>
          <w:szCs w:val="21"/>
          <w:lang w:eastAsia="zh-CN"/>
        </w:rPr>
        <w:t>关啟锋</w:t>
      </w:r>
      <w:r>
        <w:rPr>
          <w:rFonts w:hint="eastAsia" w:asciiTheme="minorEastAsia" w:hAnsiTheme="minorEastAsia"/>
          <w:b/>
          <w:szCs w:val="21"/>
        </w:rPr>
        <w:t>；   部门：</w:t>
      </w:r>
      <w:r>
        <w:rPr>
          <w:rFonts w:hint="eastAsia" w:asciiTheme="minorEastAsia" w:hAnsiTheme="minorEastAsia"/>
          <w:b/>
          <w:szCs w:val="21"/>
          <w:lang w:eastAsia="zh-CN"/>
        </w:rPr>
        <w:t>产品部</w:t>
      </w:r>
      <w:r>
        <w:rPr>
          <w:rFonts w:hint="eastAsia" w:asciiTheme="minorEastAsia" w:hAnsiTheme="minorEastAsia"/>
          <w:b/>
          <w:szCs w:val="21"/>
        </w:rPr>
        <w:t>；   入职时间：2017年</w:t>
      </w:r>
      <w:r>
        <w:rPr>
          <w:rFonts w:hint="eastAsia" w:asciiTheme="minorEastAsia" w:hAnsiTheme="minorEastAsia"/>
          <w:b/>
          <w:szCs w:val="21"/>
          <w:lang w:val="en-US" w:eastAsia="zh-CN"/>
        </w:rPr>
        <w:t>7</w:t>
      </w:r>
      <w:r>
        <w:rPr>
          <w:rFonts w:hint="eastAsia" w:asciiTheme="minorEastAsia" w:hAnsiTheme="minorEastAsia"/>
          <w:b/>
          <w:szCs w:val="21"/>
        </w:rPr>
        <w:t>月</w:t>
      </w:r>
      <w:r>
        <w:rPr>
          <w:rFonts w:hint="eastAsia" w:asciiTheme="minorEastAsia" w:hAnsiTheme="minorEastAsia"/>
          <w:b/>
          <w:szCs w:val="21"/>
          <w:lang w:val="en-US" w:eastAsia="zh-CN"/>
        </w:rPr>
        <w:t>18</w:t>
      </w:r>
      <w:r>
        <w:rPr>
          <w:rFonts w:hint="eastAsia" w:asciiTheme="minorEastAsia" w:hAnsiTheme="minorEastAsia"/>
          <w:b/>
          <w:szCs w:val="21"/>
        </w:rPr>
        <w:t>日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工作总结</w:t>
      </w:r>
    </w:p>
    <w:p>
      <w:pPr>
        <w:ind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7月底完成了图文的8个模块更新,小程序主站页面,8月完成了下载列表的更新 首页的更新,样板编辑器的更新,9月完成了产品筛选,SSL证书,后台代码优化,10月完成了产品列表,详情,导航,文章,图文,分类........11月完成大转盘,火狐大量兼容性,轮播图的自带的bug,特训营....12月调bug.....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结束了,云指的建站项目到了一个甁顶期,如何突破寻找新入点是一个关键,我大概是从7月底进来的,我刚来的时候,是一个对待所有事物都抱有希望与信心的人,因为我是一名开发者,自信能够做到是一名开发者最基本的准则,在我看来,我更喜欢作为一名开发者而不是一名工作者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上,很经常的会忘记工作计划,有时候会执着于对技术的理解,做事情抱有随意的态度,沟通是令我十分头痛的问题,但不可为的,事实上,每个人都在进步,我比较喜欢云指的对工作的态度:激情,严谨,开心的工作环境. 积极的工作环境,学会沟通与交流,改变算是很大了,要知道,我以前一般是参加却不参与太多人与人之间的交流中去.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Cs w:val="21"/>
        </w:rPr>
        <w:t xml:space="preserve">二、 </w:t>
      </w:r>
      <w:r>
        <w:rPr>
          <w:rFonts w:hint="eastAsia" w:asciiTheme="minorEastAsia" w:hAnsiTheme="minorEastAsia"/>
          <w:b/>
          <w:sz w:val="24"/>
          <w:szCs w:val="24"/>
        </w:rPr>
        <w:t>问题与不足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总的来说,很多地方不好呀,停滞的停滞,很多新样式没太大的创新,团队互进也不高,代码的优化效率也不深入,沟通交流,业务理解等等等....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站系统应该突出在移动端的建设上,但是大量的效果却是已PC为主,拜托,现在都是手机满天飞的世界了,谁还拿着PC到处办公呀,跑业务,玩游戏,看电影,一部Ipad不够?连小米都推陈出新出了个小米手机自带自动抢红包功能,跟旭华聊了下天,我们是有代理商的平台,但是更重要的我认为却是大众普通群众这个群体,建站并不是不能玩起来,而是我们面对的方向群体不一样,可能你会觉得我的思维跳的很快,因为我要说的是,我们需要的是一个移动端的建站平台,让客户对我们的建站服务体系满意,随时随地对自己移动端网站不满意的地方进行更改,随时随地去建站,我觉得是我们云指建站2018的一个大的改进,对于后期,移动端的建站还可以嫁接到小程序上面去,让小程序的客户也能实时更新自己的项目,一套完整的建站服务体系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不想写太多字,简单化一直是我追求的理念.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明年计划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希望能增进团队协作感,没有一个人能够全部完成的事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 希望建站项目能够重视对移动端的建设力度----移动设备建站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希望有新的产品带来创新理念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学习与时俱进的技术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合理安排时间积极提交工作效率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528B"/>
    <w:multiLevelType w:val="singleLevel"/>
    <w:tmpl w:val="5A4B528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80428C6"/>
    <w:multiLevelType w:val="multilevel"/>
    <w:tmpl w:val="680428C6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5643"/>
    <w:rsid w:val="10F7225F"/>
    <w:rsid w:val="21851BA2"/>
    <w:rsid w:val="229774B2"/>
    <w:rsid w:val="39531058"/>
    <w:rsid w:val="3A1F0687"/>
    <w:rsid w:val="42201598"/>
    <w:rsid w:val="43215175"/>
    <w:rsid w:val="50B87440"/>
    <w:rsid w:val="54B25A46"/>
    <w:rsid w:val="587C2981"/>
    <w:rsid w:val="62A13C23"/>
    <w:rsid w:val="64675FFE"/>
    <w:rsid w:val="69595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2018-01-02T10:05:17Z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