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26" w:firstLine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Финансовая грамотность. Как создать капитал?</w:t>
        <w:br w:type="textWrapping"/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6776"/>
        <w:tblGridChange w:id="0">
          <w:tblGrid>
            <w:gridCol w:w="2569"/>
            <w:gridCol w:w="677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158" w:firstLine="14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Объяснить как правильно распоряжаться своими финансами, как создать свой капитал начиная почти с нуля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Задачи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" w:right="0" w:firstLine="4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термин финансовая грамотность;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" w:right="0" w:firstLine="4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Познакомить с термином инфляция и почему надо инвестировать именно сегодня;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" w:right="0" w:firstLine="4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Рассказать про разные способы инвестирования;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" w:right="0" w:firstLine="4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Разобрать по каким показателям выбирать компании и какие их нормальные значения;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7" w:right="0" w:firstLine="4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Показать на примере прирост капитала</w:t>
            </w:r>
          </w:p>
          <w:p w:rsidR="00000000" w:rsidDel="00000000" w:rsidP="00000000" w:rsidRDefault="00000000" w:rsidRPr="00000000" w14:paraId="0000000A">
            <w:pPr>
              <w:ind w:left="426" w:firstLine="426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занятия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Лекция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Хронометраж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" w:hRule="atLeast"/>
        </w:trPr>
        <w:tc>
          <w:tcPr/>
          <w:p w:rsidR="00000000" w:rsidDel="00000000" w:rsidP="00000000" w:rsidRDefault="00000000" w:rsidRPr="00000000" w14:paraId="00000013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426" w:firstLine="42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426" w:firstLine="426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Пошаговый сценарий лекции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Приветствие и представление темы лекции (1,5 минуты)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</w:t>
        <w:br w:type="textWrapping"/>
        <w:t xml:space="preserve">Организационный момент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Добрый день! Рад вас приветствовать на нашей встрече. Меня зовут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Павел.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вам расскаж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 финансовую грамотность и почему нужно инвестировать свои накопления, а не держать их в копилке. Мы с вами разберём разные способы инвестирования и рассмотрим наглядный пример увеличения своего капитала на примере дивидендных акций.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Озвучивание целей и задач лекции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Многие сталкивались с подобными фразами: «Я накопил 100 тысяч рублей и хочу купить IPhone 12». Но стоит учесть, что в руках у него 10-ый. Да, к сожалению, в России большой процент населения копит на дорогостоящие товары, или даже берет кредиты на те же самые новые модели телефонов. Но как сделать так что бы наши накопления «работали» на нас, и мы смогли бы покупать новые и брендовые товары мы разберём на данном занятии.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Слайд№2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7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лекции мы разберем следующие вопросы: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значит финансово грамотный человек?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теряют ценность деньги?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можно заработать на накоплениях?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стоит инвестировать в акции компаний, как выбрать те самые компании?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«Финансовая грамотность, накопления»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Что значит быть финансово грамотным человеком?</w:t>
      </w:r>
    </w:p>
    <w:p w:rsidR="00000000" w:rsidDel="00000000" w:rsidP="00000000" w:rsidRDefault="00000000" w:rsidRPr="00000000" w14:paraId="0000002B">
      <w:pPr>
        <w:shd w:fill="ffffff" w:val="clear"/>
        <w:ind w:left="709" w:firstLine="425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так сложно, как кажется.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Финансово грамотный человек ведёт учёт собственных доходов и расходов. Он строит краткосрочное и долгосрочное финансовое планирование.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Финансово грамотный человек ведёт учёт собственных доходов и расходов. Он строит краткосрочное и долгосрочное финансовое планирование.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Финансово грамотный человек не берет кредиты в банках и микрофинансовых организациях. Он живёт на заработанные деньги и формирует сбережения. Оставляет с каждой зарплаты как минимум 10% и ни под каким предлогом их не тратит. Эти деньги предназначены не для нужд, а для вложения в активы в будущем.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 ориентируется в мире финансов, а значит: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-следит за ситуацией на финансовых рынках;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-разбирается в особенностях различных финансовых продуктов и услуг (кредит, сберегательный вклад, микрозайм, ипотека);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-проверяет надёжность финансовых организаций, чтобы не потерять деньги;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Каждому человеку нужен резервный запас денежный средств на случай непредвиденных обстоятельств. Вы можете потерять работу, заболеть, Вам может срочно понадобиться починить автомобиль или сделать ремонт в квартире. Те или иные проблемы постоянно возникают у каждого человека, и нужно быть готовым к их решению. Для этого и необходим резервный фонд.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У большинства людей в России очень маленькая пенсия, чуть выше прожиточного минимума. Сложно прожить на 14 тысяч в месяц. Надо задуматься о пенсионных накоплениях сегодня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Слайд №4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Что делать с деньгами.</w:t>
      </w:r>
    </w:p>
    <w:p w:rsidR="00000000" w:rsidDel="00000000" w:rsidP="00000000" w:rsidRDefault="00000000" w:rsidRPr="00000000" w14:paraId="0000003C">
      <w:pPr>
        <w:ind w:left="709"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Почему копить деньги «под подушкой» не выгодно?</w:t>
      </w:r>
    </w:p>
    <w:p w:rsidR="00000000" w:rsidDel="00000000" w:rsidP="00000000" w:rsidRDefault="00000000" w:rsidRPr="00000000" w14:paraId="0000003D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Инфляция – рост цен на товары и услуги. При инфляции происходит обесценивание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денег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снижается покупательная способность населения.</w:t>
      </w:r>
      <w:r w:rsidDel="00000000" w:rsidR="00000000" w:rsidRPr="00000000">
        <w:rPr>
          <w:rFonts w:ascii="Times New Roman" w:cs="Times New Roman" w:eastAsia="Times New Roman" w:hAnsi="Times New Roman"/>
          <w:color w:val="2c2c2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2020 году уровень инфляции в России составил 3.98%, что на 0.21% больше, чем в 2019 году.</w:t>
      </w:r>
    </w:p>
    <w:p w:rsidR="00000000" w:rsidDel="00000000" w:rsidP="00000000" w:rsidRDefault="00000000" w:rsidRPr="00000000" w14:paraId="0000003E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деньги теряют свою прежнюю стоимость, но есть и более устойчивые валюты. Например, американский доллар. Давайте сравним рубль с долларом по размеру инфляции соответствующих стран. Валюта тесно связанна с инфляцией страны.</w:t>
      </w:r>
    </w:p>
    <w:p w:rsidR="00000000" w:rsidDel="00000000" w:rsidP="00000000" w:rsidRDefault="00000000" w:rsidRPr="00000000" w14:paraId="0000003F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65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7"/>
        <w:gridCol w:w="3402"/>
        <w:gridCol w:w="3396"/>
        <w:tblGridChange w:id="0">
          <w:tblGrid>
            <w:gridCol w:w="1467"/>
            <w:gridCol w:w="3402"/>
            <w:gridCol w:w="3396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Год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709" w:right="-136" w:hanging="49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Инфляция России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709" w:right="-136" w:hanging="49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Инфляция США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3,05%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2,64%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4,27%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1,93%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2017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2,52%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2,12%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5,38%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2,07%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ind w:left="364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12,91%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709" w:firstLine="42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0,73%</w:t>
            </w:r>
          </w:p>
        </w:tc>
      </w:tr>
    </w:tbl>
    <w:p w:rsidR="00000000" w:rsidDel="00000000" w:rsidP="00000000" w:rsidRDefault="00000000" w:rsidRPr="00000000" w14:paraId="00000052">
      <w:pPr>
        <w:ind w:left="709"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инфляция по США за 5 лет составила – 1,9%, по России- 5,6%. Можем сделать вывод, что держать деньги в долларе выгоднее. Но стоит не забывать про диверсификацию, то есть инвестирование средств в разные активы. Не следует держать деньги только в одной валюте, лучше распределить накопления по 6 разным устойчивым валютам.</w:t>
      </w:r>
    </w:p>
    <w:p w:rsidR="00000000" w:rsidDel="00000000" w:rsidP="00000000" w:rsidRDefault="00000000" w:rsidRPr="00000000" w14:paraId="00000054">
      <w:pPr>
        <w:ind w:left="709"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№5</w:t>
        <w:br w:type="textWrapping"/>
        <w:t xml:space="preserve">Как можно заработать на накоплениях?</w:t>
      </w:r>
    </w:p>
    <w:p w:rsidR="00000000" w:rsidDel="00000000" w:rsidP="00000000" w:rsidRDefault="00000000" w:rsidRPr="00000000" w14:paraId="00000055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много разных вариантов инвестирования своих денег.</w:t>
      </w:r>
    </w:p>
    <w:p w:rsidR="00000000" w:rsidDel="00000000" w:rsidP="00000000" w:rsidRDefault="00000000" w:rsidRPr="00000000" w14:paraId="00000056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Варианты инвестирования: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Акции, облигации компаний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Банковский вклад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Недвижимость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Драгоценные металлы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</w:t>
      </w:r>
    </w:p>
    <w:p w:rsidR="00000000" w:rsidDel="00000000" w:rsidP="00000000" w:rsidRDefault="00000000" w:rsidRPr="00000000" w14:paraId="0000005C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Рассмотрев большое количество вариантов, самое рациональное мне показалось инвестировать в акции и облигации компаний. </w:t>
      </w:r>
    </w:p>
    <w:p w:rsidR="00000000" w:rsidDel="00000000" w:rsidP="00000000" w:rsidRDefault="00000000" w:rsidRPr="00000000" w14:paraId="0000005D">
      <w:pPr>
        <w:ind w:left="709" w:firstLine="4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№6-7</w:t>
        <w:br w:type="textWrapping"/>
        <w:t xml:space="preserve">4)Инвестирование</w:t>
        <w:br w:type="textWrapping"/>
        <w:t xml:space="preserve">Преимущества и недостатки инвестирования в акции и облигации</w:t>
      </w:r>
    </w:p>
    <w:p w:rsidR="00000000" w:rsidDel="00000000" w:rsidP="00000000" w:rsidRDefault="00000000" w:rsidRPr="00000000" w14:paraId="0000005E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вариант имеет такие преимущества, как: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начать инвестирование, не имея никакого опыта в данной сфере и обладая небольшим стартовым капиталом.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получать прибыль от дивидендов, а также от продажи акций при условии роста их цены.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получать быструю прибыль и иметь долгосрочный доход; делать активные и пассивные инвестиции.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Высокая ликвидность ценных бумаг.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Прогнозируемость ситуации на фондовой бирже.</w:t>
      </w:r>
    </w:p>
    <w:p w:rsidR="00000000" w:rsidDel="00000000" w:rsidP="00000000" w:rsidRDefault="00000000" w:rsidRPr="00000000" w14:paraId="00000064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перечисленное, покупка акций может стать первым финансовым опытом и возможностью увеличения капитала с минимальными усилиями.</w:t>
      </w:r>
    </w:p>
    <w:p w:rsidR="00000000" w:rsidDel="00000000" w:rsidP="00000000" w:rsidRDefault="00000000" w:rsidRPr="00000000" w14:paraId="00000065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 данного вида инвестирования есть и свои недостатки: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Расходы, связанные с услугами брокерской фирмы; если же вы решили действовать самостоятельно, вам придется выплачивать НДФЛ государству.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Влияние политической и экономической ситуации на стоимость ценных бумаг.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firstLine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Отсутствие возможности точно рассчитать прибыль.</w:t>
      </w:r>
    </w:p>
    <w:p w:rsidR="00000000" w:rsidDel="00000000" w:rsidP="00000000" w:rsidRDefault="00000000" w:rsidRPr="00000000" w14:paraId="00000069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целом, при правильном выборе компании, чьи акции вы хотите приобрести, можно выйти на пассивный доход к пенсии за счет дивидендов, благодаря которым вы сможете себя полностью обеспечивать, а также сколотить капитал. </w:t>
      </w:r>
    </w:p>
    <w:p w:rsidR="00000000" w:rsidDel="00000000" w:rsidP="00000000" w:rsidRDefault="00000000" w:rsidRPr="00000000" w14:paraId="0000006A">
      <w:pPr>
        <w:ind w:left="709" w:firstLine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26"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№8-9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</w:t>
      </w:r>
    </w:p>
    <w:p w:rsidR="00000000" w:rsidDel="00000000" w:rsidP="00000000" w:rsidRDefault="00000000" w:rsidRPr="00000000" w14:paraId="0000006D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компании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Pfizer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Рассмотрим показатели и критерии для правильного выбора компании.</w:t>
      </w:r>
    </w:p>
    <w:p w:rsidR="00000000" w:rsidDel="00000000" w:rsidP="00000000" w:rsidRDefault="00000000" w:rsidRPr="00000000" w14:paraId="0000006E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Разберем на примере компании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Pfizer.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Pfizer,«Пфайзер» — американская фармацевтическая ТНК, одна из крупнейших в мире. Компания производит самый популярный в мире препарат липитор; этот препарат используется для снижения уровня холестерина в крови.</w:t>
      </w:r>
    </w:p>
    <w:p w:rsidR="00000000" w:rsidDel="00000000" w:rsidP="00000000" w:rsidRDefault="00000000" w:rsidRPr="00000000" w14:paraId="0000006F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компания нас привлекла, так как она из отрасли фармацевтики, что всегда востребовано. Так же она платит дивиденды в размере 3.57% от стоимости акции ежегодно. Но нам перед покупкой нужно еще проанализировать и сделать выводы.</w:t>
      </w:r>
    </w:p>
    <w:p w:rsidR="00000000" w:rsidDel="00000000" w:rsidP="00000000" w:rsidRDefault="00000000" w:rsidRPr="00000000" w14:paraId="00000070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анализа компании нам понадобится сервис FinViz</w:t>
      </w:r>
    </w:p>
    <w:p w:rsidR="00000000" w:rsidDel="00000000" w:rsidP="00000000" w:rsidRDefault="00000000" w:rsidRPr="00000000" w14:paraId="00000071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5595" cy="292063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595" cy="292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компании на сервисе FinViz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74120" cy="179185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120" cy="1791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Разберем самые важные показатели компании и сделаем о ней выводы.</w:t>
      </w:r>
    </w:p>
    <w:p w:rsidR="00000000" w:rsidDel="00000000" w:rsidP="00000000" w:rsidRDefault="00000000" w:rsidRPr="00000000" w14:paraId="00000079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Обратим внимание на такие критерии, как: P/E, P/B, Debt/Eq, P/FCF,P/S</w:t>
      </w:r>
    </w:p>
    <w:p w:rsidR="00000000" w:rsidDel="00000000" w:rsidP="00000000" w:rsidRDefault="00000000" w:rsidRPr="00000000" w14:paraId="0000007A">
      <w:pPr>
        <w:ind w:left="426"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426"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Слайд №11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Мультипликаторы</w:t>
      </w:r>
    </w:p>
    <w:p w:rsidR="00000000" w:rsidDel="00000000" w:rsidP="00000000" w:rsidRDefault="00000000" w:rsidRPr="00000000" w14:paraId="0000007D">
      <w:pPr>
        <w:ind w:left="426" w:firstLine="426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P/E-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Price/Earnings Ratio-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финансовый показатель, равный отношению рыночной стоимости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акции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к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годовой прибыли, полученной на акцию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426" w:firstLine="426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Является одним из основных показателей, применяющихся для сравнительной оценки инвестиционной привлекательности акционерных компаний. Малые значения коэффициента сигнализируют о недооценённости рассматриваемой компании, большие — о переоценённости.</w:t>
      </w:r>
    </w:p>
    <w:p w:rsidR="00000000" w:rsidDel="00000000" w:rsidP="00000000" w:rsidRDefault="00000000" w:rsidRPr="00000000" w14:paraId="0000007F">
      <w:pPr>
        <w:ind w:left="426" w:firstLine="426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Формула расчёта:</w:t>
      </w:r>
    </w:p>
    <w:p w:rsidR="00000000" w:rsidDel="00000000" w:rsidP="00000000" w:rsidRDefault="00000000" w:rsidRPr="00000000" w14:paraId="00000080">
      <w:pPr>
        <w:jc w:val="center"/>
        <w:rPr>
          <w:rFonts w:ascii="Cambria Math" w:cs="Cambria Math" w:eastAsia="Cambria Math" w:hAnsi="Cambria Math"/>
          <w:color w:val="202122"/>
          <w:sz w:val="24"/>
          <w:szCs w:val="24"/>
          <w:highlight w:val="white"/>
        </w:rPr>
      </w:pPr>
      <m:oMath>
        <m:r>
          <w:rPr>
            <w:rFonts w:ascii="Cambria Math" w:cs="Cambria Math" w:eastAsia="Cambria Math" w:hAnsi="Cambria Math"/>
            <w:color w:val="202122"/>
            <w:sz w:val="24"/>
            <w:szCs w:val="24"/>
            <w:highlight w:val="white"/>
          </w:rPr>
          <m:t xml:space="preserve">P/E = </m:t>
        </m:r>
        <m:f>
          <m:fPr>
            <m:ctrlP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color w:val="202122"/>
                <w:sz w:val="24"/>
                <w:szCs w:val="24"/>
                <w:highlight w:val="white"/>
              </w:rPr>
              <m:t xml:space="preserve">EPS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P- цена акции, EPS- прибыль на акцию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Pfizer имеет высокий показатель P/E = 28,6. Значит, примерно около 29 лет займет «окупаемость» наших вложений в рамках деятельности компании. Средний показатель +-20.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Показатель Forward P/E – прогнозируемый P/E на бедующий период. При расчете будущего P/E стоимость акции остается фиксированной, то есть по 41,58$,так как прогнозируемый P/E меньше, это значит увеличение прибыли на акцию. Но стоит помнить, что это только прогноз, который сделали аналитики по настоящим отчетам компании.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P/B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Price to Book- Цена/Балансовая стоимость) — показывает отношение рыночной цены акции к балансовой стоимости. В балансовую стоимость входят все активы компании (оборудования, помещения), которые находятся в бухгалтерском отчете.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P/B у компании равен 3,63. Это значит, что за 1 доллар фактической цены мы платим 3,63 доллара. В целом, данный показатель завышен в отличие от нормы ( +-2), что так же показывает переоцененность компании.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Debt/Eq-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(Debt to Equity Ratio) – представляет собой краткосрочную задолженность по собственному капиталу, а показатель 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Debt/Eq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Long Term Debt to Equity)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долгосрочную задолженность.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России все думают, что долги- это плохо. Действительно, в нашей стране очень высокие процентные ставки на кредиты (около 15-18%). Но в Америке, брать кредит для развития компании считается нормой, и очень малый процент компаний без долгов. В США долг не является существенным отрицательным показателем, так как там процентная ставка 1.5-2%, а иногда дают беспроцентные кредиты на развитие бизнеса.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Рассматривают среднее между двумя показтелями. В нашем случае это примерно 0,87, то есть долг составляет 87% активов компании, что не хорошо, так как нормой является +- 70 %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P/FCF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Price/Free Cash Flow, FCF, Цена/Свободный денежный поток)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показывает какой объем средств остается в распоряжении компании и может быть направлен на выплату дивидендов. обозначает процентную долю дохода, за вычетом операционных расходов, процентов, налогов и дивидендов по привилегированным акциям (но не дивиденды по обыкновенным акциям) из общей выручки компании.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отношение P/FCF &lt; 20 – считается нормой, значение P/FCF &lt; 15 говорит о том, что бизнес компании здоров и она имеет достаточно свободных средств, которые может направить на выплату дивидендов, либо сокращения долговой нагрузки, если такова имеется.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Pfizer имеет значение 112,52, мы понимаем, что у компании не остается средств на выплаты диведендов, что нас не устраивает, так как компания может отменить выплаты, чтобы оставить средства для развития.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№15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Price/Sales, Цена/Выручка)— это отношение рыночной оценки компании к объему продаж. Данный мультипликатор показывает, сколько платит инвестор, для реализации продажи на 1 доллар.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нашем случае P/S = 4,83, значит при покупке этой акции, мы как будто платим 4,83 $, что бы компания сделала продажу на 1 $. Не выгодно, не правда 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Слайд №16-18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Анализ конкурентов в индустрии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Мы разобрали компанию по основным мультипликаторам. Все показатели находятся выше нормы. Инвестировать в эту компанию не стоит, но давайте посмотрим, как обстоят дела у конкурентов. Может компания имеет не плохие показатели в данной отрасли.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этого нам надо в фильтрах выбрать соответствующие значения: Индустрия- Производители лекарств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Капитализация – больше 10 миллионов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Страна- США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3537" cy="143721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537" cy="143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Дальше сравниваем компании по изученным мультипликаторам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03071" cy="1809376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071" cy="180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Компания с тиккером BIIB имеет лучше всех показатели. Мы, убедились, что Pfizer- переоцененная компания, в которую не выгодно инвестировать. Стоит проанализировать компанию Biogen (BIIB), она хорошо выглядит среди конкурентов.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№19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Другие сервисы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компании на этом не заканчивается, есть еще другие много других критериев оценки. Не стоит забывать про прошлый опыт компании, как она пережила кризис в 2008 году, как долго и не прерывно выплачивала дивиденды, есть ли ежегодный прирост прибыль или компания наоборот залезает в долги. Сегодня мы разобрали лишь часть фундаментального анализа. Я хотел вам показать, что это не сложно, а даже очень увлекательно.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еще пару сайтов, которые помогут вам для анализа компаний: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GuruFocus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удобный сервис для анализа дивидендных выплат. Есть форум для обсуждений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Seeking Alpha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более содержательный сервис в плане графиков, отчетностей компаний.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Слайд №20-21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 капитала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прироста капитала по годам при условиях:</w:t>
        <w:br w:type="textWrapping"/>
        <w:t xml:space="preserve">Ежемесячно откладывать в акции 10 000 р</w:t>
        <w:br w:type="textWrapping"/>
        <w:t xml:space="preserve">Процент роста акций-10%</w:t>
        <w:br w:type="textWrapping"/>
        <w:t xml:space="preserve">Процент диведендов-5%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105275" cy="6667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6613" cy="52846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613" cy="52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2050 году капитал может вырасти до 52 млн.руб, если с 2021 каждый год откладывать по 120 000 руб. и реинвестировать дивиденды. В 2050 году дивидендная ежемесячная прибыль будет составлять 217 тыс. руб.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7">
    <w:lvl w:ilvl="0">
      <w:start w:val="5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965AA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965AA5"/>
    <w:pPr>
      <w:ind w:left="720"/>
      <w:contextualSpacing w:val="1"/>
    </w:pPr>
  </w:style>
  <w:style w:type="character" w:styleId="a5">
    <w:name w:val="Hyperlink"/>
    <w:basedOn w:val="a0"/>
    <w:uiPriority w:val="99"/>
    <w:semiHidden w:val="1"/>
    <w:unhideWhenUsed w:val="1"/>
    <w:rsid w:val="006269CF"/>
    <w:rPr>
      <w:color w:val="0000ff"/>
      <w:u w:val="single"/>
    </w:rPr>
  </w:style>
  <w:style w:type="paragraph" w:styleId="a6">
    <w:name w:val="Normal (Web)"/>
    <w:basedOn w:val="a"/>
    <w:uiPriority w:val="99"/>
    <w:semiHidden w:val="1"/>
    <w:unhideWhenUsed w:val="1"/>
    <w:rsid w:val="003B4B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 w:val="1"/>
    <w:rsid w:val="00380E6A"/>
    <w:rPr>
      <w:color w:val="808080"/>
    </w:rPr>
  </w:style>
  <w:style w:type="character" w:styleId="a8">
    <w:name w:val="Emphasis"/>
    <w:basedOn w:val="a0"/>
    <w:uiPriority w:val="20"/>
    <w:qFormat w:val="1"/>
    <w:rsid w:val="00652CC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F%D1%80%D0%B8%D0%B1%D1%8B%D0%BB%D1%8C_%D0%BD%D0%B0_%D0%B0%D0%BA%D1%86%D0%B8%D1%8E" TargetMode="External"/><Relationship Id="rId10" Type="http://schemas.openxmlformats.org/officeDocument/2006/relationships/hyperlink" Target="https://ru.wikipedia.org/wiki/%D0%90%D0%BA%D1%86%D0%B8%D1%8F_(%D1%84%D0%B8%D0%BD%D0%B0%D0%BD%D1%81%D1%8B)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anki.ru/wikibank/%C4%E5%ED%FC%E3%E8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oGJAc2mZdLx1oY85oJJPW57Dg==">AMUW2mWUsGWHgGxDN9Cd2hS4a2++oN4IN1s2TR2BnEfPqbTIy7Owd1cy55B6EVg7kQ7kURw5TARMrbUwFb1w98pFKqpP5zedUFCWOdEQIDLYzW5vDFv3u+i5Wb0QwX/n9H1tDM/ixI6R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2020-12-09T15:43:00Z</dcterms:created>
  <dc:creator>Pk</dc:creator>
</cp:coreProperties>
</file>