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86" w:rsidRPr="00F7020B" w:rsidRDefault="00975E86" w:rsidP="00975E86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975E86" w:rsidRPr="00F7020B" w:rsidRDefault="00975E86" w:rsidP="00975E86">
      <w:pPr>
        <w:pStyle w:val="a5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975E86" w:rsidRPr="00F7020B" w:rsidRDefault="00975E86" w:rsidP="00975E86">
      <w:pPr>
        <w:pStyle w:val="a5"/>
        <w:jc w:val="center"/>
        <w:rPr>
          <w:color w:val="000000"/>
          <w:sz w:val="27"/>
          <w:szCs w:val="27"/>
        </w:rPr>
      </w:pPr>
    </w:p>
    <w:p w:rsidR="00975E86" w:rsidRPr="00F7020B" w:rsidRDefault="00975E86" w:rsidP="00975E86">
      <w:pPr>
        <w:pStyle w:val="a5"/>
        <w:jc w:val="center"/>
        <w:rPr>
          <w:color w:val="000000"/>
          <w:sz w:val="27"/>
          <w:szCs w:val="27"/>
        </w:rPr>
      </w:pPr>
    </w:p>
    <w:p w:rsidR="00975E86" w:rsidRPr="00F7020B" w:rsidRDefault="00975E86" w:rsidP="00975E86">
      <w:pPr>
        <w:pStyle w:val="a5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975E86" w:rsidRPr="00F7020B" w:rsidRDefault="00975E86" w:rsidP="00975E86">
      <w:pPr>
        <w:pStyle w:val="a5"/>
        <w:jc w:val="center"/>
        <w:rPr>
          <w:color w:val="000000"/>
          <w:sz w:val="27"/>
          <w:szCs w:val="27"/>
        </w:rPr>
      </w:pPr>
    </w:p>
    <w:p w:rsidR="00975E86" w:rsidRPr="0031698A" w:rsidRDefault="00975E86" w:rsidP="00975E86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МАШИНА СОСТОЯНИЙ</w:t>
      </w:r>
    </w:p>
    <w:p w:rsidR="00975E86" w:rsidRDefault="00975E86" w:rsidP="00975E86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 по лабораторной работе</w:t>
      </w: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Руководитель:</w:t>
      </w: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преподаватель кафедры</w:t>
      </w:r>
    </w:p>
    <w:p w:rsidR="00975E86" w:rsidRPr="00975E86" w:rsidRDefault="00975E86" w:rsidP="00975E86">
      <w:pPr>
        <w:spacing w:line="240" w:lineRule="auto"/>
        <w:ind w:left="5664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информационных технологий</w:t>
      </w:r>
    </w:p>
    <w:p w:rsid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в бизнесе</w:t>
      </w: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975E86" w:rsidRPr="00975E86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  <w:t xml:space="preserve">        В.</w:t>
      </w:r>
      <w:r w:rsidRPr="00975E86">
        <w:rPr>
          <w:rFonts w:ascii="Times New Roman" w:hAnsi="Times New Roman" w:cs="Times New Roman"/>
          <w:sz w:val="26"/>
          <w:szCs w:val="26"/>
          <w:lang w:eastAsia="ru-RU"/>
        </w:rPr>
        <w:t>П. Куприн</w:t>
      </w:r>
    </w:p>
    <w:p w:rsidR="00975E86" w:rsidRPr="00F7020B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Pr="00F7020B" w:rsidRDefault="00975E86" w:rsidP="00975E8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Default="00975E86" w:rsidP="00975E86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07800053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:rsidR="00F90719" w:rsidRPr="00E309BB" w:rsidRDefault="00F90719" w:rsidP="00E309BB">
          <w:pPr>
            <w:pStyle w:val="a9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309BB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BC1D94" w:rsidRPr="00BC1D94" w:rsidRDefault="00F90719" w:rsidP="00BC1D9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BC1D94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C1D94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C1D94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4566497" w:history="1">
            <w:r w:rsidR="00BC1D94" w:rsidRPr="00BC1D94">
              <w:rPr>
                <w:rStyle w:val="aa"/>
                <w:rFonts w:ascii="Times New Roman" w:hAnsi="Times New Roman" w:cs="Times New Roman"/>
                <w:b/>
                <w:noProof/>
                <w:sz w:val="26"/>
                <w:szCs w:val="26"/>
              </w:rPr>
              <w:t>Постановка за</w:t>
            </w:r>
            <w:bookmarkStart w:id="0" w:name="_GoBack"/>
            <w:bookmarkEnd w:id="0"/>
            <w:r w:rsidR="00BC1D94" w:rsidRPr="00BC1D94">
              <w:rPr>
                <w:rStyle w:val="aa"/>
                <w:rFonts w:ascii="Times New Roman" w:hAnsi="Times New Roman" w:cs="Times New Roman"/>
                <w:b/>
                <w:noProof/>
                <w:sz w:val="26"/>
                <w:szCs w:val="26"/>
              </w:rPr>
              <w:t>дачи</w:t>
            </w:r>
            <w:r w:rsidR="00BC1D94"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C1D94"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C1D94"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_Toc74566497 \h </w:instrText>
            </w:r>
            <w:r w:rsidR="00BC1D94"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C1D94"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3467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BC1D94"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C1D94" w:rsidRPr="00BC1D94" w:rsidRDefault="00BC1D94" w:rsidP="00BC1D9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566498" w:history="1">
            <w:r w:rsidRPr="00BC1D94">
              <w:rPr>
                <w:rStyle w:val="aa"/>
                <w:rFonts w:ascii="Times New Roman" w:hAnsi="Times New Roman" w:cs="Times New Roman"/>
                <w:b/>
                <w:noProof/>
                <w:sz w:val="26"/>
                <w:szCs w:val="26"/>
              </w:rPr>
              <w:t>Диаграмма компонентов</w:t>
            </w:r>
            <w:r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_Toc74566498 \h </w:instrText>
            </w:r>
            <w:r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3467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C1D94" w:rsidRPr="00BC1D94" w:rsidRDefault="00BC1D94" w:rsidP="00BC1D9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74566499" w:history="1">
            <w:r w:rsidRPr="00BC1D94">
              <w:rPr>
                <w:rStyle w:val="aa"/>
                <w:rFonts w:ascii="Times New Roman" w:hAnsi="Times New Roman" w:cs="Times New Roman"/>
                <w:b/>
                <w:noProof/>
                <w:sz w:val="26"/>
                <w:szCs w:val="26"/>
              </w:rPr>
              <w:t>Заключение</w:t>
            </w:r>
            <w:r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_Toc74566499 \h </w:instrText>
            </w:r>
            <w:r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3467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BC1D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90719" w:rsidRPr="00F90719" w:rsidRDefault="00F90719" w:rsidP="00BC1D94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BC1D94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br w:type="page"/>
          </w:r>
        </w:p>
      </w:sdtContent>
    </w:sdt>
    <w:p w:rsidR="00B61692" w:rsidRDefault="00B61692" w:rsidP="005E3B4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1" w:name="_Toc74566497"/>
      <w:r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1"/>
    </w:p>
    <w:p w:rsidR="00FC7372" w:rsidRDefault="00FC7372" w:rsidP="00FC737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лабораторной работы необходимо определить компоненты программной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7372" w:rsidRPr="00FC7372" w:rsidRDefault="00FC7372" w:rsidP="00FC737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лабораторной работы: научиться определять подсистемы программной системы, определять связи между ними.</w:t>
      </w:r>
    </w:p>
    <w:p w:rsidR="00FC7372" w:rsidRPr="00FC7372" w:rsidRDefault="00FC7372" w:rsidP="00FC737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Задачи:</w:t>
      </w:r>
    </w:p>
    <w:p w:rsidR="00FC7372" w:rsidRPr="00FC7372" w:rsidRDefault="00FC7372" w:rsidP="00FC7372">
      <w:pPr>
        <w:pStyle w:val="a3"/>
        <w:numPr>
          <w:ilvl w:val="0"/>
          <w:numId w:val="17"/>
        </w:numPr>
        <w:spacing w:after="0" w:line="360" w:lineRule="auto"/>
        <w:ind w:left="993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компонентов</w:t>
      </w:r>
    </w:p>
    <w:p w:rsidR="00FC7372" w:rsidRPr="00FC7372" w:rsidRDefault="00FC7372" w:rsidP="00FC7372">
      <w:pPr>
        <w:pStyle w:val="a3"/>
        <w:numPr>
          <w:ilvl w:val="0"/>
          <w:numId w:val="17"/>
        </w:numPr>
        <w:spacing w:after="0" w:line="360" w:lineRule="auto"/>
        <w:ind w:left="993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Текстовое описание диаграммы</w:t>
      </w:r>
    </w:p>
    <w:p w:rsidR="00B61692" w:rsidRDefault="00B61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3346D" w:rsidRDefault="00FC7372" w:rsidP="005E3B4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2" w:name="_Toc74566498"/>
      <w:r>
        <w:rPr>
          <w:rFonts w:ascii="Times New Roman" w:hAnsi="Times New Roman" w:cs="Times New Roman"/>
          <w:b/>
          <w:color w:val="auto"/>
        </w:rPr>
        <w:lastRenderedPageBreak/>
        <w:t>Диаграмма компонентов</w:t>
      </w:r>
      <w:bookmarkEnd w:id="2"/>
    </w:p>
    <w:p w:rsidR="0060144E" w:rsidRDefault="00FC7372" w:rsidP="006014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рисунке 1 представлена диаграмма компонентов</w:t>
      </w:r>
      <w:r w:rsidR="00302B3A">
        <w:rPr>
          <w:rFonts w:ascii="Times New Roman" w:hAnsi="Times New Roman" w:cs="Times New Roman"/>
          <w:sz w:val="26"/>
          <w:szCs w:val="26"/>
        </w:rPr>
        <w:t xml:space="preserve"> для локальной машины состояний, на которой представлены следующие компоненты:</w:t>
      </w:r>
    </w:p>
    <w:p w:rsidR="00302B3A" w:rsidRDefault="00302B3A" w:rsidP="00302B3A">
      <w:pPr>
        <w:pStyle w:val="a3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02B3A">
        <w:rPr>
          <w:rFonts w:ascii="Times New Roman" w:hAnsi="Times New Roman" w:cs="Times New Roman"/>
          <w:sz w:val="26"/>
          <w:szCs w:val="26"/>
        </w:rPr>
        <w:t>Клиент – компонент который взаимодействует с пользователем и отправляет входные данные системе</w:t>
      </w:r>
      <w:r w:rsidRPr="00302B3A">
        <w:rPr>
          <w:rFonts w:ascii="Times New Roman" w:hAnsi="Times New Roman" w:cs="Times New Roman"/>
          <w:sz w:val="26"/>
          <w:szCs w:val="26"/>
        </w:rPr>
        <w:t>, а также выводит данные пользователю</w:t>
      </w:r>
      <w:r>
        <w:rPr>
          <w:rFonts w:ascii="Times New Roman" w:hAnsi="Times New Roman" w:cs="Times New Roman"/>
          <w:sz w:val="26"/>
          <w:szCs w:val="26"/>
        </w:rPr>
        <w:t>. Расширяется компонентами</w:t>
      </w:r>
      <w:r w:rsidR="00823F6D">
        <w:rPr>
          <w:rFonts w:ascii="Times New Roman" w:hAnsi="Times New Roman" w:cs="Times New Roman"/>
          <w:sz w:val="26"/>
          <w:szCs w:val="26"/>
        </w:rPr>
        <w:t xml:space="preserve"> (см. Рисунок 2)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302B3A" w:rsidRDefault="00302B3A" w:rsidP="00302B3A">
      <w:pPr>
        <w:pStyle w:val="a3"/>
        <w:numPr>
          <w:ilvl w:val="1"/>
          <w:numId w:val="19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Обработчик действий – считывает вводимые значения</w:t>
      </w:r>
      <w:r w:rsidR="00823F6D">
        <w:rPr>
          <w:rFonts w:ascii="Times New Roman" w:hAnsi="Times New Roman" w:cs="Times New Roman"/>
          <w:sz w:val="26"/>
          <w:szCs w:val="26"/>
        </w:rPr>
        <w:t>;</w:t>
      </w:r>
    </w:p>
    <w:p w:rsidR="00302B3A" w:rsidRPr="00302B3A" w:rsidRDefault="00302B3A" w:rsidP="00302B3A">
      <w:pPr>
        <w:pStyle w:val="a3"/>
        <w:numPr>
          <w:ilvl w:val="1"/>
          <w:numId w:val="19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 данных – интерфейс для отображения данных пользователю</w:t>
      </w:r>
      <w:r w:rsidR="00823F6D">
        <w:rPr>
          <w:rFonts w:ascii="Times New Roman" w:hAnsi="Times New Roman" w:cs="Times New Roman"/>
          <w:sz w:val="26"/>
          <w:szCs w:val="26"/>
        </w:rPr>
        <w:t>;</w:t>
      </w:r>
    </w:p>
    <w:p w:rsidR="00302B3A" w:rsidRPr="00302B3A" w:rsidRDefault="00302B3A" w:rsidP="00302B3A">
      <w:pPr>
        <w:pStyle w:val="a3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02B3A">
        <w:rPr>
          <w:rFonts w:ascii="Times New Roman" w:hAnsi="Times New Roman" w:cs="Times New Roman"/>
          <w:sz w:val="26"/>
          <w:szCs w:val="26"/>
        </w:rPr>
        <w:t>Система – принимает данные от пользователя и обращается к машине состояний для вычисления состояний</w:t>
      </w:r>
      <w:r w:rsidR="00823F6D">
        <w:rPr>
          <w:rFonts w:ascii="Times New Roman" w:hAnsi="Times New Roman" w:cs="Times New Roman"/>
          <w:sz w:val="26"/>
          <w:szCs w:val="26"/>
        </w:rPr>
        <w:t>;</w:t>
      </w:r>
    </w:p>
    <w:p w:rsidR="00302B3A" w:rsidRDefault="00823F6D" w:rsidP="00302B3A">
      <w:pPr>
        <w:pStyle w:val="a3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400536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EB45FF6" wp14:editId="48D245AC">
                <wp:simplePos x="0" y="0"/>
                <wp:positionH relativeFrom="margin">
                  <wp:posOffset>1657350</wp:posOffset>
                </wp:positionH>
                <wp:positionV relativeFrom="paragraph">
                  <wp:posOffset>2884170</wp:posOffset>
                </wp:positionV>
                <wp:extent cx="2590800" cy="257175"/>
                <wp:effectExtent l="0" t="0" r="0" b="9525"/>
                <wp:wrapTopAndBottom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F6D" w:rsidRPr="0060144E" w:rsidRDefault="00823F6D" w:rsidP="00823F6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Диаграмма компонентов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45FF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0.5pt;margin-top:227.1pt;width:204pt;height:20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" stroked="f">
                <v:textbox>
                  <w:txbxContent>
                    <w:p w:rsidR="00823F6D" w:rsidRPr="0060144E" w:rsidRDefault="00823F6D" w:rsidP="00823F6D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Диаграмма компонентов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5C7A124" wp14:editId="167DAAC3">
                <wp:simplePos x="0" y="0"/>
                <wp:positionH relativeFrom="margin">
                  <wp:posOffset>1653540</wp:posOffset>
                </wp:positionH>
                <wp:positionV relativeFrom="paragraph">
                  <wp:posOffset>1027430</wp:posOffset>
                </wp:positionV>
                <wp:extent cx="2590800" cy="257175"/>
                <wp:effectExtent l="0" t="0" r="0" b="9525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F6D" w:rsidRPr="0060144E" w:rsidRDefault="00823F6D" w:rsidP="00823F6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Диаграмма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компонентов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A124" id="_x0000_s1027" type="#_x0000_t202" style="position:absolute;left:0;text-align:left;margin-left:130.2pt;margin-top:80.9pt;width:204pt;height:20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" stroked="f">
                <v:textbox>
                  <w:txbxContent>
                    <w:p w:rsidR="00823F6D" w:rsidRPr="0060144E" w:rsidRDefault="00823F6D" w:rsidP="00823F6D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Диаграмма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компонентов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 wp14:anchorId="6E0CB5A8" wp14:editId="78A1DE6C">
            <wp:simplePos x="0" y="0"/>
            <wp:positionH relativeFrom="column">
              <wp:posOffset>-3810</wp:posOffset>
            </wp:positionH>
            <wp:positionV relativeFrom="paragraph">
              <wp:posOffset>1376045</wp:posOffset>
            </wp:positionV>
            <wp:extent cx="5934075" cy="1476375"/>
            <wp:effectExtent l="0" t="0" r="9525" b="9525"/>
            <wp:wrapTopAndBottom/>
            <wp:docPr id="5" name="Рисунок 5" descr="C:\Users\Bloodies\Downloads\Compon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oodies\Downloads\Componen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 wp14:anchorId="74DEC0C1" wp14:editId="20959F21">
            <wp:simplePos x="0" y="0"/>
            <wp:positionH relativeFrom="column">
              <wp:posOffset>262890</wp:posOffset>
            </wp:positionH>
            <wp:positionV relativeFrom="paragraph">
              <wp:posOffset>300990</wp:posOffset>
            </wp:positionV>
            <wp:extent cx="5343525" cy="703321"/>
            <wp:effectExtent l="0" t="0" r="0" b="1905"/>
            <wp:wrapTopAndBottom/>
            <wp:docPr id="4" name="Рисунок 4" descr="C:\Users\Bloodies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oodies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0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B3A" w:rsidRPr="00302B3A">
        <w:rPr>
          <w:rFonts w:ascii="Times New Roman" w:hAnsi="Times New Roman" w:cs="Times New Roman"/>
          <w:sz w:val="26"/>
          <w:szCs w:val="26"/>
        </w:rPr>
        <w:t>Машина состояний – вычисляет состояние машины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823F6D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BC1D94" w:rsidRDefault="00823F6D" w:rsidP="00823F6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400536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70687F0" wp14:editId="4099B896">
                <wp:simplePos x="0" y="0"/>
                <wp:positionH relativeFrom="margin">
                  <wp:posOffset>1714500</wp:posOffset>
                </wp:positionH>
                <wp:positionV relativeFrom="paragraph">
                  <wp:posOffset>5480050</wp:posOffset>
                </wp:positionV>
                <wp:extent cx="2590800" cy="257175"/>
                <wp:effectExtent l="0" t="0" r="0" b="9525"/>
                <wp:wrapTopAndBottom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F6D" w:rsidRPr="0060144E" w:rsidRDefault="00823F6D" w:rsidP="00823F6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Диаграмма компонентов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87F0" id="_x0000_s1028" type="#_x0000_t202" style="position:absolute;left:0;text-align:left;margin-left:135pt;margin-top:431.5pt;width:204pt;height:20.2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" stroked="f">
                <v:textbox>
                  <w:txbxContent>
                    <w:p w:rsidR="00823F6D" w:rsidRPr="0060144E" w:rsidRDefault="00823F6D" w:rsidP="00823F6D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3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Диаграмма компонентов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0288" behindDoc="0" locked="0" layoutInCell="1" allowOverlap="1" wp14:anchorId="644B2762" wp14:editId="3232D316">
            <wp:simplePos x="0" y="0"/>
            <wp:positionH relativeFrom="column">
              <wp:posOffset>358140</wp:posOffset>
            </wp:positionH>
            <wp:positionV relativeFrom="paragraph">
              <wp:posOffset>3761740</wp:posOffset>
            </wp:positionV>
            <wp:extent cx="5029200" cy="1686560"/>
            <wp:effectExtent l="0" t="0" r="0" b="8890"/>
            <wp:wrapTopAndBottom/>
            <wp:docPr id="6" name="Рисунок 6" descr="C:\Users\Bloodies\Downloads\Compon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oodies\Downloads\Component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Для машины состояний с возможностью удаленного доступа (см Рисунок 3) добавляется компонент «база данных» который хранит изменения и передает их системе по надобности.</w:t>
      </w:r>
    </w:p>
    <w:p w:rsidR="00BC1D94" w:rsidRDefault="00BC1D94" w:rsidP="00823F6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Клиент передает данные в виде измененного набора заранее прописаных правил, которые представляют собой список действий или математические равенства.</w:t>
      </w:r>
    </w:p>
    <w:p w:rsidR="0060144E" w:rsidRDefault="00BC1D94" w:rsidP="0060144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Машина состояний должна отвечать состоянием, из заранее прописанного набора состояний. Переход между состояниями будет осуществляться с помощью предикатов. </w:t>
      </w:r>
      <w:r w:rsidR="0060144E" w:rsidRPr="0060144E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BC1D94" w:rsidRDefault="00BC1D94">
      <w:pPr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br w:type="page"/>
      </w:r>
    </w:p>
    <w:p w:rsidR="00907432" w:rsidRPr="00B61692" w:rsidRDefault="0060144E" w:rsidP="00B61692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74566499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3"/>
    </w:p>
    <w:p w:rsidR="00EC5410" w:rsidRPr="0033346D" w:rsidRDefault="0060144E" w:rsidP="0060144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0144E">
        <w:rPr>
          <w:rFonts w:ascii="Times New Roman" w:hAnsi="Times New Roman" w:cs="Times New Roman"/>
          <w:sz w:val="26"/>
          <w:szCs w:val="26"/>
        </w:rPr>
        <w:t xml:space="preserve">В ходе выполнения лабораторной работы были проанализированы </w:t>
      </w:r>
      <w:r w:rsidR="00BC1D94" w:rsidRPr="00BC1D94">
        <w:rPr>
          <w:rFonts w:ascii="Times New Roman" w:hAnsi="Times New Roman" w:cs="Times New Roman"/>
          <w:sz w:val="26"/>
          <w:szCs w:val="26"/>
        </w:rPr>
        <w:t>компоненты проектируемой системы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60144E">
        <w:rPr>
          <w:rFonts w:ascii="Times New Roman" w:hAnsi="Times New Roman" w:cs="Times New Roman"/>
          <w:sz w:val="26"/>
          <w:szCs w:val="26"/>
        </w:rPr>
        <w:t xml:space="preserve"> </w:t>
      </w:r>
      <w:r w:rsidR="00BC1D94">
        <w:rPr>
          <w:rFonts w:ascii="Times New Roman" w:hAnsi="Times New Roman" w:cs="Times New Roman"/>
          <w:sz w:val="26"/>
          <w:szCs w:val="26"/>
        </w:rPr>
        <w:t>О</w:t>
      </w:r>
      <w:r w:rsidR="00BC1D94" w:rsidRPr="00BC1D94">
        <w:rPr>
          <w:rFonts w:ascii="Times New Roman" w:hAnsi="Times New Roman" w:cs="Times New Roman"/>
          <w:sz w:val="26"/>
          <w:szCs w:val="26"/>
        </w:rPr>
        <w:t>пределены связи между компонентами</w:t>
      </w:r>
      <w:r w:rsidRPr="0060144E">
        <w:rPr>
          <w:rFonts w:ascii="Times New Roman" w:hAnsi="Times New Roman" w:cs="Times New Roman"/>
          <w:sz w:val="26"/>
          <w:szCs w:val="26"/>
        </w:rPr>
        <w:t>.</w:t>
      </w:r>
    </w:p>
    <w:sectPr w:rsidR="00EC5410" w:rsidRPr="0033346D" w:rsidSect="00F9071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D3E" w:rsidRDefault="001C5D3E" w:rsidP="00F90719">
      <w:pPr>
        <w:spacing w:after="0" w:line="240" w:lineRule="auto"/>
      </w:pPr>
      <w:r>
        <w:separator/>
      </w:r>
    </w:p>
  </w:endnote>
  <w:endnote w:type="continuationSeparator" w:id="0">
    <w:p w:rsidR="001C5D3E" w:rsidRDefault="001C5D3E" w:rsidP="00F9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14234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F90719" w:rsidRPr="00F90719" w:rsidRDefault="00F90719" w:rsidP="00F90719">
        <w:pPr>
          <w:pStyle w:val="a6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F90719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F90719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F90719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934678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F90719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D3E" w:rsidRDefault="001C5D3E" w:rsidP="00F90719">
      <w:pPr>
        <w:spacing w:after="0" w:line="240" w:lineRule="auto"/>
      </w:pPr>
      <w:r>
        <w:separator/>
      </w:r>
    </w:p>
  </w:footnote>
  <w:footnote w:type="continuationSeparator" w:id="0">
    <w:p w:rsidR="001C5D3E" w:rsidRDefault="001C5D3E" w:rsidP="00F90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030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F3925"/>
    <w:multiLevelType w:val="multilevel"/>
    <w:tmpl w:val="F0104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C90CA6"/>
    <w:multiLevelType w:val="hybridMultilevel"/>
    <w:tmpl w:val="F7A2C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42DE0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46B7D"/>
    <w:multiLevelType w:val="hybridMultilevel"/>
    <w:tmpl w:val="AD9C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54E2A"/>
    <w:multiLevelType w:val="hybridMultilevel"/>
    <w:tmpl w:val="C3D69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82E95"/>
    <w:multiLevelType w:val="hybridMultilevel"/>
    <w:tmpl w:val="6E32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62437"/>
    <w:multiLevelType w:val="hybridMultilevel"/>
    <w:tmpl w:val="F7A2C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11D65"/>
    <w:multiLevelType w:val="hybridMultilevel"/>
    <w:tmpl w:val="CDB6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F1D26"/>
    <w:multiLevelType w:val="hybridMultilevel"/>
    <w:tmpl w:val="F4482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407ADF"/>
    <w:multiLevelType w:val="hybridMultilevel"/>
    <w:tmpl w:val="26F275EE"/>
    <w:lvl w:ilvl="0" w:tplc="0419000F">
      <w:start w:val="1"/>
      <w:numFmt w:val="decimal"/>
      <w:lvlText w:val="%1."/>
      <w:lvlJc w:val="left"/>
      <w:pPr>
        <w:ind w:left="146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1" w15:restartNumberingAfterBreak="0">
    <w:nsid w:val="444C58FE"/>
    <w:multiLevelType w:val="multilevel"/>
    <w:tmpl w:val="8F36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40206F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C7314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168FF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E04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9262FD"/>
    <w:multiLevelType w:val="hybridMultilevel"/>
    <w:tmpl w:val="B08C83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F475E7"/>
    <w:multiLevelType w:val="hybridMultilevel"/>
    <w:tmpl w:val="DE4C8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C04D0"/>
    <w:multiLevelType w:val="hybridMultilevel"/>
    <w:tmpl w:val="965E39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18"/>
  </w:num>
  <w:num w:numId="7">
    <w:abstractNumId w:val="1"/>
  </w:num>
  <w:num w:numId="8">
    <w:abstractNumId w:val="13"/>
  </w:num>
  <w:num w:numId="9">
    <w:abstractNumId w:val="10"/>
  </w:num>
  <w:num w:numId="10">
    <w:abstractNumId w:val="17"/>
  </w:num>
  <w:num w:numId="11">
    <w:abstractNumId w:val="0"/>
  </w:num>
  <w:num w:numId="12">
    <w:abstractNumId w:val="14"/>
  </w:num>
  <w:num w:numId="13">
    <w:abstractNumId w:val="12"/>
  </w:num>
  <w:num w:numId="14">
    <w:abstractNumId w:val="3"/>
  </w:num>
  <w:num w:numId="15">
    <w:abstractNumId w:val="11"/>
  </w:num>
  <w:num w:numId="16">
    <w:abstractNumId w:val="9"/>
  </w:num>
  <w:num w:numId="17">
    <w:abstractNumId w:val="5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3B"/>
    <w:rsid w:val="0002049C"/>
    <w:rsid w:val="00030E14"/>
    <w:rsid w:val="00045C43"/>
    <w:rsid w:val="00047406"/>
    <w:rsid w:val="000D629B"/>
    <w:rsid w:val="000E0528"/>
    <w:rsid w:val="001B603B"/>
    <w:rsid w:val="001C4CA3"/>
    <w:rsid w:val="001C5D3E"/>
    <w:rsid w:val="002A6DDD"/>
    <w:rsid w:val="00302B3A"/>
    <w:rsid w:val="0033346D"/>
    <w:rsid w:val="00364F1B"/>
    <w:rsid w:val="003A076B"/>
    <w:rsid w:val="003E32AA"/>
    <w:rsid w:val="005D1FA2"/>
    <w:rsid w:val="005E3B4F"/>
    <w:rsid w:val="0060144E"/>
    <w:rsid w:val="006023D2"/>
    <w:rsid w:val="00823F6D"/>
    <w:rsid w:val="00873F12"/>
    <w:rsid w:val="00907432"/>
    <w:rsid w:val="00934678"/>
    <w:rsid w:val="00975E86"/>
    <w:rsid w:val="00B61692"/>
    <w:rsid w:val="00BC1D94"/>
    <w:rsid w:val="00C05C22"/>
    <w:rsid w:val="00CC0615"/>
    <w:rsid w:val="00D1034D"/>
    <w:rsid w:val="00D242E9"/>
    <w:rsid w:val="00D2735B"/>
    <w:rsid w:val="00E117CF"/>
    <w:rsid w:val="00E309BB"/>
    <w:rsid w:val="00EC5410"/>
    <w:rsid w:val="00EF3174"/>
    <w:rsid w:val="00F742D5"/>
    <w:rsid w:val="00F90719"/>
    <w:rsid w:val="00F94EB8"/>
    <w:rsid w:val="00FC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3B67"/>
  <w15:chartTrackingRefBased/>
  <w15:docId w15:val="{1827B6A1-892C-4790-8B55-A325ED40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CA3"/>
  </w:style>
  <w:style w:type="paragraph" w:styleId="1">
    <w:name w:val="heading 1"/>
    <w:basedOn w:val="a"/>
    <w:next w:val="a"/>
    <w:link w:val="10"/>
    <w:uiPriority w:val="9"/>
    <w:qFormat/>
    <w:rsid w:val="00F90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30E1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75E86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75E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footer"/>
    <w:basedOn w:val="a"/>
    <w:link w:val="a7"/>
    <w:uiPriority w:val="99"/>
    <w:unhideWhenUsed/>
    <w:rsid w:val="00975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5E86"/>
  </w:style>
  <w:style w:type="table" w:styleId="a8">
    <w:name w:val="Table Grid"/>
    <w:basedOn w:val="a1"/>
    <w:uiPriority w:val="39"/>
    <w:rsid w:val="00EF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0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9071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9071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90719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90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90719"/>
  </w:style>
  <w:style w:type="character" w:customStyle="1" w:styleId="a4">
    <w:name w:val="Абзац списка Знак"/>
    <w:basedOn w:val="a0"/>
    <w:link w:val="a3"/>
    <w:uiPriority w:val="34"/>
    <w:rsid w:val="00907432"/>
  </w:style>
  <w:style w:type="paragraph" w:customStyle="1" w:styleId="ad">
    <w:name w:val="Таблица заголовок"/>
    <w:basedOn w:val="a"/>
    <w:link w:val="ae"/>
    <w:qFormat/>
    <w:rsid w:val="00907432"/>
    <w:pPr>
      <w:spacing w:after="0" w:line="240" w:lineRule="auto"/>
      <w:ind w:firstLine="720"/>
      <w:jc w:val="right"/>
    </w:pPr>
    <w:rPr>
      <w:rFonts w:ascii="Times New Roman" w:eastAsiaTheme="minorEastAsia" w:hAnsi="Times New Roman" w:cs="Times New Roman"/>
      <w:b/>
      <w:lang w:eastAsia="ru-RU"/>
    </w:rPr>
  </w:style>
  <w:style w:type="character" w:customStyle="1" w:styleId="ae">
    <w:name w:val="Таблица заголовок Знак"/>
    <w:basedOn w:val="a0"/>
    <w:link w:val="ad"/>
    <w:rsid w:val="00907432"/>
    <w:rPr>
      <w:rFonts w:ascii="Times New Roman" w:eastAsiaTheme="minorEastAsia" w:hAnsi="Times New Roman" w:cs="Times New Roman"/>
      <w:b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09B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C2523-64E5-410F-AF9C-3981D47D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5</cp:revision>
  <cp:lastPrinted>2021-06-14T07:35:00Z</cp:lastPrinted>
  <dcterms:created xsi:type="dcterms:W3CDTF">2021-02-09T21:41:00Z</dcterms:created>
  <dcterms:modified xsi:type="dcterms:W3CDTF">2021-06-14T07:35:00Z</dcterms:modified>
</cp:coreProperties>
</file>