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E1D" w:rsidRPr="0049410C" w:rsidRDefault="009F6E1D" w:rsidP="009F6E1D">
      <w:pPr>
        <w:autoSpaceDE w:val="0"/>
        <w:autoSpaceDN w:val="0"/>
        <w:adjustRightInd w:val="0"/>
        <w:spacing w:line="240" w:lineRule="auto"/>
        <w:jc w:val="center"/>
      </w:pPr>
      <w:r w:rsidRPr="0049410C">
        <w:rPr>
          <w:noProof/>
          <w:sz w:val="28"/>
          <w:szCs w:val="1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49410C">
        <w:rPr>
          <w:noProof/>
          <w:sz w:val="28"/>
          <w:szCs w:val="18"/>
        </w:rPr>
        <w:br/>
        <w:t xml:space="preserve">«Национальный исследовательский университет </w:t>
      </w:r>
      <w:r w:rsidRPr="0049410C">
        <w:rPr>
          <w:noProof/>
          <w:sz w:val="28"/>
          <w:szCs w:val="18"/>
        </w:rPr>
        <w:br/>
        <w:t>«Высшая школа экономики»</w:t>
      </w:r>
      <w:r w:rsidRPr="0049410C">
        <w:br/>
      </w:r>
    </w:p>
    <w:p w:rsidR="009F6E1D" w:rsidRPr="0049410C" w:rsidRDefault="009F6E1D" w:rsidP="009F6E1D">
      <w:pPr>
        <w:pStyle w:val="a3"/>
        <w:ind w:firstLine="0"/>
        <w:jc w:val="center"/>
        <w:rPr>
          <w:i/>
          <w:sz w:val="26"/>
          <w:szCs w:val="26"/>
          <w:lang w:eastAsia="ru-RU"/>
        </w:rPr>
      </w:pPr>
      <w:r w:rsidRPr="0049410C">
        <w:rPr>
          <w:i/>
          <w:sz w:val="26"/>
          <w:szCs w:val="26"/>
          <w:lang w:eastAsia="ru-RU"/>
        </w:rPr>
        <w:t>Факультет экономики, менеджмента и бизнес-информатики</w:t>
      </w:r>
    </w:p>
    <w:p w:rsidR="009F6E1D" w:rsidRDefault="009F6E1D" w:rsidP="009F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color w:val="000000"/>
          <w:sz w:val="28"/>
          <w:szCs w:val="28"/>
        </w:rPr>
      </w:pPr>
    </w:p>
    <w:p w:rsidR="009F6E1D" w:rsidRDefault="009F6E1D" w:rsidP="009F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Чепоков Елизар Сергеевич</w:t>
      </w:r>
    </w:p>
    <w:p w:rsidR="009F6E1D" w:rsidRDefault="009F6E1D" w:rsidP="009F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color w:val="000000"/>
          <w:sz w:val="28"/>
          <w:szCs w:val="28"/>
        </w:rPr>
      </w:pPr>
    </w:p>
    <w:p w:rsidR="009F6E1D" w:rsidRDefault="009F6E1D" w:rsidP="009F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ИМЕННОВАННЫЕ КАНАЛЫ (</w:t>
      </w:r>
      <w:r>
        <w:rPr>
          <w:b/>
          <w:sz w:val="28"/>
          <w:szCs w:val="28"/>
          <w:lang w:val="en-US"/>
        </w:rPr>
        <w:t>NAMED</w:t>
      </w:r>
      <w:r w:rsidRPr="009F6E1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PIPES</w:t>
      </w:r>
      <w:r>
        <w:rPr>
          <w:b/>
          <w:sz w:val="28"/>
          <w:szCs w:val="28"/>
        </w:rPr>
        <w:t>)</w:t>
      </w:r>
    </w:p>
    <w:p w:rsidR="009F6E1D" w:rsidRPr="009F6E1D" w:rsidRDefault="009F6E1D" w:rsidP="009F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i/>
          <w:color w:val="000000"/>
        </w:rPr>
      </w:pPr>
      <w:r w:rsidRPr="009F6E1D">
        <w:rPr>
          <w:i/>
          <w:color w:val="000000"/>
        </w:rPr>
        <w:t>отчет по практической работе №1</w:t>
      </w:r>
    </w:p>
    <w:p w:rsidR="009F6E1D" w:rsidRDefault="009F6E1D" w:rsidP="009F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color w:val="000000"/>
          <w:sz w:val="28"/>
          <w:szCs w:val="28"/>
        </w:rPr>
      </w:pPr>
    </w:p>
    <w:p w:rsidR="009F6E1D" w:rsidRDefault="009F6E1D" w:rsidP="009F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студента образовательной программы «Программная инженерия»</w:t>
      </w:r>
    </w:p>
    <w:p w:rsidR="009F6E1D" w:rsidRDefault="009F6E1D" w:rsidP="009F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направлению подготовки </w:t>
      </w:r>
      <w:r>
        <w:rPr>
          <w:i/>
          <w:color w:val="000000"/>
          <w:sz w:val="28"/>
          <w:szCs w:val="28"/>
          <w:u w:val="single"/>
        </w:rPr>
        <w:t>09.03.04 Программная инженерия</w:t>
      </w:r>
    </w:p>
    <w:p w:rsidR="009F6E1D" w:rsidRDefault="009F6E1D" w:rsidP="009F6E1D">
      <w:pPr>
        <w:spacing w:after="0" w:line="360" w:lineRule="auto"/>
        <w:rPr>
          <w:color w:val="000000"/>
          <w:sz w:val="28"/>
          <w:szCs w:val="28"/>
        </w:rPr>
      </w:pPr>
    </w:p>
    <w:p w:rsidR="009F6E1D" w:rsidRDefault="009F6E1D" w:rsidP="009F6E1D">
      <w:pPr>
        <w:spacing w:after="0" w:line="360" w:lineRule="auto"/>
        <w:rPr>
          <w:color w:val="000000"/>
          <w:sz w:val="28"/>
          <w:szCs w:val="28"/>
        </w:rPr>
      </w:pPr>
    </w:p>
    <w:p w:rsidR="009F6E1D" w:rsidRDefault="009F6E1D" w:rsidP="009F6E1D">
      <w:pPr>
        <w:spacing w:after="0" w:line="360" w:lineRule="auto"/>
        <w:rPr>
          <w:color w:val="000000"/>
          <w:sz w:val="28"/>
          <w:szCs w:val="28"/>
        </w:rPr>
      </w:pPr>
    </w:p>
    <w:p w:rsidR="009F6E1D" w:rsidRDefault="009F6E1D" w:rsidP="009F6E1D">
      <w:pPr>
        <w:spacing w:after="0" w:line="360" w:lineRule="auto"/>
        <w:rPr>
          <w:color w:val="000000"/>
          <w:sz w:val="28"/>
          <w:szCs w:val="28"/>
        </w:rPr>
      </w:pPr>
    </w:p>
    <w:p w:rsidR="009F6E1D" w:rsidRDefault="009F6E1D" w:rsidP="009F6E1D">
      <w:pPr>
        <w:spacing w:after="0" w:line="360" w:lineRule="auto"/>
        <w:rPr>
          <w:color w:val="000000"/>
          <w:sz w:val="28"/>
          <w:szCs w:val="28"/>
        </w:rPr>
      </w:pPr>
    </w:p>
    <w:p w:rsidR="009F6E1D" w:rsidRDefault="009F6E1D" w:rsidP="009F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ind w:left="6237" w:right="48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Руководитель:</w:t>
      </w:r>
    </w:p>
    <w:p w:rsidR="009F6E1D" w:rsidRDefault="009F6E1D" w:rsidP="009F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ind w:left="6237" w:right="48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доцент кафедры</w:t>
      </w:r>
    </w:p>
    <w:p w:rsidR="009F6E1D" w:rsidRDefault="009F6E1D" w:rsidP="009F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ind w:left="6237" w:right="48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информационных</w:t>
      </w:r>
    </w:p>
    <w:p w:rsidR="009F6E1D" w:rsidRDefault="009F6E1D" w:rsidP="009F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ind w:left="6237" w:right="48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технологий в бизнесе</w:t>
      </w:r>
    </w:p>
    <w:p w:rsidR="009F6E1D" w:rsidRDefault="009F6E1D" w:rsidP="009F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ind w:left="6237" w:right="48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Е. Б. Замятина </w:t>
      </w:r>
    </w:p>
    <w:p w:rsidR="009F6E1D" w:rsidRDefault="009F6E1D" w:rsidP="009F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ind w:right="485"/>
        <w:rPr>
          <w:color w:val="000000"/>
          <w:sz w:val="28"/>
          <w:szCs w:val="28"/>
        </w:rPr>
      </w:pPr>
    </w:p>
    <w:p w:rsidR="009F6E1D" w:rsidRDefault="009F6E1D" w:rsidP="008365F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ind w:right="485"/>
        <w:rPr>
          <w:color w:val="000000"/>
          <w:sz w:val="28"/>
          <w:szCs w:val="28"/>
        </w:rPr>
      </w:pPr>
    </w:p>
    <w:p w:rsidR="009F6E1D" w:rsidRDefault="009F6E1D" w:rsidP="009F6E1D">
      <w:pPr>
        <w:spacing w:after="0" w:line="360" w:lineRule="auto"/>
        <w:rPr>
          <w:color w:val="000000"/>
          <w:sz w:val="28"/>
          <w:szCs w:val="28"/>
        </w:rPr>
      </w:pPr>
    </w:p>
    <w:p w:rsidR="009F6E1D" w:rsidRDefault="009F6E1D" w:rsidP="009F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color w:val="000000"/>
          <w:sz w:val="28"/>
          <w:szCs w:val="28"/>
        </w:rPr>
      </w:pPr>
    </w:p>
    <w:p w:rsidR="009F6E1D" w:rsidRDefault="009F6E1D" w:rsidP="00523FF4">
      <w:pPr>
        <w:tabs>
          <w:tab w:val="left" w:pos="708"/>
          <w:tab w:val="left" w:pos="1416"/>
          <w:tab w:val="left" w:pos="2124"/>
          <w:tab w:val="left" w:pos="2655"/>
          <w:tab w:val="left" w:pos="2832"/>
          <w:tab w:val="left" w:pos="3540"/>
          <w:tab w:val="left" w:pos="4248"/>
          <w:tab w:val="center" w:pos="4677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Пермь, 2021 год</w:t>
      </w:r>
      <w:r>
        <w:rPr>
          <w:color w:val="000000"/>
          <w:sz w:val="28"/>
          <w:szCs w:val="28"/>
        </w:rPr>
        <w:br w:type="page"/>
      </w:r>
    </w:p>
    <w:p w:rsidR="009F6E1D" w:rsidRDefault="009F6E1D" w:rsidP="009F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color w:val="000000"/>
          <w:sz w:val="28"/>
          <w:szCs w:val="28"/>
        </w:rPr>
      </w:pPr>
    </w:p>
    <w:sdt>
      <w:sdtPr>
        <w:id w:val="-72606364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sdtEndPr>
      <w:sdtContent>
        <w:p w:rsidR="009F6E1D" w:rsidRPr="00EC6BFE" w:rsidRDefault="009F6E1D" w:rsidP="00EC6BFE">
          <w:pPr>
            <w:pStyle w:val="a8"/>
            <w:spacing w:after="240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EC6BFE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EC6BFE" w:rsidRPr="00EC6BFE" w:rsidRDefault="009F6E1D">
          <w:pPr>
            <w:pStyle w:val="11"/>
            <w:tabs>
              <w:tab w:val="right" w:leader="dot" w:pos="9345"/>
            </w:tabs>
            <w:rPr>
              <w:noProof/>
              <w:sz w:val="28"/>
            </w:rPr>
          </w:pPr>
          <w:r w:rsidRPr="00EC6BFE">
            <w:rPr>
              <w:sz w:val="28"/>
            </w:rPr>
            <w:fldChar w:fldCharType="begin"/>
          </w:r>
          <w:r w:rsidRPr="00EC6BFE">
            <w:rPr>
              <w:sz w:val="28"/>
            </w:rPr>
            <w:instrText xml:space="preserve"> TOC \o "1-3" \h \z \u </w:instrText>
          </w:r>
          <w:r w:rsidRPr="00EC6BFE">
            <w:rPr>
              <w:sz w:val="28"/>
            </w:rPr>
            <w:fldChar w:fldCharType="separate"/>
          </w:r>
          <w:hyperlink w:anchor="_Toc88694340" w:history="1">
            <w:r w:rsidR="00EC6BFE" w:rsidRPr="00EC6BFE">
              <w:rPr>
                <w:rStyle w:val="ab"/>
                <w:noProof/>
                <w:sz w:val="28"/>
              </w:rPr>
              <w:t>Требования к заданию</w:t>
            </w:r>
            <w:r w:rsidR="00EC6BFE" w:rsidRPr="00EC6BFE">
              <w:rPr>
                <w:noProof/>
                <w:webHidden/>
                <w:sz w:val="28"/>
              </w:rPr>
              <w:tab/>
            </w:r>
            <w:r w:rsidR="00EC6BFE" w:rsidRPr="00EC6BFE">
              <w:rPr>
                <w:noProof/>
                <w:webHidden/>
                <w:sz w:val="28"/>
              </w:rPr>
              <w:fldChar w:fldCharType="begin"/>
            </w:r>
            <w:r w:rsidR="00EC6BFE" w:rsidRPr="00EC6BFE">
              <w:rPr>
                <w:noProof/>
                <w:webHidden/>
                <w:sz w:val="28"/>
              </w:rPr>
              <w:instrText xml:space="preserve"> PAGEREF _Toc88694340 \h </w:instrText>
            </w:r>
            <w:r w:rsidR="00EC6BFE" w:rsidRPr="00EC6BFE">
              <w:rPr>
                <w:noProof/>
                <w:webHidden/>
                <w:sz w:val="28"/>
              </w:rPr>
            </w:r>
            <w:r w:rsidR="00EC6BFE" w:rsidRPr="00EC6BFE">
              <w:rPr>
                <w:noProof/>
                <w:webHidden/>
                <w:sz w:val="28"/>
              </w:rPr>
              <w:fldChar w:fldCharType="separate"/>
            </w:r>
            <w:r w:rsidR="00EC6BFE" w:rsidRPr="00EC6BFE">
              <w:rPr>
                <w:noProof/>
                <w:webHidden/>
                <w:sz w:val="28"/>
              </w:rPr>
              <w:t>3</w:t>
            </w:r>
            <w:r w:rsidR="00EC6BFE" w:rsidRPr="00EC6BFE">
              <w:rPr>
                <w:noProof/>
                <w:webHidden/>
                <w:sz w:val="28"/>
              </w:rPr>
              <w:fldChar w:fldCharType="end"/>
            </w:r>
          </w:hyperlink>
        </w:p>
        <w:p w:rsidR="00EC6BFE" w:rsidRPr="00EC6BFE" w:rsidRDefault="00EC6BFE">
          <w:pPr>
            <w:pStyle w:val="11"/>
            <w:tabs>
              <w:tab w:val="right" w:leader="dot" w:pos="9345"/>
            </w:tabs>
            <w:rPr>
              <w:noProof/>
              <w:sz w:val="28"/>
            </w:rPr>
          </w:pPr>
          <w:hyperlink w:anchor="_Toc88694341" w:history="1">
            <w:r w:rsidRPr="00EC6BFE">
              <w:rPr>
                <w:rStyle w:val="ab"/>
                <w:noProof/>
                <w:sz w:val="28"/>
              </w:rPr>
              <w:t>Реализация задания</w:t>
            </w:r>
            <w:r w:rsidRPr="00EC6BFE">
              <w:rPr>
                <w:noProof/>
                <w:webHidden/>
                <w:sz w:val="28"/>
              </w:rPr>
              <w:tab/>
            </w:r>
            <w:r w:rsidRPr="00EC6BFE">
              <w:rPr>
                <w:noProof/>
                <w:webHidden/>
                <w:sz w:val="28"/>
              </w:rPr>
              <w:fldChar w:fldCharType="begin"/>
            </w:r>
            <w:r w:rsidRPr="00EC6BFE">
              <w:rPr>
                <w:noProof/>
                <w:webHidden/>
                <w:sz w:val="28"/>
              </w:rPr>
              <w:instrText xml:space="preserve"> PAGEREF _Toc88694341 \h </w:instrText>
            </w:r>
            <w:r w:rsidRPr="00EC6BFE">
              <w:rPr>
                <w:noProof/>
                <w:webHidden/>
                <w:sz w:val="28"/>
              </w:rPr>
            </w:r>
            <w:r w:rsidRPr="00EC6BFE">
              <w:rPr>
                <w:noProof/>
                <w:webHidden/>
                <w:sz w:val="28"/>
              </w:rPr>
              <w:fldChar w:fldCharType="separate"/>
            </w:r>
            <w:r w:rsidRPr="00EC6BFE">
              <w:rPr>
                <w:noProof/>
                <w:webHidden/>
                <w:sz w:val="28"/>
              </w:rPr>
              <w:t>4</w:t>
            </w:r>
            <w:r w:rsidRPr="00EC6BFE">
              <w:rPr>
                <w:noProof/>
                <w:webHidden/>
                <w:sz w:val="28"/>
              </w:rPr>
              <w:fldChar w:fldCharType="end"/>
            </w:r>
          </w:hyperlink>
        </w:p>
        <w:p w:rsidR="009F6E1D" w:rsidRDefault="009F6E1D">
          <w:r w:rsidRPr="00EC6BFE">
            <w:rPr>
              <w:bCs/>
              <w:sz w:val="28"/>
            </w:rPr>
            <w:fldChar w:fldCharType="end"/>
          </w:r>
        </w:p>
      </w:sdtContent>
    </w:sdt>
    <w:p w:rsidR="008365F0" w:rsidRDefault="008365F0">
      <w:pPr>
        <w:spacing w:line="259" w:lineRule="auto"/>
      </w:pPr>
    </w:p>
    <w:p w:rsidR="008365F0" w:rsidRDefault="008365F0">
      <w:pPr>
        <w:spacing w:line="259" w:lineRule="auto"/>
        <w:sectPr w:rsidR="008365F0" w:rsidSect="008365F0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  <w:bookmarkStart w:id="0" w:name="_GoBack"/>
      <w:bookmarkEnd w:id="0"/>
    </w:p>
    <w:p w:rsidR="00B72F63" w:rsidRDefault="009F6E1D" w:rsidP="009F6E1D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88694340"/>
      <w:r w:rsidRPr="009F6E1D">
        <w:rPr>
          <w:rFonts w:ascii="Times New Roman" w:hAnsi="Times New Roman" w:cs="Times New Roman"/>
          <w:b/>
          <w:color w:val="auto"/>
        </w:rPr>
        <w:lastRenderedPageBreak/>
        <w:t>Требования к заданию</w:t>
      </w:r>
      <w:bookmarkEnd w:id="1"/>
    </w:p>
    <w:p w:rsidR="007F7739" w:rsidRPr="007F7739" w:rsidRDefault="007F7739" w:rsidP="007F7739">
      <w:pPr>
        <w:spacing w:before="120"/>
        <w:ind w:firstLine="720"/>
      </w:pPr>
      <w:r>
        <w:t>Выполнение задания включает в себя:</w:t>
      </w:r>
    </w:p>
    <w:p w:rsidR="007F7739" w:rsidRDefault="007F7739" w:rsidP="008365F0">
      <w:pPr>
        <w:pStyle w:val="a9"/>
        <w:numPr>
          <w:ilvl w:val="0"/>
          <w:numId w:val="2"/>
        </w:numPr>
        <w:ind w:left="709" w:hanging="284"/>
        <w:jc w:val="both"/>
      </w:pPr>
      <w:r>
        <w:t>Изучите разработанное приложение. Запустите исполняемый файл сервера и клиента на одной машине, затем перенесите один из компонентов распределенного приложения на другой вычислительный узел (лучше на ноутбук, т.к. администратор ЛВС вуза может запретить обмен сообщения между различными узлами ЛВС) и попробуйте его запустить. Запустите несколько клиентов и попробуйте отпр</w:t>
      </w:r>
      <w:r>
        <w:t>авить сообщения одному серверу.</w:t>
      </w:r>
    </w:p>
    <w:p w:rsidR="007F7739" w:rsidRDefault="007F7739" w:rsidP="008365F0">
      <w:pPr>
        <w:pStyle w:val="a9"/>
        <w:numPr>
          <w:ilvl w:val="0"/>
          <w:numId w:val="2"/>
        </w:numPr>
        <w:ind w:left="709" w:hanging="284"/>
        <w:jc w:val="both"/>
      </w:pPr>
      <w:r>
        <w:t>Запустите несколько серверов на одной машине. Отправьте им сообщения от нескольких клиентов. Объясните, почему приложение перест</w:t>
      </w:r>
      <w:r>
        <w:t>ало работать.</w:t>
      </w:r>
    </w:p>
    <w:p w:rsidR="007F7739" w:rsidRDefault="007F7739" w:rsidP="008365F0">
      <w:pPr>
        <w:pStyle w:val="a9"/>
        <w:numPr>
          <w:ilvl w:val="0"/>
          <w:numId w:val="2"/>
        </w:numPr>
        <w:ind w:left="709" w:hanging="284"/>
        <w:jc w:val="both"/>
      </w:pPr>
      <w:r>
        <w:t>Модифицируйте приложение так, чтобы существовала возможность на сервере идентифицировать клиентов не по имени вычислительного узла,</w:t>
      </w:r>
      <w:r>
        <w:t xml:space="preserve"> а по </w:t>
      </w:r>
      <w:proofErr w:type="spellStart"/>
      <w:r>
        <w:t>нику</w:t>
      </w:r>
      <w:proofErr w:type="spellEnd"/>
      <w:r>
        <w:t>/логину пользователя.</w:t>
      </w:r>
    </w:p>
    <w:p w:rsidR="009F6E1D" w:rsidRDefault="007F7739" w:rsidP="008365F0">
      <w:pPr>
        <w:pStyle w:val="a9"/>
        <w:numPr>
          <w:ilvl w:val="0"/>
          <w:numId w:val="2"/>
        </w:numPr>
        <w:ind w:left="709" w:hanging="284"/>
        <w:jc w:val="both"/>
      </w:pPr>
      <w:r>
        <w:t>Модифицируйте приложение так, чтобы получился полноценный чат. Клиент может отправлять сообщения всем клиентам, участвующим в беседе. Для этого каждый клиент должен иметь возможность просмотра всех сообщений от всех клиентов, а сервер должен содержать список клиентов, которые хотят участвовать в беседе, чтобы каждый раз выполнять им рассылку сообщений.</w:t>
      </w:r>
    </w:p>
    <w:p w:rsidR="007F7739" w:rsidRDefault="007F7739">
      <w:pPr>
        <w:spacing w:line="259" w:lineRule="auto"/>
      </w:pPr>
      <w:r>
        <w:br w:type="page"/>
      </w:r>
    </w:p>
    <w:p w:rsidR="009F6E1D" w:rsidRDefault="009F6E1D" w:rsidP="008365F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</w:rPr>
      </w:pPr>
      <w:bookmarkStart w:id="2" w:name="_Toc88694341"/>
      <w:r w:rsidRPr="009F6E1D">
        <w:rPr>
          <w:rFonts w:ascii="Times New Roman" w:hAnsi="Times New Roman" w:cs="Times New Roman"/>
          <w:b/>
          <w:color w:val="auto"/>
        </w:rPr>
        <w:lastRenderedPageBreak/>
        <w:t>Реализация задания</w:t>
      </w:r>
      <w:bookmarkEnd w:id="2"/>
    </w:p>
    <w:p w:rsidR="00DF30CF" w:rsidRDefault="008C3D87" w:rsidP="00DF30CF">
      <w:pPr>
        <w:pStyle w:val="a9"/>
        <w:numPr>
          <w:ilvl w:val="0"/>
          <w:numId w:val="1"/>
        </w:numPr>
        <w:ind w:hanging="2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CCD00" wp14:editId="752139E3">
                <wp:simplePos x="0" y="0"/>
                <wp:positionH relativeFrom="column">
                  <wp:posOffset>0</wp:posOffset>
                </wp:positionH>
                <wp:positionV relativeFrom="paragraph">
                  <wp:posOffset>2320290</wp:posOffset>
                </wp:positionV>
                <wp:extent cx="594042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C3D87" w:rsidRPr="008C3D87" w:rsidRDefault="008C3D87" w:rsidP="008C3D87">
                            <w:pPr>
                              <w:pStyle w:val="a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2"/>
                                <w:szCs w:val="26"/>
                              </w:rPr>
                            </w:pPr>
                            <w:r w:rsidRPr="008C3D87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 w:rsidRPr="008C3D87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8C3D87"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8C3D87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Pr="008C3D87"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8C3D87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8C3D87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–</w:t>
                            </w:r>
                            <w:r w:rsidRPr="008C3D87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Работа программ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0CCD00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0;margin-top:182.7pt;width:467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" stroked="f">
                <v:textbox style="mso-fit-shape-to-text:t" inset="0,0,0,0">
                  <w:txbxContent>
                    <w:p w:rsidR="008C3D87" w:rsidRPr="008C3D87" w:rsidRDefault="008C3D87" w:rsidP="008C3D87">
                      <w:pPr>
                        <w:pStyle w:val="aa"/>
                        <w:jc w:val="center"/>
                        <w:rPr>
                          <w:b/>
                          <w:noProof/>
                          <w:color w:val="auto"/>
                          <w:sz w:val="32"/>
                          <w:szCs w:val="26"/>
                        </w:rPr>
                      </w:pPr>
                      <w:r w:rsidRPr="008C3D87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 w:rsidRPr="008C3D87"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8C3D87">
                        <w:rPr>
                          <w:b/>
                          <w:color w:val="auto"/>
                          <w:sz w:val="22"/>
                        </w:rPr>
                        <w:instrText xml:space="preserve"> SEQ Рисунок \* ARABIC </w:instrText>
                      </w:r>
                      <w:r w:rsidRPr="008C3D87"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 w:rsidRPr="008C3D87">
                        <w:rPr>
                          <w:b/>
                          <w:noProof/>
                          <w:color w:val="auto"/>
                          <w:sz w:val="22"/>
                        </w:rPr>
                        <w:t>1</w:t>
                      </w:r>
                      <w:r w:rsidRPr="008C3D87"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Pr="008C3D87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–</w:t>
                      </w:r>
                      <w:r w:rsidRPr="008C3D87">
                        <w:rPr>
                          <w:b/>
                          <w:color w:val="auto"/>
                          <w:sz w:val="22"/>
                        </w:rPr>
                        <w:t xml:space="preserve"> Работа программ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30CF">
        <w:rPr>
          <w:noProof/>
        </w:rPr>
        <w:drawing>
          <wp:anchor distT="0" distB="0" distL="114300" distR="114300" simplePos="0" relativeHeight="251659264" behindDoc="0" locked="0" layoutInCell="1" allowOverlap="1" wp14:anchorId="16B69ED8" wp14:editId="76F8952A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940425" cy="196532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65F0">
        <w:t>Запуск одного сервера и двух клиентов (Рисунок 1)</w:t>
      </w:r>
      <w:r w:rsidR="00DF30CF">
        <w:t>:</w:t>
      </w:r>
    </w:p>
    <w:p w:rsidR="00DF30CF" w:rsidRDefault="008C3D87" w:rsidP="00DF30CF">
      <w:pPr>
        <w:pStyle w:val="a9"/>
        <w:numPr>
          <w:ilvl w:val="0"/>
          <w:numId w:val="1"/>
        </w:numPr>
        <w:ind w:hanging="2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9B773A" wp14:editId="0D39E1F0">
                <wp:simplePos x="0" y="0"/>
                <wp:positionH relativeFrom="column">
                  <wp:posOffset>-184785</wp:posOffset>
                </wp:positionH>
                <wp:positionV relativeFrom="paragraph">
                  <wp:posOffset>8249920</wp:posOffset>
                </wp:positionV>
                <wp:extent cx="6121400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C3D87" w:rsidRPr="008C3D87" w:rsidRDefault="008C3D87" w:rsidP="008C3D87">
                            <w:pPr>
                              <w:pStyle w:val="a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2"/>
                                <w:szCs w:val="26"/>
                              </w:rPr>
                            </w:pPr>
                            <w:r w:rsidRPr="008C3D87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 w:rsidRPr="008C3D87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8C3D87"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8C3D87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Pr="008C3D87"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2</w:t>
                            </w:r>
                            <w:r w:rsidRPr="008C3D87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8C3D87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–</w:t>
                            </w:r>
                            <w:r w:rsidRPr="008C3D87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Первая передача сообщений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B773A" id="Надпись 5" o:spid="_x0000_s1027" type="#_x0000_t202" style="position:absolute;left:0;text-align:left;margin-left:-14.55pt;margin-top:649.6pt;width:482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" stroked="f">
                <v:textbox style="mso-fit-shape-to-text:t" inset="0,0,0,0">
                  <w:txbxContent>
                    <w:p w:rsidR="008C3D87" w:rsidRPr="008C3D87" w:rsidRDefault="008C3D87" w:rsidP="008C3D87">
                      <w:pPr>
                        <w:pStyle w:val="aa"/>
                        <w:jc w:val="center"/>
                        <w:rPr>
                          <w:b/>
                          <w:noProof/>
                          <w:color w:val="auto"/>
                          <w:sz w:val="32"/>
                          <w:szCs w:val="26"/>
                        </w:rPr>
                      </w:pPr>
                      <w:r w:rsidRPr="008C3D87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 w:rsidRPr="008C3D87"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8C3D87">
                        <w:rPr>
                          <w:b/>
                          <w:color w:val="auto"/>
                          <w:sz w:val="22"/>
                        </w:rPr>
                        <w:instrText xml:space="preserve"> SEQ Рисунок \* ARABIC </w:instrText>
                      </w:r>
                      <w:r w:rsidRPr="008C3D87"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 w:rsidRPr="008C3D87">
                        <w:rPr>
                          <w:b/>
                          <w:noProof/>
                          <w:color w:val="auto"/>
                          <w:sz w:val="22"/>
                        </w:rPr>
                        <w:t>2</w:t>
                      </w:r>
                      <w:r w:rsidRPr="008C3D87"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Pr="008C3D87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–</w:t>
                      </w:r>
                      <w:r w:rsidRPr="008C3D87">
                        <w:rPr>
                          <w:b/>
                          <w:color w:val="auto"/>
                          <w:sz w:val="22"/>
                        </w:rPr>
                        <w:t xml:space="preserve"> Первая передача сообщений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1392A5B" wp14:editId="791AC184">
            <wp:simplePos x="0" y="0"/>
            <wp:positionH relativeFrom="column">
              <wp:posOffset>-127635</wp:posOffset>
            </wp:positionH>
            <wp:positionV relativeFrom="paragraph">
              <wp:posOffset>4368800</wp:posOffset>
            </wp:positionV>
            <wp:extent cx="5953125" cy="385127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0CF">
        <w:t xml:space="preserve">Предполагаемого сбоя не произошло, но вывод сообщений остался некорректным. Каждый клиент подключается по одному имени канала, но так как названия каналов совпадают, то сообщения отправляются «как получится», </w:t>
      </w:r>
      <w:r>
        <w:t>предположительно</w:t>
      </w:r>
      <w:r w:rsidR="00DF30CF">
        <w:t xml:space="preserve"> на данный результат повлияла задержка в виде </w:t>
      </w:r>
      <w:r w:rsidR="00DF30CF">
        <w:rPr>
          <w:lang w:val="en-US"/>
        </w:rPr>
        <w:t>Thread</w:t>
      </w:r>
      <w:r w:rsidR="00DF30CF" w:rsidRPr="00DF30CF">
        <w:t xml:space="preserve"> </w:t>
      </w:r>
      <w:r w:rsidR="00DF30CF">
        <w:rPr>
          <w:lang w:val="en-US"/>
        </w:rPr>
        <w:t>sleep</w:t>
      </w:r>
      <w:r w:rsidR="00DF30CF">
        <w:t xml:space="preserve"> </w:t>
      </w:r>
      <w:r>
        <w:t xml:space="preserve">и сообщения отправились в разнобой, на рисунках 2 и 3 представлена работа чата, расположение клиентов не менялось. При отсутствии предполагается, что все сообщения поступили бы на самый последний запущенный сервер, </w:t>
      </w:r>
      <w:proofErr w:type="spellStart"/>
      <w:r>
        <w:t>тк</w:t>
      </w:r>
      <w:proofErr w:type="spellEnd"/>
      <w:r>
        <w:t xml:space="preserve"> он последний отправил запрос, либо на первый запущенный сервер, </w:t>
      </w:r>
      <w:proofErr w:type="spellStart"/>
      <w:r>
        <w:t>тк</w:t>
      </w:r>
      <w:proofErr w:type="spellEnd"/>
      <w:r>
        <w:t xml:space="preserve"> </w:t>
      </w:r>
      <w:r>
        <w:rPr>
          <w:lang w:val="en-US"/>
        </w:rPr>
        <w:t>id</w:t>
      </w:r>
      <w:r w:rsidRPr="008C3D87">
        <w:t xml:space="preserve"> </w:t>
      </w:r>
      <w:r>
        <w:t>приложения ниже.</w:t>
      </w:r>
    </w:p>
    <w:p w:rsidR="00DF30CF" w:rsidRDefault="00894F66" w:rsidP="00DF30CF">
      <w:pPr>
        <w:pStyle w:val="a9"/>
        <w:numPr>
          <w:ilvl w:val="0"/>
          <w:numId w:val="1"/>
        </w:numPr>
        <w:ind w:hanging="294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682A46A" wp14:editId="3CEA645A">
            <wp:simplePos x="0" y="0"/>
            <wp:positionH relativeFrom="column">
              <wp:posOffset>1714500</wp:posOffset>
            </wp:positionH>
            <wp:positionV relativeFrom="paragraph">
              <wp:posOffset>4382770</wp:posOffset>
            </wp:positionV>
            <wp:extent cx="2143125" cy="1162050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CCE76B" wp14:editId="36D6A1BA">
                <wp:simplePos x="0" y="0"/>
                <wp:positionH relativeFrom="column">
                  <wp:posOffset>-219710</wp:posOffset>
                </wp:positionH>
                <wp:positionV relativeFrom="paragraph">
                  <wp:posOffset>5614035</wp:posOffset>
                </wp:positionV>
                <wp:extent cx="6121400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4F66" w:rsidRPr="00894F66" w:rsidRDefault="00894F66" w:rsidP="00894F66">
                            <w:pPr>
                              <w:pStyle w:val="a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2"/>
                                <w:szCs w:val="26"/>
                              </w:rPr>
                            </w:pPr>
                            <w:r w:rsidRPr="008C3D87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4</w:t>
                            </w:r>
                            <w:r w:rsidRPr="008C3D87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–</w:t>
                            </w:r>
                            <w:r w:rsidRPr="008C3D87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Добавление логина при входе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CE76B" id="Надпись 8" o:spid="_x0000_s1028" type="#_x0000_t202" style="position:absolute;left:0;text-align:left;margin-left:-17.3pt;margin-top:442.05pt;width:482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" stroked="f">
                <v:textbox style="mso-fit-shape-to-text:t" inset="0,0,0,0">
                  <w:txbxContent>
                    <w:p w:rsidR="00894F66" w:rsidRPr="00894F66" w:rsidRDefault="00894F66" w:rsidP="00894F66">
                      <w:pPr>
                        <w:pStyle w:val="aa"/>
                        <w:jc w:val="center"/>
                        <w:rPr>
                          <w:b/>
                          <w:noProof/>
                          <w:color w:val="auto"/>
                          <w:sz w:val="32"/>
                          <w:szCs w:val="26"/>
                        </w:rPr>
                      </w:pPr>
                      <w:r w:rsidRPr="008C3D87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4</w:t>
                      </w:r>
                      <w:r w:rsidRPr="008C3D87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–</w:t>
                      </w:r>
                      <w:r w:rsidRPr="008C3D87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Добавление логина при входе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C3D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19F58D" wp14:editId="3CEE14A3">
                <wp:simplePos x="0" y="0"/>
                <wp:positionH relativeFrom="column">
                  <wp:posOffset>-104775</wp:posOffset>
                </wp:positionH>
                <wp:positionV relativeFrom="paragraph">
                  <wp:posOffset>3855085</wp:posOffset>
                </wp:positionV>
                <wp:extent cx="612140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C3D87" w:rsidRPr="008C3D87" w:rsidRDefault="008C3D87" w:rsidP="008C3D87">
                            <w:pPr>
                              <w:pStyle w:val="a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2"/>
                                <w:szCs w:val="26"/>
                              </w:rPr>
                            </w:pPr>
                            <w:r w:rsidRPr="008C3D87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3</w:t>
                            </w:r>
                            <w:r w:rsidRPr="008C3D87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–</w:t>
                            </w:r>
                            <w:r w:rsidRPr="008C3D87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Вторая</w:t>
                            </w:r>
                            <w:r w:rsidRPr="008C3D87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передача сообщений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9F58D" id="Надпись 6" o:spid="_x0000_s1029" type="#_x0000_t202" style="position:absolute;left:0;text-align:left;margin-left:-8.25pt;margin-top:303.55pt;width:482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" stroked="f">
                <v:textbox style="mso-fit-shape-to-text:t" inset="0,0,0,0">
                  <w:txbxContent>
                    <w:p w:rsidR="008C3D87" w:rsidRPr="008C3D87" w:rsidRDefault="008C3D87" w:rsidP="008C3D87">
                      <w:pPr>
                        <w:pStyle w:val="aa"/>
                        <w:jc w:val="center"/>
                        <w:rPr>
                          <w:b/>
                          <w:noProof/>
                          <w:color w:val="auto"/>
                          <w:sz w:val="32"/>
                          <w:szCs w:val="26"/>
                        </w:rPr>
                      </w:pPr>
                      <w:r w:rsidRPr="008C3D87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3</w:t>
                      </w:r>
                      <w:r w:rsidRPr="008C3D87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–</w:t>
                      </w:r>
                      <w:r w:rsidRPr="008C3D87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Вторая</w:t>
                      </w:r>
                      <w:r w:rsidRPr="008C3D87">
                        <w:rPr>
                          <w:b/>
                          <w:color w:val="auto"/>
                          <w:sz w:val="22"/>
                        </w:rPr>
                        <w:t xml:space="preserve"> передача сообщений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C3D87">
        <w:rPr>
          <w:noProof/>
        </w:rPr>
        <w:drawing>
          <wp:anchor distT="0" distB="0" distL="114300" distR="114300" simplePos="0" relativeHeight="251663360" behindDoc="0" locked="0" layoutInCell="1" allowOverlap="1" wp14:anchorId="5247A78B" wp14:editId="21F35E82">
            <wp:simplePos x="0" y="0"/>
            <wp:positionH relativeFrom="column">
              <wp:posOffset>-32385</wp:posOffset>
            </wp:positionH>
            <wp:positionV relativeFrom="paragraph">
              <wp:posOffset>3810</wp:posOffset>
            </wp:positionV>
            <wp:extent cx="5934075" cy="3848735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6B7">
        <w:t>Добавление логина при входе (Рисунок 4)</w:t>
      </w:r>
      <w:r w:rsidR="000F46B7" w:rsidRPr="000F46B7">
        <w:t>: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894F6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94F6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proofErr w:type="spellEnd"/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94F6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94F66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Login</w:t>
      </w:r>
      <w:proofErr w:type="spellEnd"/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Form</w:t>
      </w:r>
      <w:proofErr w:type="spellEnd"/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894F6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94F6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login</w:t>
      </w:r>
      <w:proofErr w:type="spellEnd"/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894F6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94F66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Login</w:t>
      </w:r>
      <w:proofErr w:type="spellEnd"/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InitializeComponent</w:t>
      </w:r>
      <w:proofErr w:type="spellEnd"/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94F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4F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894F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894F6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tbLogin.Text</w:t>
      </w:r>
      <w:proofErr w:type="spellEnd"/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894F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894F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логин"</w:t>
      </w:r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894F6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894F6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894F6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.DialogResult</w:t>
      </w:r>
      <w:proofErr w:type="spellEnd"/>
      <w:proofErr w:type="gramEnd"/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DialogResult.OK</w:t>
      </w:r>
      <w:proofErr w:type="spellEnd"/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894F6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.login</w:t>
      </w:r>
      <w:proofErr w:type="spellEnd"/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tbLogin.Text</w:t>
      </w:r>
      <w:proofErr w:type="spellEnd"/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0F46B7" w:rsidRDefault="00894F66" w:rsidP="00894F6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F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4F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frmMain</w:t>
      </w:r>
      <w:proofErr w:type="spellEnd"/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94F6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Login form = </w:t>
      </w:r>
      <w:r w:rsidRPr="00894F66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val="en-US" w:eastAsia="en-US"/>
        </w:rPr>
        <w:t>new</w:t>
      </w:r>
      <w:r w:rsidRPr="00894F6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 </w:t>
      </w:r>
      <w:proofErr w:type="gramStart"/>
      <w:r w:rsidRPr="00894F6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Login(</w:t>
      </w:r>
      <w:proofErr w:type="gramEnd"/>
      <w:r w:rsidRPr="00894F6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);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            </w:t>
      </w:r>
      <w:r w:rsidRPr="00894F66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val="en-US" w:eastAsia="en-US"/>
        </w:rPr>
        <w:t>if</w:t>
      </w:r>
      <w:r w:rsidRPr="00894F6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form.ShowDialog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()</w:t>
      </w:r>
      <w:r w:rsidRPr="00894F6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 == </w:t>
      </w:r>
      <w:proofErr w:type="spellStart"/>
      <w:r w:rsidRPr="00894F6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DialogResult.OK</w:t>
      </w:r>
      <w:proofErr w:type="spellEnd"/>
      <w:r w:rsidRPr="00894F6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)</w:t>
      </w:r>
      <w:r w:rsidRPr="00894F6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 </w:t>
      </w:r>
      <w:r w:rsidRPr="00894F6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login = </w:t>
      </w:r>
      <w:proofErr w:type="spellStart"/>
      <w:r w:rsidRPr="00894F6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form.login</w:t>
      </w:r>
      <w:proofErr w:type="spellEnd"/>
      <w:r w:rsidRPr="00894F6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;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lblShowLogin.Text</w:t>
      </w:r>
      <w:proofErr w:type="spellEnd"/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login;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94F6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894F6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именованного</w:t>
      </w:r>
      <w:r w:rsidRPr="00894F6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канала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PipeHandle</w:t>
      </w:r>
      <w:proofErr w:type="spellEnd"/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DIS.Import.CreateNamedPipe</w:t>
      </w:r>
      <w:proofErr w:type="spellEnd"/>
      <w:proofErr w:type="gramEnd"/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94F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"\\\\.\\pipe\\"</w:t>
      </w:r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login,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DIS.Types.PIPE</w:t>
      </w:r>
      <w:proofErr w:type="gramEnd"/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_ACCESS_DUPLEX</w:t>
      </w:r>
      <w:proofErr w:type="spellEnd"/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DIS.Types.PIPE</w:t>
      </w:r>
      <w:proofErr w:type="gramEnd"/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_TYPE_BYTE</w:t>
      </w:r>
      <w:proofErr w:type="spellEnd"/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DIS.Types.PIPE_WAIT</w:t>
      </w:r>
      <w:proofErr w:type="spellEnd"/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DIS.Types.PIPE</w:t>
      </w:r>
      <w:proofErr w:type="gramEnd"/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_UNLIMITED_INSTANCES</w:t>
      </w:r>
      <w:proofErr w:type="spellEnd"/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0,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1024,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DIS.Types.NMPWAIT</w:t>
      </w:r>
      <w:proofErr w:type="gramEnd"/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_WAIT_FOREVER</w:t>
      </w:r>
      <w:proofErr w:type="spellEnd"/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)0);</w:t>
      </w:r>
    </w:p>
    <w:p w:rsid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потока, отвечающего за работу с каналом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 = </w:t>
      </w:r>
      <w:r w:rsidRPr="00894F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Thread(</w:t>
      </w:r>
      <w:proofErr w:type="spellStart"/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ReceiveMessage</w:t>
      </w:r>
      <w:proofErr w:type="spellEnd"/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4F66" w:rsidRPr="00894F66" w:rsidRDefault="00894F66" w:rsidP="00894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t.Start</w:t>
      </w:r>
      <w:proofErr w:type="spellEnd"/>
      <w:proofErr w:type="gramEnd"/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94F66" w:rsidRDefault="00894F66" w:rsidP="00894F66">
      <w:r w:rsidRPr="00894F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C3D87" w:rsidRDefault="00894F66" w:rsidP="00DF30CF">
      <w:pPr>
        <w:pStyle w:val="a9"/>
        <w:numPr>
          <w:ilvl w:val="0"/>
          <w:numId w:val="1"/>
        </w:numPr>
        <w:ind w:hanging="2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65D67E" wp14:editId="28E2744B">
                <wp:simplePos x="0" y="0"/>
                <wp:positionH relativeFrom="column">
                  <wp:posOffset>-209550</wp:posOffset>
                </wp:positionH>
                <wp:positionV relativeFrom="paragraph">
                  <wp:posOffset>4074795</wp:posOffset>
                </wp:positionV>
                <wp:extent cx="6121400" cy="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4F66" w:rsidRPr="00894F66" w:rsidRDefault="00894F66" w:rsidP="00894F66">
                            <w:pPr>
                              <w:pStyle w:val="a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2"/>
                                <w:szCs w:val="26"/>
                              </w:rPr>
                            </w:pPr>
                            <w:r w:rsidRPr="008C3D87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5</w:t>
                            </w:r>
                            <w:r w:rsidRPr="008C3D87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–</w:t>
                            </w:r>
                            <w:r w:rsidRPr="008C3D87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Пересылка сообщений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5D67E" id="Надпись 10" o:spid="_x0000_s1030" type="#_x0000_t202" style="position:absolute;left:0;text-align:left;margin-left:-16.5pt;margin-top:320.85pt;width:482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" stroked="f">
                <v:textbox style="mso-fit-shape-to-text:t" inset="0,0,0,0">
                  <w:txbxContent>
                    <w:p w:rsidR="00894F66" w:rsidRPr="00894F66" w:rsidRDefault="00894F66" w:rsidP="00894F66">
                      <w:pPr>
                        <w:pStyle w:val="aa"/>
                        <w:jc w:val="center"/>
                        <w:rPr>
                          <w:b/>
                          <w:noProof/>
                          <w:color w:val="auto"/>
                          <w:sz w:val="32"/>
                          <w:szCs w:val="26"/>
                        </w:rPr>
                      </w:pPr>
                      <w:r w:rsidRPr="008C3D87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5</w:t>
                      </w:r>
                      <w:r w:rsidRPr="008C3D87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–</w:t>
                      </w:r>
                      <w:r w:rsidRPr="008C3D87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Пересылка сообщений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BE5303E" wp14:editId="42788740">
            <wp:simplePos x="0" y="0"/>
            <wp:positionH relativeFrom="column">
              <wp:posOffset>796290</wp:posOffset>
            </wp:positionH>
            <wp:positionV relativeFrom="paragraph">
              <wp:posOffset>487045</wp:posOffset>
            </wp:positionV>
            <wp:extent cx="4044950" cy="358457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Перемещаем сервер в клиент и переправляем обратно сообщения с сервера (Рисунок 5):</w:t>
      </w:r>
      <w:r w:rsidRPr="00894F66">
        <w:rPr>
          <w:noProof/>
        </w:rPr>
        <w:t xml:space="preserve"> 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Pipes</w:t>
      </w:r>
      <w:proofErr w:type="spellEnd"/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frmMain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Form</w:t>
      </w:r>
      <w:proofErr w:type="spellEnd"/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Int32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PipeHandle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            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дескриптор канала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PipeName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EC6B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"\\\\"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Dns.GetHostName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+ </w:t>
      </w:r>
      <w:r w:rsidRPr="00EC6B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"\\pipe\\ServerPipe</w:t>
      </w:r>
      <w:proofErr w:type="gramStart"/>
      <w:r w:rsidRPr="00EC6B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имя канала, </w:t>
      </w:r>
      <w:proofErr w:type="spellStart"/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Dns.GetHostName</w:t>
      </w:r>
      <w:proofErr w:type="spellEnd"/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() - метод, возвращающий имя машины, на которой запущено приложение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Thread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t;   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                    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поток для обслуживания канала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continue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       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флаг, указывающий продолжается ли работа с каналом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connectedUsers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 формы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frmMain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InitializeComponent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именованного канала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PipeHandle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DIS.Import.CreateNamedPipe</w:t>
      </w:r>
      <w:proofErr w:type="spellEnd"/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C6B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"\\\\.\\pipe\\ServerPipe"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DIS.Types.PIPE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_ACCESS_DUPLEX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DIS.Types.PIPE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_TYPE_BYTE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DIS.Types.PIPE_WAIT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DIS.Types.PIPE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_UNLIMITED_INSTANCES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0, 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1024, 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DIS.Types.NMPWAIT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_WAIT_FOREVER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uint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)0);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имени канала в заголовок формы, чтобы можно было его использовать для ввода имени в форме клиента, запущенного на другом вычислительном узле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.Text</w:t>
      </w:r>
      <w:proofErr w:type="spellEnd"/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r w:rsidRPr="00EC6B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"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PipeName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rtbUsers.Text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r w:rsidRPr="00EC6B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rtbMessages.Text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r w:rsidRPr="00EC6B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потока, отвечающего за работу с каналом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 =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Thread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ReceiveMessage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t.Start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ReceiveMessage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msg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EC6B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Start"/>
      <w:r w:rsidRPr="00EC6B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прочитанное сообщение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uint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realBytesReaded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0;   </w:t>
      </w:r>
      <w:proofErr w:type="gramEnd"/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реально прочитанных из канала байтов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входим в бесконечный цикл работы с каналом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(_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continue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DIS.Import.ConnectNamedPipe</w:t>
      </w:r>
      <w:proofErr w:type="spellEnd"/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PipeHandle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byte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byte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[1024];                                        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буфер прочитанных из канала байтов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DIS.Import.FlushFileBuffers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PipeHandle</w:t>
      </w:r>
      <w:proofErr w:type="spellEnd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"принудительная" запись данных, расположенные в буфере операционной системы, в файл именованного канала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DIS.Import.</w:t>
      </w:r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ReadFile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PipeHandle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1024,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realBytesReaded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0); 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считываем последовательность байтов из канала в буфер </w:t>
      </w:r>
      <w:proofErr w:type="spellStart"/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buff</w:t>
      </w:r>
      <w:proofErr w:type="spellEnd"/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msg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Encoding.Unicode.GetString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</w:t>
      </w:r>
      <w:proofErr w:type="spellEnd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выполняем преобразование байтов в последовательность символов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username =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msg.Split</w:t>
      </w:r>
      <w:proofErr w:type="spellEnd"/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EC6B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StringSplitOptions.None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)[0];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rtbMessages.Invoke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MethodInvoker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delegate</w:t>
      </w:r>
      <w:proofErr w:type="spellEnd"/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msg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r w:rsidRPr="00EC6B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{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rtbMessages.Text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r w:rsidRPr="00EC6B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msg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выводим полученное сообщение на форму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});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connectedUsers.Contains</w:t>
      </w:r>
      <w:proofErr w:type="spellEnd"/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username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connectedUsers.Add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username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rtbMessages.Invoke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MethodInvoker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rtbUsers.Text</w:t>
      </w:r>
      <w:proofErr w:type="spellEnd"/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C6B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username; });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DIS.Import.DisconnectNamedPipe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PipeHandle</w:t>
      </w:r>
      <w:proofErr w:type="spellEnd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отключаемся от канала клиента 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connectedUsers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EC6B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"\\\\.\\pipe\\"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uint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BytesWritten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0;   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реально записанных в канал байт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byte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Encoding.Unicode.GetBytes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msg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выполняем преобразование сообщения (вместе с идентификатором машины) в последовательность байт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открываем именованный канал, имя которого указано в поле </w:t>
      </w:r>
      <w:proofErr w:type="spellStart"/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tbPipe</w:t>
      </w:r>
      <w:proofErr w:type="spellEnd"/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pipeSender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DIS.Import.CreateFile</w:t>
      </w:r>
      <w:proofErr w:type="spellEnd"/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(name,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DIS.Types.EFileAccess.GenericWrite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DIS.Types.EFileShare.Read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0,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DIS.Types.ECreationDisposition.OpenExisting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0,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0);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DIS.Import.</w:t>
      </w:r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WriteFile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pipeSender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Convert.ToUInt32(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buff.Length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BytesWritten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0);      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выполняем запись последовательности байт в канал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DIS.Import.CloseHandle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pipeSender</w:t>
      </w:r>
      <w:proofErr w:type="spellEnd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закрываем дескриптор канала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Thread.Sleep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(500</w:t>
      </w:r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           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приостанавливаем работу потока перед тем, как </w:t>
      </w:r>
      <w:proofErr w:type="spellStart"/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приcтупить</w:t>
      </w:r>
      <w:proofErr w:type="spellEnd"/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 обслуживанию очередного клиента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SendMessage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username,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message)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EC6B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"\\\\.\\pipe\\"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username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uint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BytesWritten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0;   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реально записанных в канал байт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byte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Encoding.Unicode.GetBytes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выполняем преобразование сообщения (вместе с идентификатором машины) в последовательность байт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открываем именованный канал, имя которого указано в поле </w:t>
      </w:r>
      <w:proofErr w:type="spellStart"/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tbPipe</w:t>
      </w:r>
      <w:proofErr w:type="spellEnd"/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pipeSender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DIS.Import.CreateFile</w:t>
      </w:r>
      <w:proofErr w:type="spellEnd"/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(name, 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DIS.Types.EFileAccess.GenericWrite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DIS.Types.EFileShare.Read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0, 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DIS.Types.ECreationDisposition.OpenExisting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0, 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0);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DIS.Import.</w:t>
      </w:r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WriteFile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pipeSender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Convert.ToUInt32(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buff.Length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BytesWritten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0);      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выполняем запись последовательности байт в канал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DIS.Import.CloseHandle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pipeSender</w:t>
      </w:r>
      <w:proofErr w:type="spellEnd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закрываем дескриптор канала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frmMain_</w:t>
      </w:r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FormClosing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FormClosingEventArgs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continue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сообщаем, что работа с каналом завершена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 !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t.Abort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завершаем поток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PipeHandle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-1)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DIS.Import.CloseHandle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PipeHandle</w:t>
      </w:r>
      <w:proofErr w:type="spellEnd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закрываем дескриптор канала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94F66" w:rsidRDefault="00EC6BFE" w:rsidP="00EC6BF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C6BFE" w:rsidRDefault="00EC6BFE" w:rsidP="00EC6BF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Pipes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frmMain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login = </w:t>
      </w:r>
      <w:r w:rsidRPr="00EC6B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Int32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PipeHandle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</w:t>
      </w:r>
      <w:proofErr w:type="gramEnd"/>
      <w:r w:rsidRPr="00EC6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дескриптор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канала</w:t>
      </w: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t;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поток для обслуживания канала</w:t>
      </w: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флаг, указывающий продолжается ли работа с каналом</w:t>
      </w: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формы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frmMain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Login form =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Login(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form.ShowDialog</w:t>
      </w:r>
      <w:proofErr w:type="spellEnd"/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DialogResult.OK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login =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form.login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lblShowLogin.Text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login;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именованного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канала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PipeHandle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DIS.Import.CreateNamedPipe</w:t>
      </w:r>
      <w:proofErr w:type="spellEnd"/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C6B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"\\\\.\\pipe\\"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login,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DIS.Types.PIPE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_ACCESS_DUPLEX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DIS.Types.PIPE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_TYPE_BYTE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DIS.Types.PIPE_WAIT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DIS.Types.PIPE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_UNLIMITED_INSTANCES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0,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1024,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DIS.Types.NMPWAIT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_WAIT_FOREVER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)0);</w:t>
      </w: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потока, отвечающего за работу с каналом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 =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Thread(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ReceiveMessage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t.Start</w:t>
      </w:r>
      <w:proofErr w:type="spellEnd"/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btnSend_</w:t>
      </w:r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tbMessage.Text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C6B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C6B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EC6B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сообщение</w:t>
      </w:r>
      <w:r w:rsidRPr="00EC6B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BytesWritten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количество реально записанных в канал байт</w:t>
      </w: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Encoding.Unicode.GetBytes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tbMessage.Text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выполняем преобразование сообщения (вместе с идентификатором машины) в последовательность байт</w:t>
      </w: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открываем именованный канал, имя которого указано в поле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tbPipe</w:t>
      </w:r>
      <w:proofErr w:type="spellEnd"/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pipeSender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DIS.Import.CreateFile</w:t>
      </w:r>
      <w:proofErr w:type="spellEnd"/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tbPipe.Text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DIS.Types.EFileAccess.GenericWrite</w:t>
      </w:r>
      <w:proofErr w:type="spellEnd"/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DIS.Types.EFileShare.Read</w:t>
      </w:r>
      <w:proofErr w:type="spellEnd"/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0, 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DIS.Types.ECreationDisposition.OpenExisting</w:t>
      </w:r>
      <w:proofErr w:type="spellEnd"/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0, 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0);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DIS.Import.WriteFile</w:t>
      </w:r>
      <w:proofErr w:type="spellEnd"/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pipeSender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buff, Convert.ToUInt32(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buff.Length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BytesWritten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0);      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выполняем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последовательности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байт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канал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DIS.Import.CloseHandle</w:t>
      </w:r>
      <w:proofErr w:type="spellEnd"/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pipeSender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закрываем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дескриптор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канала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ReceiveMessage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C6B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EC6B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прочитанное</w:t>
      </w:r>
      <w:r w:rsidRPr="00EC6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сообщение</w:t>
      </w: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realBytesReaded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0;  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реально прочитанных из канала байтов</w:t>
      </w: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входим в бесконечный цикл работы с каналом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(_continue)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DIS.Import.ConnectNamedPipe</w:t>
      </w:r>
      <w:proofErr w:type="spellEnd"/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PipeHandle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</w:t>
      </w: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[1024];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буфер прочитанных из канала байтов</w:t>
      </w: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DIS.Import.FlushFileBuffers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PipeHandle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"принудительная" запись данных, расположенные в буфере операционной системы, в файл именованного канала</w:t>
      </w: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DIS.Import.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PipeHandle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1024,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realBytesReaded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0);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считываем последовательность байтов из канала в буфер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buff</w:t>
      </w:r>
      <w:proofErr w:type="spellEnd"/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Encoding.Unicode.GetString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выполняем преобразование байтов в последовательность символов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rtbMessages.Invoke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MethodInvoker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rtbMessages.Text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выводим полученное сообщение на форму</w:t>
      </w: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});</w:t>
      </w: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DIS.Import.DisconnectNamedPipe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PipeHandle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отключаемся от канала клиента </w:t>
      </w: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Thread.Sleep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(500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приостанавливаем работу потока перед тем, как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приcтупить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 обслуживанию очередного клиента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BFE" w:rsidRP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frmMain_</w:t>
      </w:r>
      <w:proofErr w:type="gram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FormClosing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FormClosingEventArgs</w:t>
      </w:r>
      <w:proofErr w:type="spellEnd"/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сообщаем, что работа с каналом завершена</w:t>
      </w: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t.Abort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завершаем поток</w:t>
      </w: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PipeHandle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-1)</w:t>
      </w: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DIS.Import.CloseHandle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PipeHandle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закрываем дескриптор канала</w:t>
      </w: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C6BFE" w:rsidRDefault="00EC6BFE" w:rsidP="00EC6B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C6BFE" w:rsidRPr="008365F0" w:rsidRDefault="00EC6BFE" w:rsidP="00EC6BFE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EC6BFE" w:rsidRPr="008365F0" w:rsidSect="008365F0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AEE" w:rsidRDefault="003B7AEE" w:rsidP="009F6E1D">
      <w:pPr>
        <w:spacing w:after="0" w:line="240" w:lineRule="auto"/>
      </w:pPr>
      <w:r>
        <w:separator/>
      </w:r>
    </w:p>
  </w:endnote>
  <w:endnote w:type="continuationSeparator" w:id="0">
    <w:p w:rsidR="003B7AEE" w:rsidRDefault="003B7AEE" w:rsidP="009F6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E1D" w:rsidRDefault="009F6E1D" w:rsidP="008365F0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6183154"/>
      <w:docPartObj>
        <w:docPartGallery w:val="Page Numbers (Bottom of Page)"/>
        <w:docPartUnique/>
      </w:docPartObj>
    </w:sdtPr>
    <w:sdtContent>
      <w:p w:rsidR="008365F0" w:rsidRDefault="008365F0" w:rsidP="008365F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0467957"/>
      <w:docPartObj>
        <w:docPartGallery w:val="Page Numbers (Bottom of Page)"/>
        <w:docPartUnique/>
      </w:docPartObj>
    </w:sdtPr>
    <w:sdtContent>
      <w:p w:rsidR="008365F0" w:rsidRDefault="008365F0" w:rsidP="008365F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6BFE">
          <w:rPr>
            <w:noProof/>
          </w:rPr>
          <w:t>9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5F0" w:rsidRDefault="008365F0" w:rsidP="008365F0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AEE" w:rsidRDefault="003B7AEE" w:rsidP="009F6E1D">
      <w:pPr>
        <w:spacing w:after="0" w:line="240" w:lineRule="auto"/>
      </w:pPr>
      <w:r>
        <w:separator/>
      </w:r>
    </w:p>
  </w:footnote>
  <w:footnote w:type="continuationSeparator" w:id="0">
    <w:p w:rsidR="003B7AEE" w:rsidRDefault="003B7AEE" w:rsidP="009F6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5F0" w:rsidRDefault="008365F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5F0" w:rsidRDefault="008365F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B5EC1"/>
    <w:multiLevelType w:val="hybridMultilevel"/>
    <w:tmpl w:val="B34AC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7C41C58"/>
    <w:multiLevelType w:val="hybridMultilevel"/>
    <w:tmpl w:val="16CCD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5F"/>
    <w:rsid w:val="000F46B7"/>
    <w:rsid w:val="003B7AEE"/>
    <w:rsid w:val="00523FF4"/>
    <w:rsid w:val="007F7739"/>
    <w:rsid w:val="008365F0"/>
    <w:rsid w:val="00894F66"/>
    <w:rsid w:val="008C3D87"/>
    <w:rsid w:val="009D065F"/>
    <w:rsid w:val="009F6E1D"/>
    <w:rsid w:val="00B72F63"/>
    <w:rsid w:val="00DF30CF"/>
    <w:rsid w:val="00EC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0BDB1"/>
  <w15:chartTrackingRefBased/>
  <w15:docId w15:val="{3B377AB9-E78B-436A-A1B1-EC87F165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E1D"/>
    <w:pPr>
      <w:spacing w:line="256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6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6E1D"/>
    <w:pPr>
      <w:spacing w:before="100" w:beforeAutospacing="1" w:after="100" w:afterAutospacing="1" w:line="240" w:lineRule="auto"/>
      <w:ind w:firstLine="709"/>
      <w:jc w:val="both"/>
    </w:pPr>
    <w:rPr>
      <w:sz w:val="24"/>
      <w:szCs w:val="24"/>
      <w:lang w:eastAsia="zh-CN"/>
    </w:rPr>
  </w:style>
  <w:style w:type="paragraph" w:styleId="a4">
    <w:name w:val="header"/>
    <w:basedOn w:val="a"/>
    <w:link w:val="a5"/>
    <w:uiPriority w:val="99"/>
    <w:unhideWhenUsed/>
    <w:rsid w:val="009F6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6E1D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6">
    <w:name w:val="footer"/>
    <w:basedOn w:val="a"/>
    <w:link w:val="a7"/>
    <w:uiPriority w:val="99"/>
    <w:unhideWhenUsed/>
    <w:rsid w:val="009F6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6E1D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F6E1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F6E1D"/>
    <w:pPr>
      <w:spacing w:line="259" w:lineRule="auto"/>
      <w:outlineLvl w:val="9"/>
    </w:pPr>
  </w:style>
  <w:style w:type="paragraph" w:styleId="a9">
    <w:name w:val="List Paragraph"/>
    <w:basedOn w:val="a"/>
    <w:uiPriority w:val="34"/>
    <w:qFormat/>
    <w:rsid w:val="008365F0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8C3D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EC6BFE"/>
    <w:pPr>
      <w:spacing w:after="100"/>
    </w:pPr>
  </w:style>
  <w:style w:type="character" w:styleId="ab">
    <w:name w:val="Hyperlink"/>
    <w:basedOn w:val="a0"/>
    <w:uiPriority w:val="99"/>
    <w:unhideWhenUsed/>
    <w:rsid w:val="00EC6B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2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D9"/>
    <w:rsid w:val="0025643E"/>
    <w:rsid w:val="0046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E890D1DC4B4B65A85725564E95C6F9">
    <w:name w:val="28E890D1DC4B4B65A85725564E95C6F9"/>
    <w:rsid w:val="00465A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1DE91-763B-47A4-8908-3E2A0CE71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2193</Words>
  <Characters>12506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3</cp:revision>
  <dcterms:created xsi:type="dcterms:W3CDTF">2021-11-24T13:26:00Z</dcterms:created>
  <dcterms:modified xsi:type="dcterms:W3CDTF">2021-11-24T19:59:00Z</dcterms:modified>
</cp:coreProperties>
</file>