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F1" w:rsidRPr="001611BB" w:rsidRDefault="00220AF1" w:rsidP="00220AF1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220AF1" w:rsidRPr="001611BB" w:rsidRDefault="00220AF1" w:rsidP="00220AF1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высшего образования</w:t>
      </w:r>
    </w:p>
    <w:p w:rsidR="00220AF1" w:rsidRPr="001611BB" w:rsidRDefault="00220AF1" w:rsidP="00220AF1">
      <w:pPr>
        <w:ind w:right="-1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:rsidR="00220AF1" w:rsidRPr="001611BB" w:rsidRDefault="00220AF1" w:rsidP="00220AF1">
      <w:pPr>
        <w:ind w:firstLine="0"/>
        <w:rPr>
          <w:rFonts w:eastAsia="Times New Roman"/>
          <w:sz w:val="22"/>
          <w:lang w:eastAsia="ru-RU"/>
        </w:rPr>
      </w:pPr>
    </w:p>
    <w:p w:rsidR="00220AF1" w:rsidRPr="001611BB" w:rsidRDefault="00220AF1" w:rsidP="00220AF1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>ИНДИВИДУАЛЬНОЕ ЗАДАНИЕ</w:t>
      </w:r>
    </w:p>
    <w:p w:rsidR="00220AF1" w:rsidRPr="001611BB" w:rsidRDefault="00220AF1" w:rsidP="00220AF1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1611BB">
        <w:rPr>
          <w:rFonts w:eastAsia="Times New Roman"/>
          <w:sz w:val="26"/>
          <w:szCs w:val="26"/>
          <w:lang w:eastAsia="ru-RU"/>
        </w:rPr>
        <w:t>Выдано</w:t>
      </w:r>
      <w:r w:rsidRPr="001611BB">
        <w:rPr>
          <w:rFonts w:eastAsia="Times New Roman"/>
          <w:b/>
          <w:sz w:val="26"/>
          <w:szCs w:val="26"/>
          <w:lang w:eastAsia="ru-RU"/>
        </w:rPr>
        <w:t xml:space="preserve"> </w:t>
      </w:r>
      <w:r w:rsidRPr="001611BB">
        <w:rPr>
          <w:rFonts w:eastAsia="Times New Roman"/>
          <w:sz w:val="26"/>
          <w:szCs w:val="26"/>
          <w:lang w:eastAsia="ru-RU"/>
        </w:rPr>
        <w:t xml:space="preserve">студенту </w:t>
      </w:r>
      <w:r w:rsidRPr="005F4DAD">
        <w:rPr>
          <w:rFonts w:eastAsia="Times New Roman"/>
          <w:sz w:val="26"/>
          <w:szCs w:val="26"/>
          <w:u w:val="single"/>
          <w:lang w:eastAsia="ru-RU"/>
        </w:rPr>
        <w:t>2</w:t>
      </w:r>
      <w:r w:rsidRPr="001611BB">
        <w:rPr>
          <w:rFonts w:eastAsia="Times New Roman"/>
          <w:sz w:val="26"/>
          <w:szCs w:val="26"/>
          <w:lang w:eastAsia="ru-RU"/>
        </w:rPr>
        <w:t xml:space="preserve"> курса очной формы обучения группы </w:t>
      </w:r>
      <w:r>
        <w:rPr>
          <w:rFonts w:eastAsia="Times New Roman"/>
          <w:sz w:val="26"/>
          <w:szCs w:val="26"/>
          <w:u w:val="single"/>
          <w:lang w:eastAsia="ru-RU"/>
        </w:rPr>
        <w:t>ПИ-18-</w:t>
      </w:r>
      <w:r>
        <w:rPr>
          <w:rFonts w:eastAsia="Times New Roman"/>
          <w:sz w:val="26"/>
          <w:szCs w:val="26"/>
          <w:u w:val="single"/>
          <w:lang w:eastAsia="ru-RU"/>
        </w:rPr>
        <w:t>2</w:t>
      </w:r>
    </w:p>
    <w:p w:rsidR="00220AF1" w:rsidRPr="001611BB" w:rsidRDefault="00220AF1" w:rsidP="00220AF1">
      <w:pPr>
        <w:ind w:firstLine="0"/>
        <w:jc w:val="center"/>
        <w:rPr>
          <w:rFonts w:eastAsia="Times New Roman"/>
          <w:i/>
          <w:sz w:val="8"/>
          <w:szCs w:val="28"/>
          <w:lang w:eastAsia="ru-RU"/>
        </w:rPr>
      </w:pPr>
    </w:p>
    <w:p w:rsidR="00220AF1" w:rsidRDefault="00220AF1" w:rsidP="00220AF1">
      <w:pPr>
        <w:spacing w:after="200" w:line="276" w:lineRule="auto"/>
        <w:ind w:firstLine="0"/>
        <w:jc w:val="center"/>
        <w:rPr>
          <w:rFonts w:eastAsia="Times New Roman"/>
          <w:sz w:val="28"/>
          <w:szCs w:val="28"/>
          <w:u w:val="single"/>
          <w:lang w:eastAsia="ru-RU"/>
        </w:rPr>
      </w:pPr>
      <w:proofErr w:type="spellStart"/>
      <w:r>
        <w:rPr>
          <w:rFonts w:eastAsia="Times New Roman"/>
          <w:sz w:val="28"/>
          <w:szCs w:val="28"/>
          <w:u w:val="single"/>
          <w:lang w:eastAsia="ru-RU"/>
        </w:rPr>
        <w:t>Чепокову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 xml:space="preserve"> Елизару Сергеевичу</w:t>
      </w:r>
    </w:p>
    <w:p w:rsidR="00220AF1" w:rsidRPr="001611BB" w:rsidRDefault="00220AF1" w:rsidP="00220AF1">
      <w:pPr>
        <w:spacing w:after="200" w:line="276" w:lineRule="auto"/>
        <w:ind w:firstLine="0"/>
        <w:jc w:val="center"/>
        <w:rPr>
          <w:rFonts w:eastAsia="Times New Roman"/>
          <w:i/>
          <w:sz w:val="22"/>
          <w:szCs w:val="28"/>
          <w:lang w:eastAsia="ru-RU"/>
        </w:rPr>
      </w:pPr>
      <w:r w:rsidRPr="001611BB">
        <w:rPr>
          <w:rFonts w:eastAsia="Times New Roman"/>
          <w:i/>
          <w:sz w:val="22"/>
          <w:szCs w:val="28"/>
          <w:lang w:eastAsia="ru-RU"/>
        </w:rPr>
        <w:t>(фамилия, имя, отчество при наличии)</w:t>
      </w:r>
    </w:p>
    <w:p w:rsidR="00220AF1" w:rsidRDefault="00220AF1" w:rsidP="00220AF1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:rsidR="00220AF1" w:rsidRDefault="00220AF1" w:rsidP="00220AF1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:rsidR="00220AF1" w:rsidRDefault="00220AF1" w:rsidP="00220AF1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Уровень образования: </w:t>
      </w:r>
      <w:proofErr w:type="spellStart"/>
      <w:r>
        <w:rPr>
          <w:sz w:val="26"/>
          <w:szCs w:val="26"/>
        </w:rPr>
        <w:t>бакалавриат</w:t>
      </w:r>
      <w:proofErr w:type="spellEnd"/>
    </w:p>
    <w:p w:rsidR="00220AF1" w:rsidRDefault="00220AF1" w:rsidP="00220AF1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учебная</w:t>
      </w:r>
    </w:p>
    <w:p w:rsidR="00220AF1" w:rsidRDefault="00220AF1" w:rsidP="00220AF1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технологическая </w:t>
      </w:r>
    </w:p>
    <w:p w:rsidR="00220AF1" w:rsidRPr="0050685A" w:rsidRDefault="00220AF1" w:rsidP="00220AF1">
      <w:pPr>
        <w:spacing w:before="120"/>
        <w:ind w:firstLine="0"/>
        <w:rPr>
          <w:sz w:val="26"/>
          <w:szCs w:val="26"/>
        </w:rPr>
      </w:pPr>
      <w:r w:rsidRPr="0050685A">
        <w:rPr>
          <w:sz w:val="26"/>
          <w:szCs w:val="26"/>
        </w:rPr>
        <w:t>Срок прохождени</w:t>
      </w:r>
      <w:r>
        <w:rPr>
          <w:sz w:val="26"/>
          <w:szCs w:val="26"/>
        </w:rPr>
        <w:t xml:space="preserve">я практики: с </w:t>
      </w:r>
      <w:r w:rsidRPr="00793451">
        <w:rPr>
          <w:sz w:val="26"/>
          <w:szCs w:val="26"/>
          <w:u w:val="single"/>
        </w:rPr>
        <w:t>11 мая 2020</w:t>
      </w:r>
      <w:r>
        <w:rPr>
          <w:sz w:val="26"/>
          <w:szCs w:val="26"/>
        </w:rPr>
        <w:t xml:space="preserve"> г. по </w:t>
      </w:r>
      <w:r w:rsidRPr="00793451">
        <w:rPr>
          <w:sz w:val="26"/>
          <w:szCs w:val="26"/>
          <w:u w:val="single"/>
        </w:rPr>
        <w:t>24 мая 2020</w:t>
      </w:r>
      <w:r>
        <w:rPr>
          <w:sz w:val="26"/>
          <w:szCs w:val="26"/>
        </w:rPr>
        <w:t xml:space="preserve"> г.</w:t>
      </w:r>
      <w:r w:rsidRPr="0050685A">
        <w:rPr>
          <w:sz w:val="26"/>
          <w:szCs w:val="26"/>
        </w:rPr>
        <w:t xml:space="preserve"> </w:t>
      </w:r>
    </w:p>
    <w:p w:rsidR="00220AF1" w:rsidRDefault="00220AF1" w:rsidP="00220AF1">
      <w:pPr>
        <w:pStyle w:val="6"/>
        <w:shd w:val="clear" w:color="auto" w:fill="auto"/>
        <w:spacing w:before="0"/>
        <w:ind w:right="40" w:firstLine="560"/>
        <w:rPr>
          <w:rStyle w:val="1"/>
          <w:rFonts w:eastAsiaTheme="minorHAnsi"/>
          <w:i/>
          <w:sz w:val="24"/>
          <w:szCs w:val="24"/>
        </w:rPr>
      </w:pPr>
    </w:p>
    <w:p w:rsidR="00220AF1" w:rsidRPr="005F3D26" w:rsidRDefault="00220AF1" w:rsidP="00220AF1">
      <w:pPr>
        <w:pStyle w:val="6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3F4C11">
        <w:rPr>
          <w:rStyle w:val="1"/>
          <w:rFonts w:eastAsiaTheme="minorHAnsi"/>
          <w:i/>
          <w:sz w:val="24"/>
          <w:szCs w:val="24"/>
        </w:rPr>
        <w:t xml:space="preserve">Целью </w:t>
      </w:r>
      <w:r>
        <w:rPr>
          <w:rStyle w:val="1"/>
          <w:rFonts w:eastAsiaTheme="minorHAnsi"/>
          <w:i/>
          <w:sz w:val="24"/>
          <w:szCs w:val="24"/>
        </w:rPr>
        <w:t>учебной</w:t>
      </w:r>
      <w:r w:rsidRPr="003F4C11">
        <w:rPr>
          <w:rStyle w:val="1"/>
          <w:rFonts w:eastAsiaTheme="minorHAnsi"/>
          <w:i/>
          <w:sz w:val="24"/>
          <w:szCs w:val="24"/>
        </w:rPr>
        <w:t xml:space="preserve"> практики</w:t>
      </w:r>
      <w:r w:rsidRPr="003F4C11">
        <w:rPr>
          <w:rStyle w:val="1"/>
          <w:rFonts w:eastAsiaTheme="minorHAnsi"/>
          <w:sz w:val="24"/>
          <w:szCs w:val="24"/>
        </w:rPr>
        <w:t xml:space="preserve"> является </w:t>
      </w:r>
      <w:r>
        <w:rPr>
          <w:rStyle w:val="1"/>
          <w:rFonts w:eastAsiaTheme="minorHAnsi"/>
          <w:sz w:val="24"/>
          <w:szCs w:val="24"/>
        </w:rPr>
        <w:t>приобретение,</w:t>
      </w:r>
      <w:r w:rsidRPr="005F3D26">
        <w:rPr>
          <w:rStyle w:val="1"/>
          <w:rFonts w:eastAsiaTheme="minorHAnsi"/>
          <w:sz w:val="24"/>
          <w:szCs w:val="24"/>
        </w:rPr>
        <w:t xml:space="preserve"> закрепление и развитие профессиональных компетенций </w:t>
      </w:r>
      <w:r>
        <w:rPr>
          <w:rStyle w:val="1"/>
          <w:rFonts w:eastAsiaTheme="minorHAnsi"/>
          <w:sz w:val="24"/>
          <w:szCs w:val="24"/>
        </w:rPr>
        <w:t>аналитической, проектной, технологической, производственной и организационно-управленческой</w:t>
      </w:r>
      <w:r w:rsidRPr="005F3D26">
        <w:rPr>
          <w:rStyle w:val="1"/>
          <w:rFonts w:eastAsiaTheme="minorHAnsi"/>
          <w:sz w:val="24"/>
          <w:szCs w:val="24"/>
        </w:rPr>
        <w:t xml:space="preserve"> деятельности.</w:t>
      </w:r>
    </w:p>
    <w:p w:rsidR="00220AF1" w:rsidRDefault="00220AF1" w:rsidP="00220AF1">
      <w:pPr>
        <w:pStyle w:val="6"/>
        <w:shd w:val="clear" w:color="auto" w:fill="auto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5F3D26">
        <w:rPr>
          <w:rStyle w:val="1"/>
          <w:rFonts w:eastAsiaTheme="minorHAnsi"/>
          <w:sz w:val="24"/>
          <w:szCs w:val="24"/>
        </w:rPr>
        <w:t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</w:t>
      </w:r>
      <w:r>
        <w:rPr>
          <w:rStyle w:val="1"/>
          <w:rFonts w:eastAsiaTheme="minorHAnsi"/>
          <w:sz w:val="24"/>
          <w:szCs w:val="24"/>
        </w:rPr>
        <w:t xml:space="preserve"> в области программирования, конструирования информационных систем и иных смежных областях</w:t>
      </w:r>
      <w:r w:rsidRPr="005F3D26">
        <w:rPr>
          <w:rStyle w:val="1"/>
          <w:rFonts w:eastAsiaTheme="minorHAnsi"/>
          <w:sz w:val="24"/>
          <w:szCs w:val="24"/>
        </w:rPr>
        <w:t>.</w:t>
      </w:r>
    </w:p>
    <w:p w:rsidR="00220AF1" w:rsidRDefault="00220AF1" w:rsidP="00220AF1">
      <w:pPr>
        <w:pStyle w:val="6"/>
        <w:keepNext/>
        <w:shd w:val="clear" w:color="auto" w:fill="auto"/>
        <w:spacing w:before="0"/>
        <w:ind w:right="40" w:firstLine="561"/>
        <w:rPr>
          <w:rStyle w:val="1"/>
          <w:rFonts w:eastAsiaTheme="minorHAnsi"/>
          <w:i/>
          <w:sz w:val="24"/>
          <w:szCs w:val="24"/>
        </w:rPr>
      </w:pPr>
      <w:r>
        <w:rPr>
          <w:rStyle w:val="1"/>
          <w:rFonts w:eastAsiaTheme="minorHAnsi"/>
          <w:i/>
          <w:sz w:val="24"/>
          <w:szCs w:val="24"/>
        </w:rPr>
        <w:t>Задачами технологической практики</w:t>
      </w:r>
      <w:r>
        <w:rPr>
          <w:rStyle w:val="1"/>
          <w:rFonts w:eastAsiaTheme="minorHAnsi"/>
          <w:i/>
          <w:iCs/>
          <w:sz w:val="24"/>
          <w:szCs w:val="24"/>
        </w:rPr>
        <w:t xml:space="preserve"> являются:</w:t>
      </w:r>
    </w:p>
    <w:p w:rsidR="00220AF1" w:rsidRPr="0079345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развитие и закрепление практических навыков выполнения анализа предметной области;</w:t>
      </w:r>
    </w:p>
    <w:p w:rsidR="00220AF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 xml:space="preserve">приобретение практического опыта разработки </w:t>
      </w:r>
      <w:r>
        <w:rPr>
          <w:rStyle w:val="1"/>
          <w:rFonts w:eastAsiaTheme="minorHAnsi"/>
          <w:sz w:val="24"/>
          <w:szCs w:val="24"/>
        </w:rPr>
        <w:t>требований к создаваемой системе;</w:t>
      </w:r>
    </w:p>
    <w:p w:rsidR="00220AF1" w:rsidRPr="0079345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приобретение практического опыта проектирования программных систем;</w:t>
      </w:r>
    </w:p>
    <w:p w:rsidR="00220AF1" w:rsidRPr="0079345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:rsidR="00220AF1" w:rsidRPr="0079345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:rsidR="00220AF1" w:rsidRPr="0079345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развитие и закрепление практических навыков разработки документации к системе (технического задания, инструкций пользователя и программиста);</w:t>
      </w:r>
    </w:p>
    <w:p w:rsidR="00220AF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развитие практических навыков оформления отчетов о проделанной работе, публичного выступления с защитой проекта;</w:t>
      </w:r>
    </w:p>
    <w:p w:rsidR="00220AF1" w:rsidRDefault="00220AF1" w:rsidP="00220AF1">
      <w:pPr>
        <w:pStyle w:val="6"/>
        <w:numPr>
          <w:ilvl w:val="0"/>
          <w:numId w:val="1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793451">
        <w:rPr>
          <w:rStyle w:val="1"/>
          <w:rFonts w:eastAsiaTheme="minorHAnsi"/>
          <w:sz w:val="24"/>
          <w:szCs w:val="24"/>
        </w:rPr>
        <w:t>развитие интереса к научно-исследовательской деятельности.</w:t>
      </w:r>
    </w:p>
    <w:p w:rsidR="00220AF1" w:rsidRPr="009A343F" w:rsidRDefault="00220AF1" w:rsidP="00220AF1">
      <w:pPr>
        <w:spacing w:before="120"/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t>Содержание практики:</w:t>
      </w:r>
    </w:p>
    <w:p w:rsidR="00220AF1" w:rsidRPr="00516809" w:rsidRDefault="00220AF1" w:rsidP="00220AF1">
      <w:pPr>
        <w:pStyle w:val="a4"/>
        <w:numPr>
          <w:ilvl w:val="0"/>
          <w:numId w:val="2"/>
        </w:numPr>
        <w:tabs>
          <w:tab w:val="left" w:leader="underscore" w:pos="9356"/>
        </w:tabs>
        <w:rPr>
          <w:sz w:val="26"/>
          <w:szCs w:val="26"/>
        </w:rPr>
      </w:pPr>
      <w:r w:rsidRPr="00516809">
        <w:rPr>
          <w:sz w:val="26"/>
          <w:szCs w:val="26"/>
        </w:rPr>
        <w:t>Введение</w:t>
      </w:r>
      <w:r>
        <w:rPr>
          <w:sz w:val="26"/>
          <w:szCs w:val="26"/>
        </w:rPr>
        <w:t>.</w:t>
      </w:r>
    </w:p>
    <w:p w:rsidR="00220AF1" w:rsidRPr="00516809" w:rsidRDefault="00220AF1" w:rsidP="00220AF1">
      <w:pPr>
        <w:pStyle w:val="a4"/>
        <w:numPr>
          <w:ilvl w:val="0"/>
          <w:numId w:val="2"/>
        </w:numPr>
        <w:tabs>
          <w:tab w:val="left" w:leader="underscore" w:pos="9356"/>
        </w:tabs>
        <w:rPr>
          <w:sz w:val="26"/>
          <w:szCs w:val="26"/>
        </w:rPr>
      </w:pPr>
      <w:r w:rsidRPr="00516809">
        <w:rPr>
          <w:sz w:val="26"/>
          <w:szCs w:val="26"/>
        </w:rPr>
        <w:t>Анализ предметной области</w:t>
      </w:r>
      <w:r>
        <w:rPr>
          <w:sz w:val="26"/>
          <w:szCs w:val="26"/>
        </w:rPr>
        <w:t>.</w:t>
      </w:r>
    </w:p>
    <w:p w:rsidR="00220AF1" w:rsidRPr="00516809" w:rsidRDefault="00220AF1" w:rsidP="00220AF1">
      <w:pPr>
        <w:pStyle w:val="a4"/>
        <w:numPr>
          <w:ilvl w:val="0"/>
          <w:numId w:val="2"/>
        </w:numPr>
        <w:tabs>
          <w:tab w:val="left" w:leader="underscore" w:pos="9356"/>
        </w:tabs>
        <w:rPr>
          <w:sz w:val="26"/>
          <w:szCs w:val="26"/>
        </w:rPr>
      </w:pPr>
      <w:r w:rsidRPr="00516809">
        <w:rPr>
          <w:sz w:val="26"/>
          <w:szCs w:val="26"/>
        </w:rPr>
        <w:t>Проектирование</w:t>
      </w:r>
      <w:r>
        <w:rPr>
          <w:sz w:val="26"/>
          <w:szCs w:val="26"/>
        </w:rPr>
        <w:t>.</w:t>
      </w:r>
    </w:p>
    <w:p w:rsidR="00220AF1" w:rsidRPr="00516809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516809">
        <w:rPr>
          <w:sz w:val="26"/>
          <w:szCs w:val="26"/>
        </w:rPr>
        <w:t xml:space="preserve">3.  Разработка и тестирование </w:t>
      </w:r>
      <w:proofErr w:type="spellStart"/>
      <w:r w:rsidRPr="00516809">
        <w:rPr>
          <w:sz w:val="26"/>
          <w:szCs w:val="26"/>
        </w:rPr>
        <w:t>web</w:t>
      </w:r>
      <w:proofErr w:type="spellEnd"/>
      <w:r w:rsidRPr="00516809">
        <w:rPr>
          <w:sz w:val="26"/>
          <w:szCs w:val="26"/>
        </w:rPr>
        <w:t>-приложения</w:t>
      </w:r>
      <w:r>
        <w:rPr>
          <w:sz w:val="26"/>
          <w:szCs w:val="26"/>
        </w:rPr>
        <w:t>.</w:t>
      </w:r>
    </w:p>
    <w:p w:rsidR="00220AF1" w:rsidRPr="00516809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516809">
        <w:rPr>
          <w:sz w:val="26"/>
          <w:szCs w:val="26"/>
        </w:rPr>
        <w:t>4.  Заключение</w:t>
      </w:r>
      <w:r>
        <w:rPr>
          <w:sz w:val="26"/>
          <w:szCs w:val="26"/>
        </w:rPr>
        <w:t>.</w:t>
      </w:r>
    </w:p>
    <w:p w:rsidR="00220AF1" w:rsidRPr="00516809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516809">
        <w:rPr>
          <w:sz w:val="26"/>
          <w:szCs w:val="26"/>
        </w:rPr>
        <w:t>5.  Библиографический список</w:t>
      </w:r>
      <w:r>
        <w:rPr>
          <w:sz w:val="26"/>
          <w:szCs w:val="26"/>
        </w:rPr>
        <w:t>.</w:t>
      </w:r>
    </w:p>
    <w:p w:rsidR="00220AF1" w:rsidRPr="009A343F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516809">
        <w:rPr>
          <w:sz w:val="26"/>
          <w:szCs w:val="26"/>
        </w:rPr>
        <w:lastRenderedPageBreak/>
        <w:t>6. Приложения</w:t>
      </w:r>
      <w:r>
        <w:rPr>
          <w:sz w:val="26"/>
          <w:szCs w:val="26"/>
        </w:rPr>
        <w:t>.</w:t>
      </w:r>
    </w:p>
    <w:p w:rsidR="00220AF1" w:rsidRPr="00CF3591" w:rsidRDefault="00220AF1" w:rsidP="00220AF1">
      <w:pPr>
        <w:tabs>
          <w:tab w:val="left" w:leader="underscore" w:pos="9356"/>
        </w:tabs>
        <w:ind w:firstLine="0"/>
        <w:rPr>
          <w:sz w:val="26"/>
          <w:szCs w:val="26"/>
        </w:rPr>
      </w:pPr>
      <w:r w:rsidRPr="00CF3591">
        <w:rPr>
          <w:sz w:val="26"/>
          <w:szCs w:val="26"/>
        </w:rPr>
        <w:t>Планируемые результаты практики:</w:t>
      </w:r>
    </w:p>
    <w:p w:rsidR="00220AF1" w:rsidRPr="00CF3591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CF3591">
        <w:rPr>
          <w:sz w:val="26"/>
          <w:szCs w:val="26"/>
        </w:rPr>
        <w:t xml:space="preserve">1.  Получение навыков в работе с </w:t>
      </w:r>
      <w:r w:rsidRPr="00CF3591">
        <w:rPr>
          <w:sz w:val="26"/>
          <w:szCs w:val="26"/>
          <w:lang w:val="en-US"/>
        </w:rPr>
        <w:t>MVC</w:t>
      </w:r>
      <w:r>
        <w:rPr>
          <w:sz w:val="26"/>
          <w:szCs w:val="26"/>
        </w:rPr>
        <w:t>.</w:t>
      </w:r>
    </w:p>
    <w:p w:rsidR="00220AF1" w:rsidRPr="00CF3591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CF3591">
        <w:rPr>
          <w:sz w:val="26"/>
          <w:szCs w:val="26"/>
        </w:rPr>
        <w:t>2.  Отчет о прохождении технологической практики</w:t>
      </w:r>
      <w:r>
        <w:rPr>
          <w:sz w:val="26"/>
          <w:szCs w:val="26"/>
        </w:rPr>
        <w:t>.</w:t>
      </w:r>
    </w:p>
    <w:p w:rsidR="00220AF1" w:rsidRPr="00CF3591" w:rsidRDefault="00220AF1" w:rsidP="00220AF1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CF3591">
        <w:rPr>
          <w:sz w:val="26"/>
          <w:szCs w:val="26"/>
        </w:rPr>
        <w:t xml:space="preserve">3.  Реализованное </w:t>
      </w:r>
      <w:r w:rsidRPr="00CF3591">
        <w:rPr>
          <w:sz w:val="26"/>
          <w:szCs w:val="26"/>
          <w:lang w:val="en-US"/>
        </w:rPr>
        <w:t>web</w:t>
      </w:r>
      <w:r w:rsidRPr="00BC1AFF">
        <w:rPr>
          <w:sz w:val="26"/>
          <w:szCs w:val="26"/>
        </w:rPr>
        <w:t>-</w:t>
      </w:r>
      <w:r w:rsidRPr="00CF3591">
        <w:rPr>
          <w:sz w:val="26"/>
          <w:szCs w:val="26"/>
        </w:rPr>
        <w:t>приложение</w:t>
      </w:r>
      <w:r>
        <w:rPr>
          <w:sz w:val="26"/>
          <w:szCs w:val="26"/>
        </w:rPr>
        <w:t>.</w:t>
      </w:r>
    </w:p>
    <w:p w:rsidR="00220AF1" w:rsidRDefault="00220AF1" w:rsidP="00220AF1">
      <w:pPr>
        <w:tabs>
          <w:tab w:val="left" w:leader="underscore" w:pos="9356"/>
        </w:tabs>
        <w:ind w:left="720" w:firstLine="0"/>
        <w:rPr>
          <w:szCs w:val="26"/>
        </w:rPr>
      </w:pPr>
    </w:p>
    <w:p w:rsidR="00220AF1" w:rsidRDefault="00220AF1" w:rsidP="00220AF1">
      <w:pPr>
        <w:tabs>
          <w:tab w:val="left" w:leader="underscore" w:pos="9356"/>
        </w:tabs>
        <w:ind w:left="720" w:firstLine="0"/>
        <w:rPr>
          <w:szCs w:val="26"/>
        </w:rPr>
      </w:pPr>
    </w:p>
    <w:p w:rsidR="00220AF1" w:rsidRDefault="00220AF1" w:rsidP="00220AF1">
      <w:pPr>
        <w:tabs>
          <w:tab w:val="left" w:leader="underscore" w:pos="9356"/>
        </w:tabs>
        <w:ind w:left="720" w:firstLine="0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997"/>
        <w:gridCol w:w="246"/>
        <w:gridCol w:w="629"/>
        <w:gridCol w:w="627"/>
        <w:gridCol w:w="1001"/>
        <w:gridCol w:w="246"/>
        <w:gridCol w:w="625"/>
        <w:gridCol w:w="624"/>
        <w:gridCol w:w="623"/>
        <w:gridCol w:w="624"/>
      </w:tblGrid>
      <w:tr w:rsidR="00220AF1" w:rsidTr="00DA5673">
        <w:tc>
          <w:tcPr>
            <w:tcW w:w="9354" w:type="dxa"/>
            <w:gridSpan w:val="13"/>
            <w:shd w:val="clear" w:color="auto" w:fill="auto"/>
          </w:tcPr>
          <w:p w:rsidR="00220AF1" w:rsidRPr="007157AC" w:rsidRDefault="00220AF1" w:rsidP="00DA5673">
            <w:pPr>
              <w:ind w:hanging="103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Руководитель практики:</w:t>
            </w:r>
          </w:p>
        </w:tc>
      </w:tr>
      <w:tr w:rsidR="00220AF1" w:rsidTr="00DA5673">
        <w:tc>
          <w:tcPr>
            <w:tcW w:w="41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0AF1" w:rsidRDefault="00220AF1" w:rsidP="00220AF1">
            <w:pPr>
              <w:ind w:firstLine="4"/>
              <w:rPr>
                <w:rFonts w:eastAsia="Times New Roman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к.т.н</w:t>
            </w:r>
            <w:proofErr w:type="spellEnd"/>
            <w:r>
              <w:rPr>
                <w:color w:val="000000"/>
                <w:sz w:val="27"/>
                <w:szCs w:val="27"/>
              </w:rPr>
              <w:t>,</w:t>
            </w:r>
            <w:r>
              <w:rPr>
                <w:rFonts w:eastAsia="Times New Roman"/>
                <w:lang w:eastAsia="ru-RU"/>
              </w:rPr>
              <w:t xml:space="preserve"> доцент</w:t>
            </w:r>
            <w:r w:rsidRPr="009018CD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кафедры </w:t>
            </w:r>
          </w:p>
          <w:p w:rsidR="00220AF1" w:rsidRPr="007157AC" w:rsidRDefault="00220AF1" w:rsidP="00220AF1">
            <w:pPr>
              <w:ind w:firstLine="4"/>
              <w:rPr>
                <w:sz w:val="26"/>
                <w:szCs w:val="26"/>
              </w:rPr>
            </w:pPr>
            <w:r>
              <w:rPr>
                <w:rFonts w:eastAsia="Times New Roman"/>
                <w:lang w:eastAsia="ru-RU"/>
              </w:rPr>
              <w:t>информационных технологий в бизнесе</w:t>
            </w: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4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Кычкин</w:t>
            </w:r>
            <w:proofErr w:type="spellEnd"/>
            <w:r>
              <w:rPr>
                <w:sz w:val="26"/>
                <w:szCs w:val="26"/>
              </w:rPr>
              <w:t xml:space="preserve"> А.В.</w:t>
            </w:r>
          </w:p>
        </w:tc>
      </w:tr>
      <w:tr w:rsidR="00220AF1" w:rsidTr="00DA5673">
        <w:tc>
          <w:tcPr>
            <w:tcW w:w="41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jc w:val="center"/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(должность)</w:t>
            </w: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jc w:val="center"/>
              <w:rPr>
                <w:i/>
                <w:szCs w:val="24"/>
              </w:rPr>
            </w:pPr>
          </w:p>
        </w:tc>
        <w:tc>
          <w:tcPr>
            <w:tcW w:w="2257" w:type="dxa"/>
            <w:gridSpan w:val="3"/>
            <w:shd w:val="clear" w:color="auto" w:fill="auto"/>
          </w:tcPr>
          <w:p w:rsidR="00220AF1" w:rsidRPr="007157AC" w:rsidRDefault="00220AF1" w:rsidP="00DA5673">
            <w:pPr>
              <w:jc w:val="center"/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jc w:val="center"/>
              <w:rPr>
                <w:i/>
                <w:szCs w:val="24"/>
              </w:rPr>
            </w:pPr>
          </w:p>
        </w:tc>
        <w:tc>
          <w:tcPr>
            <w:tcW w:w="2496" w:type="dxa"/>
            <w:gridSpan w:val="4"/>
            <w:shd w:val="clear" w:color="auto" w:fill="auto"/>
          </w:tcPr>
          <w:p w:rsidR="00220AF1" w:rsidRPr="007157AC" w:rsidRDefault="00220AF1" w:rsidP="00DA5673">
            <w:pPr>
              <w:jc w:val="center"/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</w:tr>
      <w:tr w:rsidR="00220AF1" w:rsidTr="00DA5673">
        <w:trPr>
          <w:trHeight w:val="118"/>
        </w:trPr>
        <w:tc>
          <w:tcPr>
            <w:tcW w:w="4984" w:type="dxa"/>
            <w:gridSpan w:val="6"/>
            <w:shd w:val="clear" w:color="auto" w:fill="auto"/>
          </w:tcPr>
          <w:p w:rsidR="00220AF1" w:rsidRPr="007157AC" w:rsidRDefault="00220AF1" w:rsidP="00DA5673">
            <w:pPr>
              <w:ind w:firstLine="0"/>
              <w:rPr>
                <w:sz w:val="26"/>
                <w:szCs w:val="26"/>
              </w:rPr>
            </w:pPr>
          </w:p>
          <w:p w:rsidR="00220AF1" w:rsidRPr="007157AC" w:rsidRDefault="00220AF1" w:rsidP="00DA5673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0" w:type="dxa"/>
            <w:gridSpan w:val="7"/>
            <w:shd w:val="clear" w:color="auto" w:fill="auto"/>
          </w:tcPr>
          <w:p w:rsidR="00220AF1" w:rsidRPr="007157AC" w:rsidRDefault="00220AF1" w:rsidP="00DA5673">
            <w:pPr>
              <w:rPr>
                <w:sz w:val="28"/>
                <w:szCs w:val="26"/>
              </w:rPr>
            </w:pPr>
          </w:p>
          <w:p w:rsidR="00220AF1" w:rsidRPr="007157AC" w:rsidRDefault="00220AF1" w:rsidP="00DA5673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11.05.2020</w:t>
            </w:r>
          </w:p>
        </w:tc>
      </w:tr>
      <w:tr w:rsidR="00220AF1" w:rsidTr="00DA5673">
        <w:tc>
          <w:tcPr>
            <w:tcW w:w="3112" w:type="dxa"/>
            <w:gridSpan w:val="3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  <w:p w:rsidR="00220AF1" w:rsidRPr="007157AC" w:rsidRDefault="00220AF1" w:rsidP="00DA5673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Студент:</w:t>
            </w:r>
          </w:p>
        </w:tc>
        <w:tc>
          <w:tcPr>
            <w:tcW w:w="997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629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220AF1" w:rsidRPr="007157AC" w:rsidRDefault="00220AF1" w:rsidP="00DA5673">
            <w:pPr>
              <w:rPr>
                <w:sz w:val="28"/>
                <w:szCs w:val="26"/>
              </w:rPr>
            </w:pPr>
          </w:p>
        </w:tc>
        <w:tc>
          <w:tcPr>
            <w:tcW w:w="1001" w:type="dxa"/>
            <w:shd w:val="clear" w:color="auto" w:fill="auto"/>
          </w:tcPr>
          <w:p w:rsidR="00220AF1" w:rsidRPr="007157AC" w:rsidRDefault="00220AF1" w:rsidP="00DA5673">
            <w:pPr>
              <w:rPr>
                <w:sz w:val="28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rPr>
                <w:sz w:val="28"/>
                <w:szCs w:val="26"/>
              </w:rPr>
            </w:pPr>
          </w:p>
        </w:tc>
        <w:tc>
          <w:tcPr>
            <w:tcW w:w="625" w:type="dxa"/>
            <w:shd w:val="clear" w:color="auto" w:fill="auto"/>
          </w:tcPr>
          <w:p w:rsidR="00220AF1" w:rsidRPr="007157AC" w:rsidRDefault="00220AF1" w:rsidP="00DA5673">
            <w:pPr>
              <w:rPr>
                <w:sz w:val="28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623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</w:tr>
      <w:tr w:rsidR="00220AF1" w:rsidTr="00DA5673">
        <w:tc>
          <w:tcPr>
            <w:tcW w:w="621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Чепоков Е.С.</w:t>
            </w:r>
            <w:bookmarkStart w:id="0" w:name="_GoBack"/>
            <w:bookmarkEnd w:id="0"/>
          </w:p>
        </w:tc>
        <w:tc>
          <w:tcPr>
            <w:tcW w:w="624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</w:tr>
      <w:tr w:rsidR="00220AF1" w:rsidTr="00DA5673">
        <w:tc>
          <w:tcPr>
            <w:tcW w:w="621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  <w:tc>
          <w:tcPr>
            <w:tcW w:w="624" w:type="dxa"/>
            <w:shd w:val="clear" w:color="auto" w:fill="auto"/>
          </w:tcPr>
          <w:p w:rsidR="00220AF1" w:rsidRPr="007157AC" w:rsidRDefault="00220AF1" w:rsidP="00DA5673">
            <w:pPr>
              <w:rPr>
                <w:sz w:val="26"/>
                <w:szCs w:val="26"/>
              </w:rPr>
            </w:pPr>
          </w:p>
        </w:tc>
      </w:tr>
    </w:tbl>
    <w:p w:rsidR="00220AF1" w:rsidRDefault="00220AF1" w:rsidP="00220AF1">
      <w:pPr>
        <w:tabs>
          <w:tab w:val="left" w:leader="underscore" w:pos="9356"/>
        </w:tabs>
        <w:ind w:firstLine="0"/>
        <w:rPr>
          <w:szCs w:val="26"/>
        </w:rPr>
      </w:pPr>
    </w:p>
    <w:p w:rsidR="00801640" w:rsidRDefault="00801640"/>
    <w:sectPr w:rsidR="00801640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66CA6"/>
    <w:multiLevelType w:val="hybridMultilevel"/>
    <w:tmpl w:val="A458434A"/>
    <w:lvl w:ilvl="0" w:tplc="496C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A7"/>
    <w:rsid w:val="00220AF1"/>
    <w:rsid w:val="005069A7"/>
    <w:rsid w:val="00695CF2"/>
    <w:rsid w:val="00801640"/>
    <w:rsid w:val="0081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973A"/>
  <w15:chartTrackingRefBased/>
  <w15:docId w15:val="{9C29F931-9895-4069-9317-707C5404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AF1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220AF1"/>
    <w:rPr>
      <w:spacing w:val="-1"/>
      <w:shd w:val="clear" w:color="auto" w:fill="FFFFFF"/>
    </w:rPr>
  </w:style>
  <w:style w:type="character" w:customStyle="1" w:styleId="1">
    <w:name w:val="Основной текст1"/>
    <w:rsid w:val="00220A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3"/>
    <w:rsid w:val="00220AF1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List Paragraph"/>
    <w:basedOn w:val="a"/>
    <w:uiPriority w:val="34"/>
    <w:qFormat/>
    <w:rsid w:val="0022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2155</Characters>
  <Application>Microsoft Office Word</Application>
  <DocSecurity>0</DocSecurity>
  <Lines>17</Lines>
  <Paragraphs>5</Paragraphs>
  <ScaleCrop>false</ScaleCrop>
  <Company>diakov.net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2020-06-01T15:47:00Z</dcterms:created>
  <dcterms:modified xsi:type="dcterms:W3CDTF">2020-06-01T15:52:00Z</dcterms:modified>
</cp:coreProperties>
</file>