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1C04" w:rsidRPr="00B7508C" w:rsidRDefault="009A1C04" w:rsidP="009A1C04">
      <w:pPr>
        <w:shd w:val="clear" w:color="auto" w:fill="FFFFFF"/>
        <w:spacing w:before="10"/>
        <w:ind w:firstLine="0"/>
        <w:jc w:val="center"/>
        <w:rPr>
          <w:b/>
        </w:rPr>
      </w:pPr>
      <w:r w:rsidRPr="00B7508C">
        <w:rPr>
          <w:b/>
          <w:color w:val="000000"/>
          <w:spacing w:val="3"/>
          <w:sz w:val="28"/>
          <w:szCs w:val="28"/>
        </w:rPr>
        <w:t xml:space="preserve">Отзыв </w:t>
      </w:r>
      <w:r w:rsidRPr="00B7508C">
        <w:rPr>
          <w:b/>
          <w:color w:val="000000"/>
          <w:spacing w:val="3"/>
          <w:sz w:val="28"/>
          <w:szCs w:val="28"/>
        </w:rPr>
        <w:br/>
      </w:r>
      <w:r w:rsidRPr="00B7508C">
        <w:rPr>
          <w:b/>
          <w:szCs w:val="24"/>
        </w:rPr>
        <w:t>руководителя о работе студента</w:t>
      </w:r>
    </w:p>
    <w:p w:rsidR="009A1C04" w:rsidRPr="00B7508C" w:rsidRDefault="009A1C04" w:rsidP="009A1C04">
      <w:pPr>
        <w:shd w:val="clear" w:color="auto" w:fill="FFFFFF"/>
        <w:tabs>
          <w:tab w:val="left" w:pos="5245"/>
          <w:tab w:val="right" w:pos="9355"/>
        </w:tabs>
        <w:spacing w:before="120"/>
        <w:ind w:firstLine="0"/>
        <w:jc w:val="both"/>
        <w:rPr>
          <w:color w:val="000000"/>
        </w:rPr>
      </w:pPr>
      <w:r w:rsidRPr="00B7508C">
        <w:rPr>
          <w:color w:val="000000"/>
          <w:spacing w:val="3"/>
        </w:rPr>
        <w:t>факультета экономики, менеджмента и бизнес-информатики НИУ ВШЭ – Пермь</w:t>
      </w:r>
      <w:r w:rsidRPr="00B7508C">
        <w:rPr>
          <w:color w:val="000000"/>
          <w:spacing w:val="3"/>
          <w:u w:val="single"/>
        </w:rPr>
        <w:t xml:space="preserve"> </w:t>
      </w:r>
      <w:r w:rsidRPr="00B7508C">
        <w:rPr>
          <w:color w:val="000000"/>
          <w:spacing w:val="3"/>
          <w:u w:val="single"/>
        </w:rPr>
        <w:br/>
      </w:r>
      <w:r w:rsidRPr="00B7508C">
        <w:rPr>
          <w:color w:val="000000"/>
          <w:spacing w:val="3"/>
          <w:u w:val="single"/>
        </w:rPr>
        <w:tab/>
      </w:r>
      <w:r w:rsidRPr="00B7508C">
        <w:rPr>
          <w:color w:val="000000"/>
          <w:spacing w:val="3"/>
        </w:rPr>
        <w:t xml:space="preserve"> </w:t>
      </w:r>
      <w:r w:rsidRPr="00B7508C">
        <w:rPr>
          <w:szCs w:val="24"/>
        </w:rPr>
        <w:t>с места прохождения производственной практики</w:t>
      </w:r>
      <w:r w:rsidRPr="00B7508C">
        <w:rPr>
          <w:color w:val="000000"/>
          <w:spacing w:val="3"/>
        </w:rPr>
        <w:t>.</w:t>
      </w:r>
    </w:p>
    <w:p w:rsidR="009A1C04" w:rsidRPr="00B7508C" w:rsidRDefault="009A1C04" w:rsidP="009A1C04">
      <w:pPr>
        <w:shd w:val="clear" w:color="auto" w:fill="FFFFFF"/>
        <w:tabs>
          <w:tab w:val="left" w:pos="7655"/>
          <w:tab w:val="right" w:pos="9636"/>
        </w:tabs>
        <w:spacing w:after="120"/>
        <w:ind w:firstLine="0"/>
        <w:jc w:val="both"/>
        <w:rPr>
          <w:color w:val="000000"/>
          <w:spacing w:val="3"/>
        </w:rPr>
      </w:pPr>
      <w:r w:rsidRPr="00B7508C">
        <w:rPr>
          <w:color w:val="000000"/>
          <w:spacing w:val="3"/>
        </w:rPr>
        <w:t xml:space="preserve">Практика поводилась на базе </w:t>
      </w:r>
      <w:r w:rsidRPr="00B7508C">
        <w:rPr>
          <w:color w:val="000000"/>
          <w:spacing w:val="3"/>
          <w:u w:val="single"/>
        </w:rPr>
        <w:tab/>
      </w:r>
      <w:r w:rsidRPr="00B7508C">
        <w:rPr>
          <w:color w:val="000000"/>
          <w:spacing w:val="3"/>
        </w:rPr>
        <w:t xml:space="preserve"> с </w:t>
      </w:r>
      <w:r>
        <w:rPr>
          <w:color w:val="000000"/>
          <w:spacing w:val="3"/>
        </w:rPr>
        <w:t>17</w:t>
      </w:r>
      <w:r w:rsidRPr="00B7508C">
        <w:rPr>
          <w:color w:val="000000"/>
          <w:spacing w:val="3"/>
        </w:rPr>
        <w:t>.</w:t>
      </w:r>
      <w:r>
        <w:rPr>
          <w:color w:val="000000"/>
          <w:spacing w:val="3"/>
        </w:rPr>
        <w:t>05</w:t>
      </w:r>
      <w:r w:rsidRPr="00B7508C">
        <w:rPr>
          <w:color w:val="000000"/>
          <w:spacing w:val="3"/>
        </w:rPr>
        <w:t>.20</w:t>
      </w:r>
      <w:r>
        <w:rPr>
          <w:color w:val="000000"/>
          <w:spacing w:val="3"/>
        </w:rPr>
        <w:t>21</w:t>
      </w:r>
      <w:r w:rsidRPr="00B7508C">
        <w:rPr>
          <w:color w:val="000000"/>
          <w:spacing w:val="3"/>
        </w:rPr>
        <w:t xml:space="preserve"> по </w:t>
      </w:r>
      <w:r>
        <w:rPr>
          <w:color w:val="000000"/>
          <w:spacing w:val="3"/>
        </w:rPr>
        <w:t>30</w:t>
      </w:r>
      <w:r w:rsidRPr="00B7508C">
        <w:rPr>
          <w:color w:val="000000"/>
          <w:spacing w:val="3"/>
        </w:rPr>
        <w:t>.</w:t>
      </w:r>
      <w:r>
        <w:rPr>
          <w:color w:val="000000"/>
          <w:spacing w:val="3"/>
        </w:rPr>
        <w:t>05</w:t>
      </w:r>
      <w:r w:rsidRPr="00B7508C">
        <w:rPr>
          <w:color w:val="000000"/>
          <w:spacing w:val="3"/>
        </w:rPr>
        <w:t>.20</w:t>
      </w:r>
      <w:r>
        <w:rPr>
          <w:color w:val="000000"/>
          <w:spacing w:val="3"/>
        </w:rPr>
        <w:t>21</w:t>
      </w:r>
      <w:r w:rsidRPr="00B7508C">
        <w:rPr>
          <w:color w:val="000000"/>
          <w:spacing w:val="3"/>
        </w:rPr>
        <w:t>.</w:t>
      </w:r>
    </w:p>
    <w:p w:rsidR="009A1C04" w:rsidRPr="00B7508C" w:rsidRDefault="009A1C04" w:rsidP="009A1C04">
      <w:pPr>
        <w:keepNext/>
        <w:spacing w:before="240" w:after="60"/>
        <w:ind w:firstLine="0"/>
        <w:rPr>
          <w:color w:val="000000"/>
          <w:spacing w:val="2"/>
        </w:rPr>
      </w:pPr>
      <w:r w:rsidRPr="00B7508C">
        <w:rPr>
          <w:szCs w:val="24"/>
        </w:rPr>
        <w:t>Профессиональные задачи</w:t>
      </w:r>
      <w:r w:rsidRPr="00B7508C">
        <w:rPr>
          <w:color w:val="000000"/>
          <w:spacing w:val="2"/>
        </w:rPr>
        <w:t>, выполненные студентом:</w:t>
      </w:r>
    </w:p>
    <w:p w:rsidR="009A1C04" w:rsidRPr="00B7508C" w:rsidRDefault="009A1C04" w:rsidP="009A1C04">
      <w:pPr>
        <w:shd w:val="clear" w:color="auto" w:fill="FFFFFF"/>
        <w:tabs>
          <w:tab w:val="right" w:leader="underscore" w:pos="9072"/>
          <w:tab w:val="right" w:pos="9594"/>
        </w:tabs>
        <w:ind w:firstLine="0"/>
        <w:rPr>
          <w:color w:val="000000"/>
        </w:rPr>
      </w:pPr>
      <w:r w:rsidRPr="00B7508C">
        <w:rPr>
          <w:color w:val="000000"/>
        </w:rPr>
        <w:tab/>
      </w:r>
    </w:p>
    <w:p w:rsidR="009A1C04" w:rsidRPr="00B7508C" w:rsidRDefault="009A1C04" w:rsidP="009A1C04">
      <w:pPr>
        <w:shd w:val="clear" w:color="auto" w:fill="FFFFFF"/>
        <w:tabs>
          <w:tab w:val="right" w:leader="underscore" w:pos="9072"/>
          <w:tab w:val="right" w:pos="9594"/>
        </w:tabs>
        <w:ind w:firstLine="0"/>
        <w:rPr>
          <w:color w:val="000000"/>
        </w:rPr>
      </w:pPr>
      <w:r w:rsidRPr="00B7508C">
        <w:rPr>
          <w:color w:val="000000"/>
        </w:rPr>
        <w:tab/>
      </w:r>
    </w:p>
    <w:p w:rsidR="009A1C04" w:rsidRPr="00B7508C" w:rsidRDefault="009A1C04" w:rsidP="009A1C04">
      <w:pPr>
        <w:shd w:val="clear" w:color="auto" w:fill="FFFFFF"/>
        <w:tabs>
          <w:tab w:val="right" w:leader="underscore" w:pos="9072"/>
          <w:tab w:val="right" w:pos="9594"/>
        </w:tabs>
        <w:ind w:firstLine="0"/>
        <w:rPr>
          <w:color w:val="000000"/>
        </w:rPr>
      </w:pPr>
      <w:r w:rsidRPr="00B7508C">
        <w:rPr>
          <w:color w:val="000000"/>
        </w:rPr>
        <w:tab/>
      </w:r>
    </w:p>
    <w:p w:rsidR="009A1C04" w:rsidRPr="00B7508C" w:rsidRDefault="009A1C04" w:rsidP="009A1C04">
      <w:pPr>
        <w:shd w:val="clear" w:color="auto" w:fill="FFFFFF"/>
        <w:tabs>
          <w:tab w:val="right" w:leader="underscore" w:pos="9072"/>
          <w:tab w:val="right" w:pos="9594"/>
        </w:tabs>
        <w:ind w:firstLine="0"/>
        <w:rPr>
          <w:color w:val="000000"/>
        </w:rPr>
      </w:pPr>
      <w:r w:rsidRPr="00B7508C">
        <w:rPr>
          <w:color w:val="000000"/>
        </w:rPr>
        <w:tab/>
      </w:r>
    </w:p>
    <w:p w:rsidR="009A1C04" w:rsidRPr="00B7508C" w:rsidRDefault="009A1C04" w:rsidP="009A1C04">
      <w:pPr>
        <w:keepNext/>
        <w:spacing w:before="240" w:after="60"/>
        <w:ind w:firstLine="0"/>
        <w:rPr>
          <w:color w:val="000000"/>
          <w:spacing w:val="2"/>
        </w:rPr>
      </w:pPr>
      <w:r w:rsidRPr="00B7508C">
        <w:rPr>
          <w:color w:val="000000"/>
          <w:spacing w:val="2"/>
        </w:rPr>
        <w:t>Полнота и качество выполнения программы практики:</w:t>
      </w:r>
    </w:p>
    <w:p w:rsidR="009A1C04" w:rsidRPr="00B7508C" w:rsidRDefault="009A1C04" w:rsidP="009A1C04">
      <w:pPr>
        <w:shd w:val="clear" w:color="auto" w:fill="FFFFFF"/>
        <w:tabs>
          <w:tab w:val="right" w:leader="underscore" w:pos="9072"/>
          <w:tab w:val="right" w:pos="9594"/>
        </w:tabs>
        <w:ind w:firstLine="0"/>
        <w:rPr>
          <w:color w:val="000000"/>
        </w:rPr>
      </w:pPr>
      <w:r w:rsidRPr="00B7508C">
        <w:rPr>
          <w:color w:val="000000"/>
        </w:rPr>
        <w:tab/>
      </w:r>
    </w:p>
    <w:p w:rsidR="009A1C04" w:rsidRPr="00B7508C" w:rsidRDefault="009A1C04" w:rsidP="009A1C04">
      <w:pPr>
        <w:shd w:val="clear" w:color="auto" w:fill="FFFFFF"/>
        <w:tabs>
          <w:tab w:val="right" w:leader="underscore" w:pos="9072"/>
          <w:tab w:val="right" w:pos="9594"/>
        </w:tabs>
        <w:ind w:firstLine="0"/>
        <w:rPr>
          <w:color w:val="000000"/>
        </w:rPr>
      </w:pPr>
      <w:r w:rsidRPr="00B7508C">
        <w:rPr>
          <w:color w:val="000000"/>
        </w:rPr>
        <w:tab/>
      </w:r>
    </w:p>
    <w:p w:rsidR="009A1C04" w:rsidRPr="00B7508C" w:rsidRDefault="009A1C04" w:rsidP="009A1C04">
      <w:pPr>
        <w:keepNext/>
        <w:spacing w:before="240" w:after="60"/>
        <w:ind w:firstLine="0"/>
        <w:rPr>
          <w:color w:val="000000"/>
          <w:spacing w:val="2"/>
        </w:rPr>
      </w:pPr>
      <w:r w:rsidRPr="00B7508C">
        <w:rPr>
          <w:color w:val="000000"/>
          <w:spacing w:val="2"/>
        </w:rPr>
        <w:t>Отношение студента к выполнению заданий, полученных в период практики:</w:t>
      </w:r>
    </w:p>
    <w:p w:rsidR="009A1C04" w:rsidRPr="00B7508C" w:rsidRDefault="009A1C04" w:rsidP="009A1C04">
      <w:pPr>
        <w:shd w:val="clear" w:color="auto" w:fill="FFFFFF"/>
        <w:tabs>
          <w:tab w:val="right" w:leader="underscore" w:pos="9072"/>
          <w:tab w:val="right" w:pos="9594"/>
        </w:tabs>
        <w:ind w:firstLine="0"/>
        <w:rPr>
          <w:color w:val="000000"/>
        </w:rPr>
      </w:pPr>
      <w:r w:rsidRPr="00B7508C">
        <w:rPr>
          <w:color w:val="000000"/>
        </w:rPr>
        <w:tab/>
      </w:r>
    </w:p>
    <w:p w:rsidR="009A1C04" w:rsidRPr="00B7508C" w:rsidRDefault="009A1C04" w:rsidP="009A1C04">
      <w:pPr>
        <w:shd w:val="clear" w:color="auto" w:fill="FFFFFF"/>
        <w:tabs>
          <w:tab w:val="right" w:leader="underscore" w:pos="9072"/>
          <w:tab w:val="right" w:pos="9594"/>
        </w:tabs>
        <w:ind w:firstLine="0"/>
        <w:rPr>
          <w:color w:val="000000"/>
        </w:rPr>
      </w:pPr>
      <w:r w:rsidRPr="00B7508C">
        <w:rPr>
          <w:color w:val="000000"/>
        </w:rPr>
        <w:tab/>
      </w:r>
    </w:p>
    <w:p w:rsidR="009A1C04" w:rsidRPr="00B7508C" w:rsidRDefault="009A1C04" w:rsidP="009A1C04">
      <w:pPr>
        <w:keepNext/>
        <w:spacing w:before="240" w:after="60"/>
        <w:ind w:firstLine="0"/>
        <w:rPr>
          <w:color w:val="000000"/>
          <w:spacing w:val="2"/>
        </w:rPr>
      </w:pPr>
      <w:r w:rsidRPr="00B7508C">
        <w:rPr>
          <w:szCs w:val="24"/>
        </w:rPr>
        <w:t>Оценка сформированности компетенций</w:t>
      </w:r>
      <w:r w:rsidRPr="00B7508C">
        <w:rPr>
          <w:color w:val="000000"/>
          <w:spacing w:val="2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38"/>
        <w:gridCol w:w="4655"/>
        <w:gridCol w:w="3021"/>
      </w:tblGrid>
      <w:tr w:rsidR="009A1C04" w:rsidRPr="00B7508C" w:rsidTr="00E459B9">
        <w:tc>
          <w:tcPr>
            <w:tcW w:w="1738" w:type="dxa"/>
            <w:shd w:val="clear" w:color="auto" w:fill="auto"/>
            <w:vAlign w:val="center"/>
          </w:tcPr>
          <w:p w:rsidR="009A1C04" w:rsidRPr="00B7508C" w:rsidRDefault="009A1C04" w:rsidP="00E459B9">
            <w:pPr>
              <w:ind w:right="198" w:firstLine="0"/>
              <w:jc w:val="center"/>
              <w:rPr>
                <w:b/>
                <w:sz w:val="22"/>
              </w:rPr>
            </w:pPr>
            <w:r w:rsidRPr="00B7508C">
              <w:rPr>
                <w:b/>
                <w:sz w:val="22"/>
              </w:rPr>
              <w:t>Код компетенции</w:t>
            </w:r>
          </w:p>
        </w:tc>
        <w:tc>
          <w:tcPr>
            <w:tcW w:w="4655" w:type="dxa"/>
            <w:shd w:val="clear" w:color="auto" w:fill="auto"/>
            <w:vAlign w:val="center"/>
          </w:tcPr>
          <w:p w:rsidR="009A1C04" w:rsidRPr="00B7508C" w:rsidRDefault="009A1C04" w:rsidP="00E459B9">
            <w:pPr>
              <w:ind w:right="198" w:firstLine="0"/>
              <w:jc w:val="center"/>
              <w:rPr>
                <w:b/>
                <w:sz w:val="22"/>
              </w:rPr>
            </w:pPr>
            <w:r w:rsidRPr="00B7508C">
              <w:rPr>
                <w:b/>
                <w:sz w:val="22"/>
              </w:rPr>
              <w:t>Формулировка компетенции</w:t>
            </w:r>
            <w:r w:rsidRPr="00B7508C">
              <w:rPr>
                <w:rStyle w:val="a5"/>
                <w:b/>
                <w:sz w:val="22"/>
              </w:rPr>
              <w:footnoteReference w:id="1"/>
            </w:r>
          </w:p>
        </w:tc>
        <w:tc>
          <w:tcPr>
            <w:tcW w:w="3021" w:type="dxa"/>
            <w:shd w:val="clear" w:color="auto" w:fill="auto"/>
            <w:vAlign w:val="center"/>
          </w:tcPr>
          <w:p w:rsidR="009A1C04" w:rsidRPr="00B7508C" w:rsidRDefault="009A1C04" w:rsidP="00E459B9">
            <w:pPr>
              <w:ind w:right="198" w:firstLine="0"/>
              <w:jc w:val="center"/>
              <w:rPr>
                <w:b/>
                <w:sz w:val="22"/>
              </w:rPr>
            </w:pPr>
            <w:r w:rsidRPr="00B7508C">
              <w:rPr>
                <w:b/>
                <w:sz w:val="22"/>
              </w:rPr>
              <w:t xml:space="preserve">Оценка сформированности </w:t>
            </w:r>
            <w:r w:rsidRPr="00B7508C">
              <w:rPr>
                <w:b/>
                <w:sz w:val="22"/>
              </w:rPr>
              <w:br/>
              <w:t>(балл от 0 до 10)</w:t>
            </w:r>
          </w:p>
        </w:tc>
      </w:tr>
      <w:tr w:rsidR="009A1C04" w:rsidRPr="00B7508C" w:rsidTr="00E459B9">
        <w:tc>
          <w:tcPr>
            <w:tcW w:w="1738" w:type="dxa"/>
            <w:shd w:val="clear" w:color="auto" w:fill="auto"/>
          </w:tcPr>
          <w:p w:rsidR="009A1C04" w:rsidRPr="00F7155A" w:rsidRDefault="009A1C04" w:rsidP="00E459B9">
            <w:pPr>
              <w:ind w:firstLine="0"/>
              <w:jc w:val="center"/>
              <w:rPr>
                <w:b/>
                <w:sz w:val="22"/>
              </w:rPr>
            </w:pPr>
            <w:r w:rsidRPr="00F7155A">
              <w:rPr>
                <w:rFonts w:eastAsia="Times New Roman"/>
                <w:b/>
                <w:color w:val="000000"/>
                <w:sz w:val="22"/>
                <w:lang w:eastAsia="ru-RU"/>
              </w:rPr>
              <w:t>ПК-7</w:t>
            </w:r>
          </w:p>
        </w:tc>
        <w:tc>
          <w:tcPr>
            <w:tcW w:w="4655" w:type="dxa"/>
            <w:shd w:val="clear" w:color="auto" w:fill="auto"/>
          </w:tcPr>
          <w:p w:rsidR="009A1C04" w:rsidRPr="00B7508C" w:rsidRDefault="009A1C04" w:rsidP="00E459B9">
            <w:pPr>
              <w:autoSpaceDE w:val="0"/>
              <w:autoSpaceDN w:val="0"/>
              <w:adjustRightInd w:val="0"/>
              <w:ind w:firstLine="0"/>
              <w:rPr>
                <w:sz w:val="22"/>
              </w:rPr>
            </w:pPr>
            <w:r w:rsidRPr="00B7508C">
              <w:rPr>
                <w:rFonts w:eastAsia="Times New Roman"/>
                <w:color w:val="000000"/>
                <w:sz w:val="22"/>
                <w:lang w:eastAsia="ru-RU"/>
              </w:rPr>
              <w:t>способен выполнить начальную оценку степени трудности, рисков, затрат и сформировать рабочий график</w:t>
            </w:r>
          </w:p>
        </w:tc>
        <w:tc>
          <w:tcPr>
            <w:tcW w:w="3021" w:type="dxa"/>
            <w:shd w:val="clear" w:color="auto" w:fill="auto"/>
          </w:tcPr>
          <w:p w:rsidR="009A1C04" w:rsidRPr="00B7508C" w:rsidRDefault="009A1C04" w:rsidP="00E459B9">
            <w:pPr>
              <w:ind w:right="200" w:firstLine="0"/>
              <w:jc w:val="both"/>
              <w:rPr>
                <w:sz w:val="22"/>
              </w:rPr>
            </w:pPr>
          </w:p>
        </w:tc>
      </w:tr>
      <w:tr w:rsidR="009A1C04" w:rsidRPr="00B7508C" w:rsidTr="00E459B9">
        <w:tc>
          <w:tcPr>
            <w:tcW w:w="1738" w:type="dxa"/>
            <w:shd w:val="clear" w:color="auto" w:fill="auto"/>
          </w:tcPr>
          <w:p w:rsidR="009A1C04" w:rsidRPr="00F7155A" w:rsidRDefault="009A1C04" w:rsidP="00E459B9">
            <w:pPr>
              <w:ind w:firstLine="0"/>
              <w:jc w:val="center"/>
              <w:rPr>
                <w:b/>
                <w:sz w:val="22"/>
              </w:rPr>
            </w:pPr>
            <w:r w:rsidRPr="00F7155A">
              <w:rPr>
                <w:rFonts w:eastAsia="Times New Roman"/>
                <w:b/>
                <w:color w:val="000000"/>
                <w:sz w:val="22"/>
                <w:lang w:eastAsia="ru-RU"/>
              </w:rPr>
              <w:t>ПК-10</w:t>
            </w:r>
          </w:p>
        </w:tc>
        <w:tc>
          <w:tcPr>
            <w:tcW w:w="4655" w:type="dxa"/>
            <w:shd w:val="clear" w:color="auto" w:fill="auto"/>
          </w:tcPr>
          <w:p w:rsidR="009A1C04" w:rsidRPr="001C7AE8" w:rsidRDefault="009A1C04" w:rsidP="00E459B9">
            <w:pPr>
              <w:autoSpaceDE w:val="0"/>
              <w:autoSpaceDN w:val="0"/>
              <w:adjustRightInd w:val="0"/>
              <w:ind w:firstLine="0"/>
              <w:rPr>
                <w:sz w:val="22"/>
              </w:rPr>
            </w:pPr>
            <w:r w:rsidRPr="001C7AE8">
              <w:rPr>
                <w:rFonts w:eastAsia="Times New Roman"/>
                <w:color w:val="000000"/>
                <w:sz w:val="22"/>
                <w:lang w:eastAsia="ru-RU"/>
              </w:rPr>
              <w:t>способен проектировать, конструировать и тестировать программные продукты</w:t>
            </w:r>
          </w:p>
        </w:tc>
        <w:tc>
          <w:tcPr>
            <w:tcW w:w="3021" w:type="dxa"/>
            <w:shd w:val="clear" w:color="auto" w:fill="auto"/>
          </w:tcPr>
          <w:p w:rsidR="009A1C04" w:rsidRPr="00B7508C" w:rsidRDefault="009A1C04" w:rsidP="00E459B9">
            <w:pPr>
              <w:ind w:right="200" w:firstLine="0"/>
              <w:jc w:val="both"/>
              <w:rPr>
                <w:sz w:val="22"/>
              </w:rPr>
            </w:pPr>
          </w:p>
        </w:tc>
      </w:tr>
      <w:tr w:rsidR="009A1C04" w:rsidRPr="00B7508C" w:rsidTr="00E459B9">
        <w:tc>
          <w:tcPr>
            <w:tcW w:w="1738" w:type="dxa"/>
            <w:shd w:val="clear" w:color="auto" w:fill="auto"/>
          </w:tcPr>
          <w:p w:rsidR="009A1C04" w:rsidRPr="00F7155A" w:rsidRDefault="009A1C04" w:rsidP="00E459B9">
            <w:pPr>
              <w:ind w:firstLine="0"/>
              <w:jc w:val="center"/>
              <w:rPr>
                <w:b/>
                <w:sz w:val="22"/>
              </w:rPr>
            </w:pPr>
            <w:r w:rsidRPr="00F7155A">
              <w:rPr>
                <w:rFonts w:eastAsia="Times New Roman"/>
                <w:b/>
                <w:color w:val="000000"/>
                <w:sz w:val="22"/>
                <w:lang w:eastAsia="ru-RU"/>
              </w:rPr>
              <w:t>ПК-15</w:t>
            </w:r>
          </w:p>
        </w:tc>
        <w:tc>
          <w:tcPr>
            <w:tcW w:w="4655" w:type="dxa"/>
            <w:shd w:val="clear" w:color="auto" w:fill="auto"/>
          </w:tcPr>
          <w:p w:rsidR="009A1C04" w:rsidRPr="00E25388" w:rsidRDefault="009A1C04" w:rsidP="00E459B9">
            <w:pPr>
              <w:autoSpaceDE w:val="0"/>
              <w:autoSpaceDN w:val="0"/>
              <w:adjustRightInd w:val="0"/>
              <w:ind w:firstLine="0"/>
              <w:rPr>
                <w:rFonts w:eastAsia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/>
                <w:color w:val="000000"/>
                <w:sz w:val="22"/>
                <w:lang w:eastAsia="ru-RU"/>
              </w:rPr>
              <w:t>с</w:t>
            </w:r>
            <w:r w:rsidRPr="004777A9">
              <w:rPr>
                <w:rFonts w:eastAsia="Times New Roman"/>
                <w:color w:val="000000"/>
                <w:sz w:val="22"/>
                <w:lang w:eastAsia="ru-RU"/>
              </w:rPr>
              <w:t>пособен использовать операционные системы, сетевые технологии,</w:t>
            </w:r>
            <w:r>
              <w:rPr>
                <w:rFonts w:eastAsia="Times New Roman"/>
                <w:color w:val="000000"/>
                <w:sz w:val="22"/>
                <w:lang w:eastAsia="ru-RU"/>
              </w:rPr>
              <w:t xml:space="preserve"> </w:t>
            </w:r>
            <w:r w:rsidRPr="004777A9">
              <w:rPr>
                <w:rFonts w:eastAsia="Times New Roman"/>
                <w:color w:val="000000"/>
                <w:sz w:val="22"/>
                <w:lang w:eastAsia="ru-RU"/>
              </w:rPr>
              <w:t>средства разработки программного интерфейса, применять языки и</w:t>
            </w:r>
            <w:r>
              <w:rPr>
                <w:rFonts w:eastAsia="Times New Roman"/>
                <w:color w:val="000000"/>
                <w:sz w:val="22"/>
                <w:lang w:eastAsia="ru-RU"/>
              </w:rPr>
              <w:t xml:space="preserve"> </w:t>
            </w:r>
            <w:r w:rsidRPr="004777A9">
              <w:rPr>
                <w:rFonts w:eastAsia="Times New Roman"/>
                <w:color w:val="000000"/>
                <w:sz w:val="22"/>
                <w:lang w:eastAsia="ru-RU"/>
              </w:rPr>
              <w:t>методы формальных спецификаций, системы управления базами</w:t>
            </w:r>
            <w:r>
              <w:rPr>
                <w:rFonts w:eastAsia="Times New Roman"/>
                <w:color w:val="000000"/>
                <w:sz w:val="22"/>
                <w:lang w:eastAsia="ru-RU"/>
              </w:rPr>
              <w:t xml:space="preserve"> </w:t>
            </w:r>
            <w:r w:rsidRPr="004777A9">
              <w:rPr>
                <w:rFonts w:eastAsia="Times New Roman"/>
                <w:color w:val="000000"/>
                <w:sz w:val="22"/>
                <w:lang w:eastAsia="ru-RU"/>
              </w:rPr>
              <w:t>данных</w:t>
            </w:r>
          </w:p>
        </w:tc>
        <w:tc>
          <w:tcPr>
            <w:tcW w:w="3021" w:type="dxa"/>
            <w:shd w:val="clear" w:color="auto" w:fill="auto"/>
          </w:tcPr>
          <w:p w:rsidR="009A1C04" w:rsidRPr="00B7508C" w:rsidRDefault="009A1C04" w:rsidP="00E459B9">
            <w:pPr>
              <w:ind w:right="200" w:firstLine="0"/>
              <w:jc w:val="both"/>
              <w:rPr>
                <w:sz w:val="22"/>
              </w:rPr>
            </w:pPr>
          </w:p>
        </w:tc>
      </w:tr>
      <w:tr w:rsidR="009A1C04" w:rsidRPr="00B7508C" w:rsidTr="00E459B9">
        <w:tc>
          <w:tcPr>
            <w:tcW w:w="1738" w:type="dxa"/>
            <w:shd w:val="clear" w:color="auto" w:fill="auto"/>
          </w:tcPr>
          <w:p w:rsidR="009A1C04" w:rsidRPr="00F7155A" w:rsidRDefault="009A1C04" w:rsidP="00E459B9">
            <w:pPr>
              <w:ind w:firstLine="0"/>
              <w:jc w:val="center"/>
              <w:rPr>
                <w:rFonts w:eastAsia="Times New Roman"/>
                <w:b/>
                <w:color w:val="000000"/>
                <w:sz w:val="22"/>
                <w:lang w:eastAsia="ru-RU"/>
              </w:rPr>
            </w:pPr>
            <w:r w:rsidRPr="00F7155A">
              <w:rPr>
                <w:rFonts w:eastAsia="Times New Roman"/>
                <w:b/>
                <w:color w:val="000000"/>
                <w:sz w:val="22"/>
                <w:lang w:eastAsia="ru-RU"/>
              </w:rPr>
              <w:t>ПК-17</w:t>
            </w:r>
          </w:p>
        </w:tc>
        <w:tc>
          <w:tcPr>
            <w:tcW w:w="4655" w:type="dxa"/>
            <w:shd w:val="clear" w:color="auto" w:fill="auto"/>
          </w:tcPr>
          <w:p w:rsidR="009A1C04" w:rsidRPr="00E25388" w:rsidRDefault="009A1C04" w:rsidP="00E459B9">
            <w:pPr>
              <w:autoSpaceDE w:val="0"/>
              <w:autoSpaceDN w:val="0"/>
              <w:adjustRightInd w:val="0"/>
              <w:ind w:firstLine="0"/>
              <w:rPr>
                <w:rFonts w:eastAsia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/>
                <w:color w:val="000000"/>
                <w:sz w:val="22"/>
                <w:lang w:eastAsia="ru-RU"/>
              </w:rPr>
              <w:t>с</w:t>
            </w:r>
            <w:r w:rsidRPr="004777A9">
              <w:rPr>
                <w:rFonts w:eastAsia="Times New Roman"/>
                <w:color w:val="000000"/>
                <w:sz w:val="22"/>
                <w:lang w:eastAsia="ru-RU"/>
              </w:rPr>
              <w:t>пособен применять основные методы и инструменты разработки</w:t>
            </w:r>
            <w:r>
              <w:rPr>
                <w:rFonts w:eastAsia="Times New Roman"/>
                <w:color w:val="000000"/>
                <w:sz w:val="22"/>
                <w:lang w:eastAsia="ru-RU"/>
              </w:rPr>
              <w:t xml:space="preserve"> </w:t>
            </w:r>
            <w:r w:rsidRPr="004777A9">
              <w:rPr>
                <w:rFonts w:eastAsia="Times New Roman"/>
                <w:color w:val="000000"/>
                <w:sz w:val="22"/>
                <w:lang w:eastAsia="ru-RU"/>
              </w:rPr>
              <w:t>программного обеспечения</w:t>
            </w:r>
          </w:p>
        </w:tc>
        <w:tc>
          <w:tcPr>
            <w:tcW w:w="3021" w:type="dxa"/>
            <w:shd w:val="clear" w:color="auto" w:fill="auto"/>
          </w:tcPr>
          <w:p w:rsidR="009A1C04" w:rsidRPr="00B7508C" w:rsidRDefault="009A1C04" w:rsidP="00E459B9">
            <w:pPr>
              <w:ind w:right="200" w:firstLine="0"/>
              <w:jc w:val="both"/>
              <w:rPr>
                <w:sz w:val="22"/>
              </w:rPr>
            </w:pPr>
          </w:p>
        </w:tc>
      </w:tr>
      <w:tr w:rsidR="009A1C04" w:rsidRPr="00B7508C" w:rsidTr="00E459B9">
        <w:tc>
          <w:tcPr>
            <w:tcW w:w="1738" w:type="dxa"/>
            <w:shd w:val="clear" w:color="auto" w:fill="auto"/>
          </w:tcPr>
          <w:p w:rsidR="009A1C04" w:rsidRPr="00F7155A" w:rsidRDefault="009A1C04" w:rsidP="00E459B9">
            <w:pPr>
              <w:ind w:firstLine="0"/>
              <w:jc w:val="center"/>
              <w:rPr>
                <w:rFonts w:eastAsia="Times New Roman"/>
                <w:b/>
                <w:color w:val="000000"/>
                <w:sz w:val="22"/>
                <w:lang w:eastAsia="ru-RU"/>
              </w:rPr>
            </w:pPr>
            <w:r w:rsidRPr="00F7155A">
              <w:rPr>
                <w:rFonts w:eastAsia="Times New Roman"/>
                <w:b/>
                <w:color w:val="000000"/>
                <w:sz w:val="22"/>
                <w:lang w:eastAsia="ru-RU"/>
              </w:rPr>
              <w:t>ПК-19</w:t>
            </w:r>
          </w:p>
        </w:tc>
        <w:tc>
          <w:tcPr>
            <w:tcW w:w="4655" w:type="dxa"/>
            <w:shd w:val="clear" w:color="auto" w:fill="auto"/>
          </w:tcPr>
          <w:p w:rsidR="009A1C04" w:rsidRPr="00B7508C" w:rsidRDefault="009A1C04" w:rsidP="00E459B9">
            <w:pPr>
              <w:autoSpaceDE w:val="0"/>
              <w:autoSpaceDN w:val="0"/>
              <w:adjustRightInd w:val="0"/>
              <w:ind w:firstLine="0"/>
              <w:rPr>
                <w:rFonts w:eastAsia="Times New Roman"/>
                <w:color w:val="000000"/>
                <w:sz w:val="22"/>
                <w:lang w:eastAsia="ru-RU"/>
              </w:rPr>
            </w:pPr>
            <w:r w:rsidRPr="00B7508C">
              <w:rPr>
                <w:rFonts w:eastAsia="Times New Roman"/>
                <w:color w:val="000000"/>
                <w:sz w:val="22"/>
                <w:lang w:eastAsia="ru-RU"/>
              </w:rPr>
              <w:t>способен понимать стандарты и модели жизненного цикла</w:t>
            </w:r>
          </w:p>
        </w:tc>
        <w:tc>
          <w:tcPr>
            <w:tcW w:w="3021" w:type="dxa"/>
            <w:shd w:val="clear" w:color="auto" w:fill="auto"/>
          </w:tcPr>
          <w:p w:rsidR="009A1C04" w:rsidRPr="00B7508C" w:rsidRDefault="009A1C04" w:rsidP="00E459B9">
            <w:pPr>
              <w:ind w:right="200" w:firstLine="0"/>
              <w:jc w:val="both"/>
              <w:rPr>
                <w:sz w:val="22"/>
              </w:rPr>
            </w:pPr>
          </w:p>
        </w:tc>
      </w:tr>
      <w:tr w:rsidR="009A1C04" w:rsidRPr="00B7508C" w:rsidTr="00E459B9">
        <w:tc>
          <w:tcPr>
            <w:tcW w:w="1738" w:type="dxa"/>
            <w:shd w:val="clear" w:color="auto" w:fill="auto"/>
          </w:tcPr>
          <w:p w:rsidR="009A1C04" w:rsidRPr="00F7155A" w:rsidRDefault="009A1C04" w:rsidP="00E459B9">
            <w:pPr>
              <w:ind w:firstLine="0"/>
              <w:jc w:val="center"/>
              <w:rPr>
                <w:b/>
                <w:sz w:val="22"/>
              </w:rPr>
            </w:pPr>
            <w:r w:rsidRPr="00F7155A">
              <w:rPr>
                <w:b/>
                <w:sz w:val="22"/>
              </w:rPr>
              <w:t>ПК-22</w:t>
            </w:r>
          </w:p>
        </w:tc>
        <w:tc>
          <w:tcPr>
            <w:tcW w:w="4655" w:type="dxa"/>
            <w:shd w:val="clear" w:color="auto" w:fill="auto"/>
          </w:tcPr>
          <w:p w:rsidR="009A1C04" w:rsidRPr="00B7508C" w:rsidRDefault="009A1C04" w:rsidP="00E459B9">
            <w:pPr>
              <w:ind w:firstLine="0"/>
              <w:rPr>
                <w:sz w:val="22"/>
              </w:rPr>
            </w:pPr>
            <w:r w:rsidRPr="00B7508C">
              <w:rPr>
                <w:sz w:val="22"/>
              </w:rPr>
              <w:t>способен применять классические концепции и модели менеджмента в управлении проектами</w:t>
            </w:r>
          </w:p>
        </w:tc>
        <w:tc>
          <w:tcPr>
            <w:tcW w:w="3021" w:type="dxa"/>
            <w:shd w:val="clear" w:color="auto" w:fill="auto"/>
          </w:tcPr>
          <w:p w:rsidR="009A1C04" w:rsidRPr="00B7508C" w:rsidRDefault="009A1C04" w:rsidP="00E459B9">
            <w:pPr>
              <w:ind w:right="200" w:firstLine="0"/>
              <w:jc w:val="both"/>
              <w:rPr>
                <w:sz w:val="22"/>
              </w:rPr>
            </w:pPr>
          </w:p>
        </w:tc>
      </w:tr>
      <w:tr w:rsidR="009A1C04" w:rsidRPr="00B7508C" w:rsidTr="00E459B9">
        <w:tc>
          <w:tcPr>
            <w:tcW w:w="1738" w:type="dxa"/>
            <w:shd w:val="clear" w:color="auto" w:fill="auto"/>
          </w:tcPr>
          <w:p w:rsidR="009A1C04" w:rsidRPr="00F7155A" w:rsidRDefault="009A1C04" w:rsidP="00E459B9">
            <w:pPr>
              <w:ind w:firstLine="0"/>
              <w:jc w:val="center"/>
              <w:rPr>
                <w:b/>
                <w:sz w:val="22"/>
              </w:rPr>
            </w:pPr>
            <w:r w:rsidRPr="00F7155A">
              <w:rPr>
                <w:b/>
                <w:sz w:val="22"/>
              </w:rPr>
              <w:t>ПК-23</w:t>
            </w:r>
          </w:p>
        </w:tc>
        <w:tc>
          <w:tcPr>
            <w:tcW w:w="4655" w:type="dxa"/>
            <w:shd w:val="clear" w:color="auto" w:fill="auto"/>
          </w:tcPr>
          <w:p w:rsidR="009A1C04" w:rsidRPr="00E25388" w:rsidRDefault="009A1C04" w:rsidP="00E459B9">
            <w:pPr>
              <w:autoSpaceDE w:val="0"/>
              <w:autoSpaceDN w:val="0"/>
              <w:adjustRightInd w:val="0"/>
              <w:ind w:firstLine="0"/>
              <w:rPr>
                <w:rFonts w:eastAsia="Times New Roman"/>
                <w:color w:val="000000"/>
                <w:sz w:val="22"/>
                <w:lang w:eastAsia="ru-RU"/>
              </w:rPr>
            </w:pPr>
            <w:r w:rsidRPr="00E25388">
              <w:rPr>
                <w:rFonts w:eastAsia="Times New Roman"/>
                <w:color w:val="000000"/>
                <w:sz w:val="22"/>
                <w:lang w:eastAsia="ru-RU"/>
              </w:rPr>
              <w:t>способен применять методы управления процессами разработки требований, оценки рисков, приобретения, проектирования, конструирования, тестирования, эволюции и сопровождения</w:t>
            </w:r>
          </w:p>
        </w:tc>
        <w:tc>
          <w:tcPr>
            <w:tcW w:w="3021" w:type="dxa"/>
            <w:shd w:val="clear" w:color="auto" w:fill="auto"/>
          </w:tcPr>
          <w:p w:rsidR="009A1C04" w:rsidRPr="00B7508C" w:rsidRDefault="009A1C04" w:rsidP="00E459B9">
            <w:pPr>
              <w:ind w:right="200" w:firstLine="0"/>
              <w:jc w:val="both"/>
              <w:rPr>
                <w:sz w:val="22"/>
              </w:rPr>
            </w:pPr>
          </w:p>
        </w:tc>
      </w:tr>
      <w:tr w:rsidR="009A1C04" w:rsidRPr="00B7508C" w:rsidTr="00E459B9">
        <w:tc>
          <w:tcPr>
            <w:tcW w:w="1738" w:type="dxa"/>
            <w:shd w:val="clear" w:color="auto" w:fill="auto"/>
          </w:tcPr>
          <w:p w:rsidR="009A1C04" w:rsidRPr="00F7155A" w:rsidRDefault="009A1C04" w:rsidP="00E459B9">
            <w:pPr>
              <w:ind w:firstLine="0"/>
              <w:jc w:val="center"/>
              <w:rPr>
                <w:b/>
                <w:sz w:val="22"/>
              </w:rPr>
            </w:pPr>
            <w:r w:rsidRPr="00F7155A">
              <w:rPr>
                <w:b/>
                <w:sz w:val="22"/>
              </w:rPr>
              <w:t>ПК-24</w:t>
            </w:r>
          </w:p>
        </w:tc>
        <w:tc>
          <w:tcPr>
            <w:tcW w:w="4655" w:type="dxa"/>
            <w:shd w:val="clear" w:color="auto" w:fill="auto"/>
          </w:tcPr>
          <w:p w:rsidR="009A1C04" w:rsidRPr="00847A72" w:rsidRDefault="009A1C04" w:rsidP="00E459B9">
            <w:pPr>
              <w:ind w:firstLine="0"/>
              <w:rPr>
                <w:sz w:val="22"/>
              </w:rPr>
            </w:pPr>
            <w:r w:rsidRPr="00847A72">
              <w:rPr>
                <w:sz w:val="22"/>
              </w:rPr>
              <w:t xml:space="preserve">способен применять основы групповой динамики, психологии и профессионального </w:t>
            </w:r>
            <w:r w:rsidRPr="00847A72">
              <w:rPr>
                <w:sz w:val="22"/>
              </w:rPr>
              <w:lastRenderedPageBreak/>
              <w:t>поведения, при работе в команде разработчиков программного обеспечения</w:t>
            </w:r>
          </w:p>
        </w:tc>
        <w:tc>
          <w:tcPr>
            <w:tcW w:w="3021" w:type="dxa"/>
            <w:shd w:val="clear" w:color="auto" w:fill="auto"/>
          </w:tcPr>
          <w:p w:rsidR="009A1C04" w:rsidRPr="00B7508C" w:rsidRDefault="009A1C04" w:rsidP="00E459B9">
            <w:pPr>
              <w:ind w:right="200" w:firstLine="0"/>
              <w:jc w:val="both"/>
              <w:rPr>
                <w:sz w:val="22"/>
              </w:rPr>
            </w:pPr>
          </w:p>
        </w:tc>
      </w:tr>
      <w:tr w:rsidR="009A1C04" w:rsidRPr="00B7508C" w:rsidTr="00E459B9">
        <w:tc>
          <w:tcPr>
            <w:tcW w:w="1738" w:type="dxa"/>
            <w:shd w:val="clear" w:color="auto" w:fill="auto"/>
          </w:tcPr>
          <w:p w:rsidR="009A1C04" w:rsidRPr="00F7155A" w:rsidRDefault="009A1C04" w:rsidP="00E459B9">
            <w:pPr>
              <w:ind w:firstLine="0"/>
              <w:jc w:val="center"/>
              <w:rPr>
                <w:b/>
                <w:sz w:val="22"/>
              </w:rPr>
            </w:pPr>
            <w:r w:rsidRPr="00F7155A">
              <w:rPr>
                <w:b/>
                <w:sz w:val="22"/>
              </w:rPr>
              <w:lastRenderedPageBreak/>
              <w:t>ПК-25</w:t>
            </w:r>
          </w:p>
        </w:tc>
        <w:tc>
          <w:tcPr>
            <w:tcW w:w="4655" w:type="dxa"/>
            <w:shd w:val="clear" w:color="auto" w:fill="auto"/>
          </w:tcPr>
          <w:p w:rsidR="009A1C04" w:rsidRPr="00E25388" w:rsidRDefault="009A1C04" w:rsidP="00E459B9">
            <w:pPr>
              <w:autoSpaceDE w:val="0"/>
              <w:autoSpaceDN w:val="0"/>
              <w:adjustRightInd w:val="0"/>
              <w:ind w:firstLine="0"/>
              <w:rPr>
                <w:rFonts w:eastAsia="Times New Roman"/>
                <w:color w:val="000000"/>
                <w:sz w:val="22"/>
                <w:lang w:eastAsia="ru-RU"/>
              </w:rPr>
            </w:pPr>
            <w:r w:rsidRPr="00E25388">
              <w:rPr>
                <w:rFonts w:eastAsia="Times New Roman"/>
                <w:color w:val="000000"/>
                <w:sz w:val="22"/>
                <w:lang w:eastAsia="ru-RU"/>
              </w:rPr>
              <w:t>способен использовать методы контроля проекта и версий при создании программного обеспечения</w:t>
            </w:r>
          </w:p>
        </w:tc>
        <w:tc>
          <w:tcPr>
            <w:tcW w:w="3021" w:type="dxa"/>
            <w:shd w:val="clear" w:color="auto" w:fill="auto"/>
          </w:tcPr>
          <w:p w:rsidR="009A1C04" w:rsidRPr="00B7508C" w:rsidRDefault="009A1C04" w:rsidP="00E459B9">
            <w:pPr>
              <w:ind w:right="200" w:firstLine="0"/>
              <w:jc w:val="both"/>
              <w:rPr>
                <w:sz w:val="22"/>
              </w:rPr>
            </w:pPr>
          </w:p>
        </w:tc>
      </w:tr>
      <w:tr w:rsidR="009A1C04" w:rsidRPr="00B7508C" w:rsidTr="00E459B9">
        <w:tc>
          <w:tcPr>
            <w:tcW w:w="1738" w:type="dxa"/>
            <w:shd w:val="clear" w:color="auto" w:fill="auto"/>
          </w:tcPr>
          <w:p w:rsidR="009A1C04" w:rsidRPr="00F7155A" w:rsidRDefault="009A1C04" w:rsidP="00E459B9">
            <w:pPr>
              <w:ind w:firstLine="0"/>
              <w:jc w:val="center"/>
              <w:rPr>
                <w:b/>
                <w:sz w:val="22"/>
              </w:rPr>
            </w:pPr>
            <w:r w:rsidRPr="00F7155A">
              <w:rPr>
                <w:b/>
                <w:sz w:val="22"/>
              </w:rPr>
              <w:t>ПК-26</w:t>
            </w:r>
          </w:p>
        </w:tc>
        <w:tc>
          <w:tcPr>
            <w:tcW w:w="4655" w:type="dxa"/>
            <w:shd w:val="clear" w:color="auto" w:fill="auto"/>
          </w:tcPr>
          <w:p w:rsidR="009A1C04" w:rsidRPr="00B7508C" w:rsidRDefault="009A1C04" w:rsidP="00E459B9">
            <w:pPr>
              <w:ind w:firstLine="0"/>
              <w:rPr>
                <w:sz w:val="22"/>
              </w:rPr>
            </w:pPr>
            <w:r w:rsidRPr="00B7508C">
              <w:rPr>
                <w:sz w:val="22"/>
              </w:rPr>
              <w:t>способен применять основные концепции и модели эволюции и сопровождения программного обеспечения</w:t>
            </w:r>
          </w:p>
        </w:tc>
        <w:tc>
          <w:tcPr>
            <w:tcW w:w="3021" w:type="dxa"/>
            <w:shd w:val="clear" w:color="auto" w:fill="auto"/>
          </w:tcPr>
          <w:p w:rsidR="009A1C04" w:rsidRPr="00B7508C" w:rsidRDefault="009A1C04" w:rsidP="00E459B9">
            <w:pPr>
              <w:ind w:right="200" w:firstLine="0"/>
              <w:jc w:val="both"/>
              <w:rPr>
                <w:sz w:val="22"/>
              </w:rPr>
            </w:pPr>
          </w:p>
        </w:tc>
      </w:tr>
      <w:tr w:rsidR="009A1C04" w:rsidRPr="00B7508C" w:rsidTr="00E459B9">
        <w:tc>
          <w:tcPr>
            <w:tcW w:w="1738" w:type="dxa"/>
            <w:shd w:val="clear" w:color="auto" w:fill="auto"/>
          </w:tcPr>
          <w:p w:rsidR="009A1C04" w:rsidRPr="00F7155A" w:rsidRDefault="009A1C04" w:rsidP="00E459B9">
            <w:pPr>
              <w:ind w:firstLine="0"/>
              <w:jc w:val="center"/>
              <w:rPr>
                <w:b/>
                <w:sz w:val="22"/>
              </w:rPr>
            </w:pPr>
            <w:r w:rsidRPr="00F7155A">
              <w:rPr>
                <w:b/>
                <w:sz w:val="22"/>
              </w:rPr>
              <w:t>ПК-27</w:t>
            </w:r>
          </w:p>
        </w:tc>
        <w:tc>
          <w:tcPr>
            <w:tcW w:w="4655" w:type="dxa"/>
            <w:shd w:val="clear" w:color="auto" w:fill="auto"/>
          </w:tcPr>
          <w:p w:rsidR="009A1C04" w:rsidRPr="00B7508C" w:rsidRDefault="009A1C04" w:rsidP="00E459B9">
            <w:pPr>
              <w:pStyle w:val="Default"/>
              <w:rPr>
                <w:sz w:val="22"/>
                <w:szCs w:val="22"/>
              </w:rPr>
            </w:pPr>
            <w:r w:rsidRPr="00B7508C">
              <w:rPr>
                <w:sz w:val="22"/>
                <w:szCs w:val="22"/>
              </w:rPr>
              <w:t>способен к эволюционной деятельности, как с технической точки зрения, так и с точки зрения бизнеса (работа с унаследованными системами, возвратное проектирование, реинженеринг, миграция и рефакторинг)</w:t>
            </w:r>
          </w:p>
        </w:tc>
        <w:tc>
          <w:tcPr>
            <w:tcW w:w="3021" w:type="dxa"/>
            <w:shd w:val="clear" w:color="auto" w:fill="auto"/>
          </w:tcPr>
          <w:p w:rsidR="009A1C04" w:rsidRPr="00B7508C" w:rsidRDefault="009A1C04" w:rsidP="00E459B9">
            <w:pPr>
              <w:ind w:right="200" w:firstLine="0"/>
              <w:jc w:val="both"/>
              <w:rPr>
                <w:sz w:val="22"/>
              </w:rPr>
            </w:pPr>
          </w:p>
        </w:tc>
      </w:tr>
    </w:tbl>
    <w:p w:rsidR="009A1C04" w:rsidRDefault="009A1C04" w:rsidP="009A1C04">
      <w:pPr>
        <w:keepNext/>
        <w:tabs>
          <w:tab w:val="left" w:pos="9072"/>
        </w:tabs>
        <w:spacing w:before="240" w:after="60"/>
        <w:ind w:firstLine="0"/>
        <w:rPr>
          <w:color w:val="000000"/>
          <w:spacing w:val="2"/>
        </w:rPr>
      </w:pPr>
      <w:r w:rsidRPr="00C54EE5">
        <w:rPr>
          <w:color w:val="000000"/>
          <w:spacing w:val="2"/>
        </w:rPr>
        <w:t>Выводы о профессиональной пригодности студента, комментарии о проявленных им личных и профессиональных качествах:</w:t>
      </w:r>
      <w:r>
        <w:rPr>
          <w:color w:val="000000"/>
          <w:spacing w:val="2"/>
        </w:rPr>
        <w:t xml:space="preserve"> </w:t>
      </w:r>
    </w:p>
    <w:p w:rsidR="009A1C04" w:rsidRPr="002E50AD" w:rsidRDefault="009A1C04" w:rsidP="009A1C04">
      <w:pPr>
        <w:shd w:val="clear" w:color="auto" w:fill="FFFFFF"/>
        <w:tabs>
          <w:tab w:val="right" w:leader="underscore" w:pos="9072"/>
          <w:tab w:val="right" w:pos="9594"/>
        </w:tabs>
        <w:ind w:firstLine="0"/>
        <w:rPr>
          <w:color w:val="000000"/>
        </w:rPr>
      </w:pPr>
      <w:r w:rsidRPr="002E50AD">
        <w:rPr>
          <w:color w:val="000000"/>
        </w:rPr>
        <w:tab/>
      </w:r>
    </w:p>
    <w:p w:rsidR="009A1C04" w:rsidRDefault="009A1C04" w:rsidP="009A1C04">
      <w:pPr>
        <w:shd w:val="clear" w:color="auto" w:fill="FFFFFF"/>
        <w:tabs>
          <w:tab w:val="right" w:leader="underscore" w:pos="9072"/>
          <w:tab w:val="right" w:pos="9594"/>
        </w:tabs>
        <w:ind w:firstLine="0"/>
        <w:rPr>
          <w:color w:val="000000"/>
        </w:rPr>
      </w:pPr>
      <w:r w:rsidRPr="002E50AD">
        <w:rPr>
          <w:color w:val="000000"/>
        </w:rPr>
        <w:tab/>
      </w:r>
    </w:p>
    <w:p w:rsidR="009531AE" w:rsidRDefault="009531AE" w:rsidP="009531AE">
      <w:pPr>
        <w:shd w:val="clear" w:color="auto" w:fill="FFFFFF"/>
        <w:tabs>
          <w:tab w:val="right" w:leader="underscore" w:pos="9072"/>
          <w:tab w:val="right" w:pos="9594"/>
        </w:tabs>
        <w:ind w:firstLine="0"/>
        <w:rPr>
          <w:color w:val="000000"/>
        </w:rPr>
      </w:pPr>
      <w:r w:rsidRPr="002E50AD">
        <w:rPr>
          <w:color w:val="000000"/>
        </w:rPr>
        <w:tab/>
      </w:r>
    </w:p>
    <w:p w:rsidR="009531AE" w:rsidRDefault="009531AE" w:rsidP="009531AE">
      <w:pPr>
        <w:shd w:val="clear" w:color="auto" w:fill="FFFFFF"/>
        <w:tabs>
          <w:tab w:val="right" w:leader="underscore" w:pos="9072"/>
          <w:tab w:val="right" w:pos="9594"/>
        </w:tabs>
        <w:ind w:firstLine="0"/>
        <w:rPr>
          <w:color w:val="000000"/>
        </w:rPr>
      </w:pPr>
      <w:r w:rsidRPr="002E50AD">
        <w:rPr>
          <w:color w:val="000000"/>
        </w:rPr>
        <w:tab/>
      </w:r>
    </w:p>
    <w:p w:rsidR="009531AE" w:rsidRDefault="009531AE" w:rsidP="009531AE">
      <w:pPr>
        <w:shd w:val="clear" w:color="auto" w:fill="FFFFFF"/>
        <w:tabs>
          <w:tab w:val="right" w:leader="underscore" w:pos="9072"/>
          <w:tab w:val="right" w:pos="9594"/>
        </w:tabs>
        <w:ind w:firstLine="0"/>
        <w:rPr>
          <w:color w:val="000000"/>
        </w:rPr>
      </w:pPr>
      <w:r w:rsidRPr="002E50AD">
        <w:rPr>
          <w:color w:val="000000"/>
        </w:rPr>
        <w:tab/>
      </w:r>
    </w:p>
    <w:p w:rsidR="009A1C04" w:rsidRPr="00B7508C" w:rsidRDefault="009A1C04" w:rsidP="009A1C04">
      <w:pPr>
        <w:keepNext/>
        <w:tabs>
          <w:tab w:val="left" w:pos="9072"/>
        </w:tabs>
        <w:spacing w:before="240" w:after="60"/>
        <w:ind w:firstLine="0"/>
        <w:rPr>
          <w:color w:val="000000"/>
          <w:spacing w:val="2"/>
        </w:rPr>
      </w:pPr>
      <w:bookmarkStart w:id="0" w:name="_GoBack"/>
      <w:bookmarkEnd w:id="0"/>
      <w:r w:rsidRPr="00B7508C">
        <w:rPr>
          <w:color w:val="000000"/>
          <w:spacing w:val="2"/>
        </w:rPr>
        <w:t xml:space="preserve">Рекомендуемая оценка по практике (по десятибалльной шкале): </w:t>
      </w:r>
      <w:r w:rsidRPr="00B7508C">
        <w:rPr>
          <w:color w:val="000000"/>
          <w:spacing w:val="2"/>
          <w:u w:val="single"/>
        </w:rPr>
        <w:tab/>
      </w:r>
    </w:p>
    <w:p w:rsidR="009A1C04" w:rsidRPr="00B7508C" w:rsidRDefault="009A1C04" w:rsidP="009A1C04">
      <w:pPr>
        <w:keepNext/>
        <w:tabs>
          <w:tab w:val="left" w:pos="9072"/>
        </w:tabs>
        <w:spacing w:before="240" w:after="60"/>
        <w:ind w:firstLine="0"/>
        <w:rPr>
          <w:color w:val="000000"/>
          <w:spacing w:val="2"/>
        </w:rPr>
      </w:pPr>
      <w:r>
        <w:rPr>
          <w:color w:val="000000"/>
          <w:spacing w:val="2"/>
        </w:rPr>
        <w:t>Руководитель практики от П</w:t>
      </w:r>
      <w:r w:rsidRPr="00B7508C">
        <w:rPr>
          <w:color w:val="000000"/>
          <w:spacing w:val="2"/>
        </w:rPr>
        <w:t xml:space="preserve">редприятия </w:t>
      </w:r>
      <w:r w:rsidRPr="00B7508C">
        <w:rPr>
          <w:color w:val="000000"/>
          <w:spacing w:val="2"/>
          <w:u w:val="single"/>
        </w:rPr>
        <w:tab/>
      </w:r>
    </w:p>
    <w:p w:rsidR="009A1C04" w:rsidRPr="00B7508C" w:rsidRDefault="009A1C04" w:rsidP="009A1C04">
      <w:pPr>
        <w:shd w:val="clear" w:color="auto" w:fill="FFFFFF"/>
        <w:tabs>
          <w:tab w:val="right" w:pos="9072"/>
          <w:tab w:val="right" w:pos="9594"/>
        </w:tabs>
        <w:ind w:firstLine="0"/>
        <w:rPr>
          <w:color w:val="000000"/>
          <w:spacing w:val="2"/>
          <w:u w:val="single"/>
        </w:rPr>
      </w:pPr>
      <w:r w:rsidRPr="00B7508C">
        <w:rPr>
          <w:color w:val="000000"/>
          <w:spacing w:val="2"/>
          <w:u w:val="single"/>
        </w:rPr>
        <w:tab/>
      </w:r>
    </w:p>
    <w:p w:rsidR="009A1C04" w:rsidRPr="00B7508C" w:rsidRDefault="009A1C04" w:rsidP="009A1C04">
      <w:pPr>
        <w:shd w:val="clear" w:color="auto" w:fill="FFFFFF"/>
        <w:ind w:firstLine="0"/>
        <w:jc w:val="center"/>
        <w:rPr>
          <w:color w:val="000000"/>
          <w:spacing w:val="2"/>
        </w:rPr>
      </w:pPr>
      <w:r w:rsidRPr="00B7508C">
        <w:rPr>
          <w:color w:val="000000"/>
          <w:spacing w:val="3"/>
          <w:sz w:val="14"/>
          <w:szCs w:val="14"/>
        </w:rPr>
        <w:t>(должность, Фамилия, Имя, Отчество)</w:t>
      </w:r>
    </w:p>
    <w:p w:rsidR="009A1C04" w:rsidRPr="00B7508C" w:rsidRDefault="009A1C04" w:rsidP="009A1C04">
      <w:pPr>
        <w:tabs>
          <w:tab w:val="left" w:pos="2410"/>
        </w:tabs>
        <w:spacing w:before="120"/>
        <w:ind w:left="6946" w:firstLine="0"/>
        <w:rPr>
          <w:sz w:val="22"/>
        </w:rPr>
      </w:pPr>
      <w:r w:rsidRPr="00B7508C">
        <w:rPr>
          <w:sz w:val="22"/>
        </w:rPr>
        <w:t>___________________</w:t>
      </w:r>
    </w:p>
    <w:p w:rsidR="009A1C04" w:rsidRPr="00B7508C" w:rsidRDefault="009A1C04" w:rsidP="009A1C04">
      <w:pPr>
        <w:tabs>
          <w:tab w:val="left" w:pos="3119"/>
        </w:tabs>
        <w:ind w:left="7797" w:firstLine="0"/>
        <w:rPr>
          <w:sz w:val="14"/>
          <w:szCs w:val="14"/>
        </w:rPr>
      </w:pPr>
      <w:r w:rsidRPr="00B7508C">
        <w:rPr>
          <w:sz w:val="14"/>
          <w:szCs w:val="14"/>
        </w:rPr>
        <w:t>(подпись)</w:t>
      </w:r>
    </w:p>
    <w:p w:rsidR="009A1C04" w:rsidRPr="00B7508C" w:rsidRDefault="009A1C04" w:rsidP="009A1C04">
      <w:pPr>
        <w:tabs>
          <w:tab w:val="left" w:pos="3119"/>
        </w:tabs>
        <w:ind w:left="8505" w:firstLine="0"/>
        <w:rPr>
          <w:sz w:val="16"/>
          <w:szCs w:val="16"/>
        </w:rPr>
      </w:pPr>
      <w:r w:rsidRPr="00B7508C">
        <w:rPr>
          <w:sz w:val="16"/>
          <w:szCs w:val="16"/>
        </w:rPr>
        <w:t>МП</w:t>
      </w:r>
    </w:p>
    <w:p w:rsidR="009A1C04" w:rsidRPr="00B7508C" w:rsidRDefault="009A1C04" w:rsidP="009A1C04">
      <w:pPr>
        <w:ind w:left="7655" w:firstLine="0"/>
        <w:rPr>
          <w:sz w:val="22"/>
        </w:rPr>
      </w:pPr>
      <w:r w:rsidRPr="00B7508C">
        <w:rPr>
          <w:sz w:val="22"/>
        </w:rPr>
        <w:t>_____________</w:t>
      </w:r>
    </w:p>
    <w:p w:rsidR="009A1C04" w:rsidRPr="00B7508C" w:rsidRDefault="009A1C04" w:rsidP="009A1C04">
      <w:pPr>
        <w:ind w:left="8222" w:firstLine="4"/>
        <w:rPr>
          <w:sz w:val="14"/>
          <w:szCs w:val="14"/>
        </w:rPr>
      </w:pPr>
      <w:r w:rsidRPr="00B7508C">
        <w:rPr>
          <w:sz w:val="14"/>
          <w:szCs w:val="14"/>
        </w:rPr>
        <w:t>(дата)</w:t>
      </w:r>
    </w:p>
    <w:p w:rsidR="004C7638" w:rsidRDefault="004C7638"/>
    <w:sectPr w:rsidR="004C7638" w:rsidSect="009A1C04">
      <w:head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115F" w:rsidRDefault="0025115F" w:rsidP="009A1C04">
      <w:r>
        <w:separator/>
      </w:r>
    </w:p>
  </w:endnote>
  <w:endnote w:type="continuationSeparator" w:id="0">
    <w:p w:rsidR="0025115F" w:rsidRDefault="0025115F" w:rsidP="009A1C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115F" w:rsidRDefault="0025115F" w:rsidP="009A1C04">
      <w:r>
        <w:separator/>
      </w:r>
    </w:p>
  </w:footnote>
  <w:footnote w:type="continuationSeparator" w:id="0">
    <w:p w:rsidR="0025115F" w:rsidRDefault="0025115F" w:rsidP="009A1C04">
      <w:r>
        <w:continuationSeparator/>
      </w:r>
    </w:p>
  </w:footnote>
  <w:footnote w:id="1">
    <w:p w:rsidR="009A1C04" w:rsidRDefault="009A1C04" w:rsidP="009A1C04">
      <w:pPr>
        <w:pStyle w:val="a3"/>
      </w:pPr>
      <w:r w:rsidRPr="005D7FB4">
        <w:rPr>
          <w:rStyle w:val="a5"/>
          <w:rFonts w:ascii="Times New Roman" w:hAnsi="Times New Roman"/>
        </w:rPr>
        <w:footnoteRef/>
      </w:r>
      <w:r w:rsidRPr="005D7FB4">
        <w:rPr>
          <w:rFonts w:ascii="Times New Roman" w:hAnsi="Times New Roman"/>
        </w:rPr>
        <w:t xml:space="preserve"> Из раздела 2 данной Программы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24236766"/>
      <w:docPartObj>
        <w:docPartGallery w:val="Page Numbers (Top of Page)"/>
        <w:docPartUnique/>
      </w:docPartObj>
    </w:sdtPr>
    <w:sdtEndPr/>
    <w:sdtContent>
      <w:p w:rsidR="009A1C04" w:rsidRDefault="009A1C04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531AE">
          <w:rPr>
            <w:noProof/>
          </w:rPr>
          <w:t>2</w:t>
        </w:r>
        <w:r>
          <w:fldChar w:fldCharType="end"/>
        </w:r>
      </w:p>
    </w:sdtContent>
  </w:sdt>
  <w:p w:rsidR="009A1C04" w:rsidRDefault="009A1C04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984B45"/>
    <w:multiLevelType w:val="hybridMultilevel"/>
    <w:tmpl w:val="8A42A9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C04"/>
    <w:rsid w:val="0025115F"/>
    <w:rsid w:val="004C7638"/>
    <w:rsid w:val="009531AE"/>
    <w:rsid w:val="009A1C04"/>
    <w:rsid w:val="00D23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C466D"/>
  <w15:docId w15:val="{02ECA0AA-8000-47DD-92EF-932E3415A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1C04"/>
    <w:pPr>
      <w:spacing w:after="0" w:line="240" w:lineRule="auto"/>
      <w:ind w:firstLine="709"/>
    </w:pPr>
    <w:rPr>
      <w:rFonts w:ascii="Times New Roman" w:eastAsia="Calibri" w:hAnsi="Times New Roman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aliases w:val="single space Знак,footnote text Знак,single space,footnote text,Table_Footnote_last,Текст сноски Знак Знак Знак,Текст сноски Знак Знак Знак Знак,Текст сноски Знак Знак1,Текст сноски Знак2,Текст сноски Знак Знак1 Знак,Footnote Text Char3"/>
    <w:basedOn w:val="a"/>
    <w:link w:val="a4"/>
    <w:uiPriority w:val="99"/>
    <w:unhideWhenUsed/>
    <w:rsid w:val="009A1C04"/>
    <w:pPr>
      <w:ind w:firstLine="0"/>
    </w:pPr>
    <w:rPr>
      <w:rFonts w:ascii="Calibri" w:eastAsia="Times New Roman" w:hAnsi="Calibri"/>
      <w:sz w:val="20"/>
      <w:szCs w:val="20"/>
      <w:lang w:eastAsia="ru-RU"/>
    </w:rPr>
  </w:style>
  <w:style w:type="character" w:customStyle="1" w:styleId="a4">
    <w:name w:val="Текст сноски Знак"/>
    <w:aliases w:val="single space Знак Знак,footnote text Знак Знак,single space Знак1,footnote text Знак1,Table_Footnote_last Знак,Текст сноски Знак Знак Знак Знак1,Текст сноски Знак Знак Знак Знак Знак,Текст сноски Знак Знак1 Знак1"/>
    <w:basedOn w:val="a0"/>
    <w:link w:val="a3"/>
    <w:uiPriority w:val="99"/>
    <w:rsid w:val="009A1C04"/>
    <w:rPr>
      <w:rFonts w:ascii="Calibri" w:eastAsia="Times New Roman" w:hAnsi="Calibri" w:cs="Times New Roman"/>
      <w:sz w:val="20"/>
      <w:szCs w:val="20"/>
      <w:lang w:eastAsia="ru-RU"/>
    </w:rPr>
  </w:style>
  <w:style w:type="character" w:styleId="a5">
    <w:name w:val="footnote reference"/>
    <w:uiPriority w:val="99"/>
    <w:unhideWhenUsed/>
    <w:rsid w:val="009A1C04"/>
    <w:rPr>
      <w:vertAlign w:val="superscript"/>
    </w:rPr>
  </w:style>
  <w:style w:type="paragraph" w:customStyle="1" w:styleId="Default">
    <w:name w:val="Default"/>
    <w:rsid w:val="009A1C04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9A1C04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9A1C04"/>
    <w:rPr>
      <w:rFonts w:ascii="Times New Roman" w:eastAsia="Calibri" w:hAnsi="Times New Roman" w:cs="Times New Roman"/>
      <w:sz w:val="24"/>
    </w:rPr>
  </w:style>
  <w:style w:type="paragraph" w:styleId="a8">
    <w:name w:val="footer"/>
    <w:basedOn w:val="a"/>
    <w:link w:val="a9"/>
    <w:uiPriority w:val="99"/>
    <w:unhideWhenUsed/>
    <w:rsid w:val="009A1C04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9A1C04"/>
    <w:rPr>
      <w:rFonts w:ascii="Times New Roman" w:eastAsia="Calibri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Ковалева Ирина Геннадьевна</dc:creator>
  <cp:lastModifiedBy>Елизар Чепоков</cp:lastModifiedBy>
  <cp:revision>2</cp:revision>
  <dcterms:created xsi:type="dcterms:W3CDTF">2021-05-17T07:09:00Z</dcterms:created>
  <dcterms:modified xsi:type="dcterms:W3CDTF">2021-06-04T07:58:00Z</dcterms:modified>
</cp:coreProperties>
</file>