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FE3" w:rsidRDefault="00D20FE3">
      <w:pPr>
        <w:jc w:val="center"/>
        <w:rPr>
          <w:sz w:val="44"/>
          <w:szCs w:val="44"/>
        </w:rPr>
      </w:pPr>
    </w:p>
    <w:p w:rsidR="00D20FE3" w:rsidRDefault="00D20FE3">
      <w:pPr>
        <w:jc w:val="center"/>
        <w:rPr>
          <w:sz w:val="44"/>
          <w:szCs w:val="44"/>
        </w:rPr>
      </w:pPr>
    </w:p>
    <w:p w:rsidR="00D20FE3" w:rsidRDefault="008F6367">
      <w:pPr>
        <w:jc w:val="center"/>
        <w:rPr>
          <w:sz w:val="84"/>
          <w:szCs w:val="84"/>
        </w:rPr>
      </w:pPr>
      <w:r>
        <w:rPr>
          <w:rFonts w:hint="eastAsia"/>
          <w:sz w:val="84"/>
          <w:szCs w:val="84"/>
        </w:rPr>
        <w:t>项目计划书</w:t>
      </w: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8F6367">
      <w:pPr>
        <w:jc w:val="right"/>
        <w:rPr>
          <w:sz w:val="32"/>
          <w:szCs w:val="32"/>
        </w:rPr>
      </w:pPr>
      <w:r>
        <w:rPr>
          <w:rFonts w:hint="eastAsia"/>
          <w:sz w:val="32"/>
          <w:szCs w:val="32"/>
        </w:rPr>
        <w:t>——“墨影”基于深度学习的水墨画创作分享平台</w:t>
      </w: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8F6367">
      <w:pPr>
        <w:jc w:val="center"/>
        <w:rPr>
          <w:sz w:val="44"/>
          <w:szCs w:val="44"/>
        </w:rPr>
      </w:pPr>
      <w:r>
        <w:rPr>
          <w:rFonts w:hint="eastAsia"/>
          <w:sz w:val="44"/>
          <w:szCs w:val="44"/>
        </w:rPr>
        <w:t>目录</w:t>
      </w:r>
    </w:p>
    <w:p w:rsidR="00D20FE3" w:rsidRDefault="00D20FE3">
      <w:pPr>
        <w:jc w:val="center"/>
        <w:rPr>
          <w:sz w:val="44"/>
          <w:szCs w:val="44"/>
        </w:rPr>
      </w:pPr>
    </w:p>
    <w:p w:rsidR="00D20FE3" w:rsidRDefault="00D20FE3">
      <w:pPr>
        <w:jc w:val="center"/>
        <w:rPr>
          <w:sz w:val="44"/>
          <w:szCs w:val="44"/>
        </w:rPr>
      </w:pPr>
    </w:p>
    <w:p w:rsidR="00D20FE3" w:rsidRDefault="008F6367">
      <w:pPr>
        <w:pStyle w:val="11"/>
        <w:tabs>
          <w:tab w:val="right" w:leader="dot" w:pos="8296"/>
        </w:tabs>
        <w:rPr>
          <w:sz w:val="24"/>
          <w:szCs w:val="24"/>
        </w:rPr>
      </w:pPr>
      <w:r>
        <w:rPr>
          <w:sz w:val="44"/>
          <w:szCs w:val="44"/>
        </w:rPr>
        <w:fldChar w:fldCharType="begin"/>
      </w:r>
      <w:r>
        <w:rPr>
          <w:sz w:val="44"/>
          <w:szCs w:val="44"/>
        </w:rPr>
        <w:instrText xml:space="preserve"> </w:instrText>
      </w:r>
      <w:r>
        <w:rPr>
          <w:rFonts w:hint="eastAsia"/>
          <w:sz w:val="44"/>
          <w:szCs w:val="44"/>
        </w:rPr>
        <w:instrText>TOC \o "1-2"</w:instrText>
      </w:r>
      <w:r>
        <w:rPr>
          <w:sz w:val="44"/>
          <w:szCs w:val="44"/>
        </w:rPr>
        <w:instrText xml:space="preserve"> </w:instrText>
      </w:r>
      <w:r>
        <w:rPr>
          <w:sz w:val="44"/>
          <w:szCs w:val="44"/>
        </w:rPr>
        <w:fldChar w:fldCharType="separate"/>
      </w:r>
      <w:r>
        <w:t>1.</w:t>
      </w:r>
      <w:r>
        <w:t>作品概述</w:t>
      </w:r>
      <w:r>
        <w:tab/>
      </w:r>
      <w:r>
        <w:fldChar w:fldCharType="begin"/>
      </w:r>
      <w:r>
        <w:instrText xml:space="preserve"> PAGEREF _Toc514351321 \h </w:instrText>
      </w:r>
      <w:r>
        <w:fldChar w:fldCharType="separate"/>
      </w:r>
      <w:r>
        <w:t>3</w:t>
      </w:r>
      <w:r>
        <w:fldChar w:fldCharType="end"/>
      </w:r>
    </w:p>
    <w:p w:rsidR="00D20FE3" w:rsidRDefault="008F6367">
      <w:pPr>
        <w:pStyle w:val="11"/>
        <w:tabs>
          <w:tab w:val="right" w:leader="dot" w:pos="8296"/>
        </w:tabs>
        <w:rPr>
          <w:sz w:val="24"/>
          <w:szCs w:val="24"/>
        </w:rPr>
      </w:pPr>
      <w:r>
        <w:t>2.</w:t>
      </w:r>
      <w:r>
        <w:t>参赛作品描述</w:t>
      </w:r>
      <w:r>
        <w:tab/>
      </w:r>
      <w:r>
        <w:fldChar w:fldCharType="begin"/>
      </w:r>
      <w:r>
        <w:instrText xml:space="preserve"> PAGEREF _Toc514351322 \h </w:instrText>
      </w:r>
      <w:r>
        <w:fldChar w:fldCharType="separate"/>
      </w:r>
      <w:r>
        <w:t>3</w:t>
      </w:r>
      <w:r>
        <w:fldChar w:fldCharType="end"/>
      </w:r>
    </w:p>
    <w:p w:rsidR="00D20FE3" w:rsidRDefault="008F6367">
      <w:pPr>
        <w:pStyle w:val="11"/>
        <w:tabs>
          <w:tab w:val="right" w:leader="dot" w:pos="8296"/>
        </w:tabs>
        <w:rPr>
          <w:sz w:val="24"/>
          <w:szCs w:val="24"/>
        </w:rPr>
      </w:pPr>
      <w:r>
        <w:t>3.</w:t>
      </w:r>
      <w:r>
        <w:t>最终作品的计划效果图</w:t>
      </w:r>
      <w:r>
        <w:tab/>
      </w:r>
      <w:r>
        <w:fldChar w:fldCharType="begin"/>
      </w:r>
      <w:r>
        <w:instrText xml:space="preserve"> PAGEREF _Toc514351323 \h </w:instrText>
      </w:r>
      <w:r>
        <w:fldChar w:fldCharType="separate"/>
      </w:r>
      <w:r>
        <w:t>4</w:t>
      </w:r>
      <w:r>
        <w:fldChar w:fldCharType="end"/>
      </w:r>
    </w:p>
    <w:p w:rsidR="00D20FE3" w:rsidRDefault="008F6367">
      <w:pPr>
        <w:pStyle w:val="11"/>
        <w:tabs>
          <w:tab w:val="right" w:leader="dot" w:pos="8296"/>
        </w:tabs>
        <w:rPr>
          <w:sz w:val="24"/>
          <w:szCs w:val="24"/>
        </w:rPr>
      </w:pPr>
      <w:r>
        <w:t>4.</w:t>
      </w:r>
      <w:r>
        <w:t>参赛作品构思的创意与价值</w:t>
      </w:r>
      <w:r>
        <w:tab/>
      </w:r>
      <w:r>
        <w:fldChar w:fldCharType="begin"/>
      </w:r>
      <w:r>
        <w:instrText xml:space="preserve"> PAGEREF _Toc514351324 \h </w:instrText>
      </w:r>
      <w:r>
        <w:fldChar w:fldCharType="separate"/>
      </w:r>
      <w:r>
        <w:t>5</w:t>
      </w:r>
      <w:r>
        <w:fldChar w:fldCharType="end"/>
      </w:r>
    </w:p>
    <w:p w:rsidR="00D20FE3" w:rsidRDefault="008F6367">
      <w:pPr>
        <w:pStyle w:val="21"/>
        <w:tabs>
          <w:tab w:val="right" w:leader="dot" w:pos="8296"/>
        </w:tabs>
        <w:rPr>
          <w:sz w:val="24"/>
          <w:szCs w:val="24"/>
        </w:rPr>
      </w:pPr>
      <w:r>
        <w:t>4.1</w:t>
      </w:r>
      <w:r>
        <w:t>背景：问题领域</w:t>
      </w:r>
      <w:r>
        <w:tab/>
      </w:r>
      <w:r>
        <w:fldChar w:fldCharType="begin"/>
      </w:r>
      <w:r>
        <w:instrText xml:space="preserve"> PAGEREF _Toc514351325 \h </w:instrText>
      </w:r>
      <w:r>
        <w:fldChar w:fldCharType="separate"/>
      </w:r>
      <w:r>
        <w:t>5</w:t>
      </w:r>
      <w:r>
        <w:fldChar w:fldCharType="end"/>
      </w:r>
    </w:p>
    <w:p w:rsidR="00D20FE3" w:rsidRDefault="008F6367">
      <w:pPr>
        <w:pStyle w:val="21"/>
        <w:tabs>
          <w:tab w:val="right" w:leader="dot" w:pos="8296"/>
        </w:tabs>
        <w:rPr>
          <w:sz w:val="24"/>
          <w:szCs w:val="24"/>
        </w:rPr>
      </w:pPr>
      <w:r>
        <w:t>4.2</w:t>
      </w:r>
      <w:r>
        <w:t>问题：选题的动机与目的</w:t>
      </w:r>
      <w:r>
        <w:tab/>
      </w:r>
      <w:r>
        <w:fldChar w:fldCharType="begin"/>
      </w:r>
      <w:r>
        <w:instrText xml:space="preserve"> PAG</w:instrText>
      </w:r>
      <w:r>
        <w:instrText xml:space="preserve">EREF _Toc514351326 \h </w:instrText>
      </w:r>
      <w:r>
        <w:fldChar w:fldCharType="separate"/>
      </w:r>
      <w:r>
        <w:t>5</w:t>
      </w:r>
      <w:r>
        <w:fldChar w:fldCharType="end"/>
      </w:r>
    </w:p>
    <w:p w:rsidR="00D20FE3" w:rsidRDefault="008F6367">
      <w:pPr>
        <w:pStyle w:val="21"/>
        <w:tabs>
          <w:tab w:val="right" w:leader="dot" w:pos="8296"/>
        </w:tabs>
        <w:rPr>
          <w:sz w:val="24"/>
          <w:szCs w:val="24"/>
        </w:rPr>
      </w:pPr>
      <w:r>
        <w:t>4.3</w:t>
      </w:r>
      <w:r>
        <w:t>研究：市场评价和评价结论</w:t>
      </w:r>
      <w:r>
        <w:tab/>
      </w:r>
      <w:r>
        <w:fldChar w:fldCharType="begin"/>
      </w:r>
      <w:r>
        <w:instrText xml:space="preserve"> PAGEREF _Toc514351327 \h </w:instrText>
      </w:r>
      <w:r>
        <w:fldChar w:fldCharType="separate"/>
      </w:r>
      <w:r>
        <w:t>5</w:t>
      </w:r>
      <w:r>
        <w:fldChar w:fldCharType="end"/>
      </w:r>
    </w:p>
    <w:p w:rsidR="00D20FE3" w:rsidRDefault="008F6367">
      <w:pPr>
        <w:pStyle w:val="21"/>
        <w:tabs>
          <w:tab w:val="right" w:leader="dot" w:pos="8296"/>
        </w:tabs>
        <w:rPr>
          <w:sz w:val="24"/>
          <w:szCs w:val="24"/>
        </w:rPr>
      </w:pPr>
      <w:r>
        <w:t>4.4</w:t>
      </w:r>
      <w:r>
        <w:t>创意：参赛作品的构思描述</w:t>
      </w:r>
      <w:r>
        <w:tab/>
      </w:r>
      <w:r>
        <w:fldChar w:fldCharType="begin"/>
      </w:r>
      <w:r>
        <w:instrText xml:space="preserve"> PAGEREF _Toc514351328 \h </w:instrText>
      </w:r>
      <w:r>
        <w:fldChar w:fldCharType="separate"/>
      </w:r>
      <w:r>
        <w:t>6</w:t>
      </w:r>
      <w:r>
        <w:fldChar w:fldCharType="end"/>
      </w:r>
    </w:p>
    <w:p w:rsidR="00D20FE3" w:rsidRDefault="008F6367">
      <w:pPr>
        <w:pStyle w:val="21"/>
        <w:tabs>
          <w:tab w:val="right" w:leader="dot" w:pos="8296"/>
        </w:tabs>
        <w:rPr>
          <w:sz w:val="24"/>
          <w:szCs w:val="24"/>
        </w:rPr>
      </w:pPr>
      <w:r>
        <w:t>4.5</w:t>
      </w:r>
      <w:r>
        <w:t>功效：最终呈现给用户的实际功效</w:t>
      </w:r>
      <w:r>
        <w:tab/>
      </w:r>
      <w:r>
        <w:fldChar w:fldCharType="begin"/>
      </w:r>
      <w:r>
        <w:instrText xml:space="preserve"> PAGEREF _Toc514351329 \h </w:instrText>
      </w:r>
      <w:r>
        <w:fldChar w:fldCharType="separate"/>
      </w:r>
      <w:r>
        <w:t>6</w:t>
      </w:r>
      <w:r>
        <w:fldChar w:fldCharType="end"/>
      </w:r>
    </w:p>
    <w:p w:rsidR="00D20FE3" w:rsidRDefault="008F6367">
      <w:pPr>
        <w:pStyle w:val="21"/>
        <w:tabs>
          <w:tab w:val="right" w:leader="dot" w:pos="8296"/>
        </w:tabs>
        <w:rPr>
          <w:sz w:val="24"/>
          <w:szCs w:val="24"/>
        </w:rPr>
      </w:pPr>
      <w:r>
        <w:t>4.6</w:t>
      </w:r>
      <w:r>
        <w:t>评价：对创新的深度和广度的自我评价</w:t>
      </w:r>
      <w:r>
        <w:tab/>
      </w:r>
      <w:r>
        <w:fldChar w:fldCharType="begin"/>
      </w:r>
      <w:r>
        <w:instrText xml:space="preserve"> PAGEREF _Toc514351330 \h </w:instrText>
      </w:r>
      <w:r>
        <w:fldChar w:fldCharType="separate"/>
      </w:r>
      <w:r>
        <w:t>6</w:t>
      </w:r>
      <w:r>
        <w:fldChar w:fldCharType="end"/>
      </w:r>
    </w:p>
    <w:p w:rsidR="00D20FE3" w:rsidRDefault="008F6367">
      <w:pPr>
        <w:pStyle w:val="11"/>
        <w:tabs>
          <w:tab w:val="right" w:leader="dot" w:pos="8296"/>
        </w:tabs>
        <w:rPr>
          <w:sz w:val="24"/>
          <w:szCs w:val="24"/>
        </w:rPr>
      </w:pPr>
      <w:r>
        <w:t>5.</w:t>
      </w:r>
      <w:r>
        <w:t>参赛作品的目标呈现形式</w:t>
      </w:r>
      <w:r>
        <w:tab/>
      </w:r>
      <w:r>
        <w:fldChar w:fldCharType="begin"/>
      </w:r>
      <w:r>
        <w:instrText xml:space="preserve"> PAGEREF _Toc514351331 \h </w:instrText>
      </w:r>
      <w:r>
        <w:fldChar w:fldCharType="separate"/>
      </w:r>
      <w:r>
        <w:t>7</w:t>
      </w:r>
      <w:r>
        <w:fldChar w:fldCharType="end"/>
      </w:r>
    </w:p>
    <w:p w:rsidR="00D20FE3" w:rsidRDefault="008F6367">
      <w:pPr>
        <w:pStyle w:val="21"/>
        <w:tabs>
          <w:tab w:val="right" w:leader="dot" w:pos="8296"/>
        </w:tabs>
        <w:rPr>
          <w:sz w:val="24"/>
          <w:szCs w:val="24"/>
        </w:rPr>
      </w:pPr>
      <w:r>
        <w:t>5.1</w:t>
      </w:r>
      <w:r>
        <w:t>参赛作品的主要技术路线</w:t>
      </w:r>
      <w:r>
        <w:tab/>
      </w:r>
      <w:r>
        <w:fldChar w:fldCharType="begin"/>
      </w:r>
      <w:r>
        <w:instrText xml:space="preserve"> PAGEREF _Toc514351332 \h </w:instrText>
      </w:r>
      <w:r>
        <w:fldChar w:fldCharType="separate"/>
      </w:r>
      <w:r>
        <w:t>7</w:t>
      </w:r>
      <w:r>
        <w:fldChar w:fldCharType="end"/>
      </w:r>
    </w:p>
    <w:p w:rsidR="00D20FE3" w:rsidRDefault="008F6367">
      <w:pPr>
        <w:pStyle w:val="21"/>
        <w:tabs>
          <w:tab w:val="right" w:leader="dot" w:pos="8296"/>
        </w:tabs>
        <w:rPr>
          <w:sz w:val="24"/>
          <w:szCs w:val="24"/>
        </w:rPr>
      </w:pPr>
      <w:r>
        <w:t>5.2</w:t>
      </w:r>
      <w:r>
        <w:t>参赛作品的核心技术关键流程图</w:t>
      </w:r>
      <w:r>
        <w:tab/>
      </w:r>
      <w:r>
        <w:fldChar w:fldCharType="begin"/>
      </w:r>
      <w:r>
        <w:instrText xml:space="preserve"> PAGEREF _Toc514351333 \h </w:instrText>
      </w:r>
      <w:r>
        <w:fldChar w:fldCharType="separate"/>
      </w:r>
      <w:r>
        <w:t>7</w:t>
      </w:r>
      <w:r>
        <w:fldChar w:fldCharType="end"/>
      </w:r>
    </w:p>
    <w:p w:rsidR="00D20FE3" w:rsidRDefault="008F6367">
      <w:pPr>
        <w:pStyle w:val="11"/>
        <w:tabs>
          <w:tab w:val="right" w:leader="dot" w:pos="8296"/>
        </w:tabs>
        <w:rPr>
          <w:sz w:val="24"/>
          <w:szCs w:val="24"/>
        </w:rPr>
      </w:pPr>
      <w:r>
        <w:t>6.</w:t>
      </w:r>
      <w:r>
        <w:t>团队组成与角色分工</w:t>
      </w:r>
      <w:r>
        <w:tab/>
      </w:r>
      <w:r>
        <w:rPr>
          <w:rFonts w:hint="eastAsia"/>
        </w:rPr>
        <w:t>8</w:t>
      </w:r>
    </w:p>
    <w:p w:rsidR="00D20FE3" w:rsidRDefault="008F6367">
      <w:pPr>
        <w:pStyle w:val="11"/>
        <w:tabs>
          <w:tab w:val="right" w:leader="dot" w:pos="8296"/>
        </w:tabs>
        <w:rPr>
          <w:sz w:val="24"/>
          <w:szCs w:val="24"/>
        </w:rPr>
      </w:pPr>
      <w:r>
        <w:t>7.</w:t>
      </w:r>
      <w:r>
        <w:t>项目时间进度表</w:t>
      </w:r>
      <w:r>
        <w:tab/>
      </w:r>
      <w:r>
        <w:fldChar w:fldCharType="begin"/>
      </w:r>
      <w:r>
        <w:instrText xml:space="preserve"> PAGEREF _Toc514351335 \h </w:instrText>
      </w:r>
      <w:r>
        <w:fldChar w:fldCharType="separate"/>
      </w:r>
      <w:r>
        <w:t>8</w:t>
      </w:r>
      <w:r>
        <w:fldChar w:fldCharType="end"/>
      </w:r>
    </w:p>
    <w:p w:rsidR="00D20FE3" w:rsidRDefault="008F6367">
      <w:pPr>
        <w:jc w:val="left"/>
        <w:rPr>
          <w:sz w:val="44"/>
          <w:szCs w:val="44"/>
        </w:rPr>
      </w:pPr>
      <w:r>
        <w:rPr>
          <w:sz w:val="44"/>
          <w:szCs w:val="44"/>
        </w:rPr>
        <w:fldChar w:fldCharType="end"/>
      </w: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D20FE3">
      <w:pPr>
        <w:jc w:val="center"/>
        <w:rPr>
          <w:sz w:val="44"/>
          <w:szCs w:val="44"/>
        </w:rPr>
      </w:pPr>
    </w:p>
    <w:p w:rsidR="00D20FE3" w:rsidRDefault="008F6367">
      <w:pPr>
        <w:pStyle w:val="1"/>
        <w:rPr>
          <w:sz w:val="32"/>
          <w:szCs w:val="32"/>
        </w:rPr>
      </w:pPr>
      <w:bookmarkStart w:id="0" w:name="_Toc514351321"/>
      <w:r>
        <w:rPr>
          <w:rFonts w:hint="eastAsia"/>
          <w:sz w:val="32"/>
          <w:szCs w:val="32"/>
        </w:rPr>
        <w:t>1.</w:t>
      </w:r>
      <w:r>
        <w:rPr>
          <w:rFonts w:hint="eastAsia"/>
          <w:sz w:val="32"/>
          <w:szCs w:val="32"/>
        </w:rPr>
        <w:t>作品概述</w:t>
      </w:r>
      <w:bookmarkEnd w:id="0"/>
    </w:p>
    <w:p w:rsidR="00D20FE3" w:rsidRDefault="008F6367">
      <w:pPr>
        <w:pStyle w:val="a8"/>
        <w:ind w:right="630" w:firstLineChars="0"/>
        <w:jc w:val="left"/>
      </w:pPr>
      <w:r>
        <w:rPr>
          <w:rFonts w:hint="eastAsia"/>
        </w:rPr>
        <w:t>你曾经是否被一幅形神交融的水墨画作品所沉浸？你曾经是否想将自己拍摄的作品转换为你所心仪的水墨风格吗？你曾经是否拥有好作品还在烦恼无法和水墨道友分享交流呢？</w:t>
      </w:r>
    </w:p>
    <w:p w:rsidR="00D20FE3" w:rsidRDefault="008F6367">
      <w:pPr>
        <w:pStyle w:val="a8"/>
        <w:ind w:right="630" w:firstLineChars="0"/>
        <w:jc w:val="left"/>
      </w:pPr>
      <w:r>
        <w:rPr>
          <w:rFonts w:hint="eastAsia"/>
        </w:rPr>
        <w:t>手机随身携带并且能随时拍照记录身边的风景，而深度学习技术能够通过训练神经网络的方式学习“水墨画”的绘制方式，将一张普通的风景图转化为水墨画风格。通过这种方式，即使从未接触过水墨画的人也能将身边的风景以水墨画的形式体现出来，体会到水墨画的神韵。这是</w:t>
      </w:r>
      <w:r>
        <w:rPr>
          <w:rFonts w:hint="eastAsia"/>
        </w:rPr>
        <w:t>APP</w:t>
      </w:r>
      <w:r>
        <w:rPr>
          <w:rFonts w:hint="eastAsia"/>
        </w:rPr>
        <w:t>的核心技术亮点，围绕这个核心，我们针对不同客户群体的需求提供了不同的功能。</w:t>
      </w:r>
    </w:p>
    <w:p w:rsidR="00D20FE3" w:rsidRDefault="008F6367">
      <w:pPr>
        <w:pStyle w:val="a8"/>
        <w:ind w:right="630" w:firstLineChars="0"/>
        <w:jc w:val="left"/>
      </w:pPr>
      <w:r>
        <w:rPr>
          <w:rFonts w:hint="eastAsia"/>
        </w:rPr>
        <w:t>对于普通用户，通过自己的手机就能将身边的风景转化为名家风格的水墨画，同时分享给大家一起欣赏；还能看到各种关于传统艺术文化领域的资讯，并参与话题的交流。</w:t>
      </w:r>
    </w:p>
    <w:p w:rsidR="00D20FE3" w:rsidRDefault="008F6367">
      <w:pPr>
        <w:pStyle w:val="a8"/>
        <w:ind w:right="630" w:firstLineChars="0"/>
        <w:jc w:val="left"/>
      </w:pPr>
      <w:r>
        <w:rPr>
          <w:rFonts w:hint="eastAsia"/>
        </w:rPr>
        <w:t>对于初学者和想要入门水墨画的学生</w:t>
      </w:r>
      <w:r>
        <w:rPr>
          <w:rFonts w:hint="eastAsia"/>
        </w:rPr>
        <w:t>，</w:t>
      </w:r>
      <w:r>
        <w:rPr>
          <w:rFonts w:hint="eastAsia"/>
        </w:rPr>
        <w:t>APP</w:t>
      </w:r>
      <w:r>
        <w:rPr>
          <w:rFonts w:hint="eastAsia"/>
        </w:rPr>
        <w:t>上提供一个在线教育平台，用户既可以钻研名家的名作，也能通过深度学习模块的辅助，得到更多可供临摹的样本，或者在线与名家、学者一对一交流，或者在应用中对自己的绘画水平进行评分、定级，或者参加比赛，获得荣誉和奖金。</w:t>
      </w:r>
    </w:p>
    <w:p w:rsidR="00D20FE3" w:rsidRDefault="008F6367">
      <w:pPr>
        <w:pStyle w:val="a8"/>
        <w:ind w:right="630" w:firstLineChars="0"/>
        <w:jc w:val="left"/>
      </w:pPr>
      <w:r>
        <w:rPr>
          <w:rFonts w:hint="eastAsia"/>
        </w:rPr>
        <w:t>对于当今的水墨画爱好者和学习者来说，他们当今的交流平台大多是在线下。随着互联网时代的发展，对一个能够分享自己画作、交流作画技巧的网上平台的需求显然也绝不缺少。因此</w:t>
      </w:r>
      <w:r>
        <w:rPr>
          <w:rFonts w:hint="eastAsia"/>
        </w:rPr>
        <w:t>APP</w:t>
      </w:r>
      <w:r>
        <w:rPr>
          <w:rFonts w:hint="eastAsia"/>
        </w:rPr>
        <w:t>中提供了各种功能，使得用户可以将自己的作品向大众展示，得到专家、学者的肯定，或者与志同道合的朋友互相交流学习。也希望能促进水墨</w:t>
      </w:r>
      <w:r>
        <w:rPr>
          <w:rFonts w:hint="eastAsia"/>
        </w:rPr>
        <w:t>画文化的交流传播。</w:t>
      </w:r>
    </w:p>
    <w:p w:rsidR="00D20FE3" w:rsidRDefault="008F6367">
      <w:pPr>
        <w:pStyle w:val="a8"/>
        <w:ind w:right="630" w:firstLineChars="0"/>
        <w:jc w:val="left"/>
      </w:pPr>
      <w:r>
        <w:rPr>
          <w:rFonts w:hint="eastAsia"/>
        </w:rPr>
        <w:t>对于中国传统艺术行业的从业者，包括商家和艺术家，</w:t>
      </w:r>
      <w:r>
        <w:rPr>
          <w:rFonts w:hint="eastAsia"/>
        </w:rPr>
        <w:t>app</w:t>
      </w:r>
      <w:r>
        <w:rPr>
          <w:rFonts w:hint="eastAsia"/>
        </w:rPr>
        <w:t>提供一个商品定制、设计、售卖和委托的平台，以解决线下市场中定制自由度低等问题，以</w:t>
      </w:r>
      <w:r>
        <w:rPr>
          <w:rFonts w:hint="eastAsia"/>
        </w:rPr>
        <w:t>文化</w:t>
      </w:r>
      <w:r>
        <w:rPr>
          <w:rFonts w:hint="eastAsia"/>
        </w:rPr>
        <w:t>推动产业，以产业传播</w:t>
      </w:r>
      <w:r>
        <w:rPr>
          <w:rFonts w:hint="eastAsia"/>
        </w:rPr>
        <w:t>文化</w:t>
      </w:r>
      <w:r>
        <w:rPr>
          <w:rFonts w:hint="eastAsia"/>
        </w:rPr>
        <w:t>。</w:t>
      </w:r>
    </w:p>
    <w:p w:rsidR="00D20FE3" w:rsidRDefault="00D20FE3">
      <w:pPr>
        <w:pStyle w:val="a8"/>
        <w:ind w:right="630" w:firstLineChars="0" w:firstLine="0"/>
        <w:jc w:val="left"/>
      </w:pPr>
    </w:p>
    <w:p w:rsidR="00D20FE3" w:rsidRDefault="008F6367">
      <w:pPr>
        <w:pStyle w:val="1"/>
        <w:rPr>
          <w:sz w:val="32"/>
          <w:szCs w:val="32"/>
        </w:rPr>
      </w:pPr>
      <w:bookmarkStart w:id="1" w:name="_Toc514351322"/>
      <w:r>
        <w:rPr>
          <w:rFonts w:hint="eastAsia"/>
          <w:sz w:val="32"/>
          <w:szCs w:val="32"/>
        </w:rPr>
        <w:t>2.</w:t>
      </w:r>
      <w:r>
        <w:rPr>
          <w:rFonts w:hint="eastAsia"/>
          <w:sz w:val="32"/>
          <w:szCs w:val="32"/>
        </w:rPr>
        <w:t>参赛作品描述</w:t>
      </w:r>
      <w:bookmarkEnd w:id="1"/>
    </w:p>
    <w:p w:rsidR="00D20FE3" w:rsidRDefault="008F6367">
      <w:pPr>
        <w:ind w:right="630"/>
        <w:jc w:val="left"/>
      </w:pPr>
      <w:r>
        <w:rPr>
          <w:rFonts w:hint="eastAsia"/>
        </w:rPr>
        <w:t>我们的项目产品主要分为五个模块：创作、交流、分享、教育和商品。</w:t>
      </w:r>
    </w:p>
    <w:p w:rsidR="00D20FE3" w:rsidRDefault="008F6367">
      <w:pPr>
        <w:ind w:right="630"/>
        <w:jc w:val="left"/>
      </w:pPr>
      <w:r>
        <w:rPr>
          <w:rFonts w:hint="eastAsia"/>
        </w:rPr>
        <w:t xml:space="preserve">1. </w:t>
      </w:r>
      <w:r>
        <w:rPr>
          <w:rFonts w:hint="eastAsia"/>
        </w:rPr>
        <w:t>创作模块：</w:t>
      </w:r>
    </w:p>
    <w:p w:rsidR="00D20FE3" w:rsidRDefault="008F6367">
      <w:pPr>
        <w:ind w:right="630"/>
        <w:jc w:val="left"/>
      </w:pPr>
      <w:r>
        <w:rPr>
          <w:rFonts w:hint="eastAsia"/>
        </w:rPr>
        <w:t>创作模块是我们应用的亮点和技术核心，也是吸引用户的流量入口。</w:t>
      </w:r>
    </w:p>
    <w:p w:rsidR="00D20FE3" w:rsidRDefault="008F6367">
      <w:pPr>
        <w:ind w:right="630"/>
        <w:jc w:val="left"/>
      </w:pPr>
      <w:r>
        <w:rPr>
          <w:rFonts w:hint="eastAsia"/>
        </w:rPr>
        <w:t>使用手机拍摄照片或上传图片，软件会进行必要的裁剪、色彩调整等，然后利用深度学习模型将图片绘制成水墨画，这个过程在用户端可以一键生成，也可以定制画</w:t>
      </w:r>
      <w:r>
        <w:rPr>
          <w:rFonts w:hint="eastAsia"/>
        </w:rPr>
        <w:lastRenderedPageBreak/>
        <w:t>作的风格和流派。如</w:t>
      </w:r>
      <w:r>
        <w:rPr>
          <w:rFonts w:hint="eastAsia"/>
        </w:rPr>
        <w:t>果对生成的画作满意，可以加入用户的图库，当然也可以拍照上传自己在宣纸上的作品。</w:t>
      </w:r>
    </w:p>
    <w:p w:rsidR="00D20FE3" w:rsidRDefault="008F6367">
      <w:pPr>
        <w:ind w:right="630"/>
        <w:jc w:val="left"/>
      </w:pPr>
      <w:r>
        <w:rPr>
          <w:rFonts w:hint="eastAsia"/>
        </w:rPr>
        <w:t xml:space="preserve">2. </w:t>
      </w:r>
      <w:r>
        <w:rPr>
          <w:rFonts w:hint="eastAsia"/>
        </w:rPr>
        <w:t>交流模块：</w:t>
      </w:r>
    </w:p>
    <w:p w:rsidR="00D20FE3" w:rsidRDefault="008F6367">
      <w:pPr>
        <w:ind w:right="630"/>
        <w:jc w:val="left"/>
      </w:pPr>
      <w:r>
        <w:rPr>
          <w:rFonts w:hint="eastAsia"/>
        </w:rPr>
        <w:t>提供话题、论坛以及社区三个页面，话题板块中包括各种新闻、资讯、热点等文章，用户可以在文章下方的评论区讨论；论坛上可以自由发帖，给摄影和水墨画的爱好者一个自由分享交流经验的平台；社区类似于“微信朋友圈”，用户可以发送文字、图片或视频，并点赞、评论、转发等。</w:t>
      </w:r>
    </w:p>
    <w:p w:rsidR="00D20FE3" w:rsidRDefault="008F6367">
      <w:pPr>
        <w:ind w:right="630"/>
        <w:jc w:val="left"/>
      </w:pPr>
      <w:r>
        <w:rPr>
          <w:rFonts w:hint="eastAsia"/>
        </w:rPr>
        <w:t>对于艺术家和水墨爱好者，我们提供一对一交流渠道、拍卖和比赛等功能，在下面的模块中体现。</w:t>
      </w:r>
    </w:p>
    <w:p w:rsidR="00D20FE3" w:rsidRDefault="008F6367">
      <w:pPr>
        <w:ind w:right="630"/>
        <w:jc w:val="left"/>
      </w:pPr>
      <w:r>
        <w:rPr>
          <w:rFonts w:hint="eastAsia"/>
        </w:rPr>
        <w:t xml:space="preserve">3. </w:t>
      </w:r>
      <w:r>
        <w:rPr>
          <w:rFonts w:hint="eastAsia"/>
        </w:rPr>
        <w:t>分享模块：</w:t>
      </w:r>
    </w:p>
    <w:p w:rsidR="00D20FE3" w:rsidRDefault="008F6367">
      <w:pPr>
        <w:ind w:right="630"/>
        <w:jc w:val="left"/>
      </w:pPr>
      <w:r>
        <w:rPr>
          <w:rFonts w:hint="eastAsia"/>
        </w:rPr>
        <w:t>提供各大主流社交平台的分享接口，方便用户向大众展示作品；用户可以直接单张地展示一幅作品，也可以举办“线上个人画展”：从图库中选取想要分享的作品，再加上文字、封面等，</w:t>
      </w:r>
      <w:r>
        <w:rPr>
          <w:rFonts w:hint="eastAsia"/>
        </w:rPr>
        <w:t>app</w:t>
      </w:r>
      <w:r>
        <w:rPr>
          <w:rFonts w:hint="eastAsia"/>
        </w:rPr>
        <w:t>会动态生成一个个人画展的页面用于分享。</w:t>
      </w:r>
    </w:p>
    <w:p w:rsidR="00D20FE3" w:rsidRDefault="008F6367">
      <w:pPr>
        <w:ind w:right="630"/>
        <w:jc w:val="left"/>
      </w:pPr>
      <w:r>
        <w:rPr>
          <w:rFonts w:hint="eastAsia"/>
        </w:rPr>
        <w:t xml:space="preserve">4. </w:t>
      </w:r>
      <w:r>
        <w:rPr>
          <w:rFonts w:hint="eastAsia"/>
        </w:rPr>
        <w:t>教育模块：</w:t>
      </w:r>
    </w:p>
    <w:p w:rsidR="00D20FE3" w:rsidRDefault="008F6367">
      <w:pPr>
        <w:ind w:right="630"/>
        <w:jc w:val="left"/>
      </w:pPr>
      <w:r>
        <w:rPr>
          <w:rFonts w:hint="eastAsia"/>
        </w:rPr>
        <w:t>提供名画查阅、名师指导、评价评级、比赛四个系统。“名画查阅”在应用后台建立一个名家名画的数据库，用户可以检索、阅览名家的画作作为绘画的参考，对于需要版权的内容，可以设置收费。“名师指导”提供一个平台，让当代艺术家认证入驻平台，免费或收费地进行作品的点评、指导、讲座、一对一交流。“评价</w:t>
      </w:r>
      <w:r>
        <w:rPr>
          <w:rFonts w:hint="eastAsia"/>
        </w:rPr>
        <w:t>评级”利用机器学习算法打造一个对图画的评价系统，在“气韵生动、骨法用笔、应物象形、随类赋采、经营位置、传移模写”等方面对用户的画作进行参考评分。此外，对于青少年学习者，可以与人工专家合作打造一个艺术评级体系，对学习者的水平进行量级评定，并颁发证书。“比赛”模块可以承办一些线下的比赛，利用互联网的流通性进行文化宣传；也可以自己举办比赛，通过设置奖金和奖状的方式让用户对水墨画有更强的参与度。</w:t>
      </w:r>
    </w:p>
    <w:p w:rsidR="00D20FE3" w:rsidRDefault="008F6367">
      <w:pPr>
        <w:ind w:right="630"/>
        <w:jc w:val="left"/>
      </w:pPr>
      <w:r>
        <w:rPr>
          <w:rFonts w:hint="eastAsia"/>
        </w:rPr>
        <w:t xml:space="preserve">5. </w:t>
      </w:r>
      <w:r>
        <w:rPr>
          <w:rFonts w:hint="eastAsia"/>
        </w:rPr>
        <w:t>商品模块：</w:t>
      </w:r>
    </w:p>
    <w:p w:rsidR="00D20FE3" w:rsidRDefault="008F6367">
      <w:pPr>
        <w:ind w:right="630"/>
        <w:jc w:val="left"/>
      </w:pPr>
      <w:r>
        <w:rPr>
          <w:rFonts w:hint="eastAsia"/>
        </w:rPr>
        <w:t>商品模块是我们的核心盈利点之一。</w:t>
      </w:r>
    </w:p>
    <w:p w:rsidR="00D20FE3" w:rsidRDefault="008F6367">
      <w:pPr>
        <w:ind w:right="630"/>
        <w:jc w:val="left"/>
      </w:pPr>
      <w:r>
        <w:rPr>
          <w:rFonts w:hint="eastAsia"/>
        </w:rPr>
        <w:t>我们在</w:t>
      </w:r>
      <w:r>
        <w:rPr>
          <w:rFonts w:hint="eastAsia"/>
        </w:rPr>
        <w:t>app</w:t>
      </w:r>
      <w:r>
        <w:rPr>
          <w:rFonts w:hint="eastAsia"/>
        </w:rPr>
        <w:t>端主要提供一个平台，分别给生产者（厂商、私人手工制作者）</w:t>
      </w:r>
      <w:r>
        <w:rPr>
          <w:rFonts w:hint="eastAsia"/>
        </w:rPr>
        <w:t>、设计者（画家、服装设计师、装饰设计师等）、消费者提供注册和发布消息的通道。然后在主页上分条显示所有信息，并可以根据地点、价格、分类等方式排序。用户看到感兴趣的信息后，就可以通过</w:t>
      </w:r>
      <w:r>
        <w:rPr>
          <w:rFonts w:hint="eastAsia"/>
        </w:rPr>
        <w:t>app</w:t>
      </w:r>
      <w:r>
        <w:rPr>
          <w:rFonts w:hint="eastAsia"/>
        </w:rPr>
        <w:t>中提供的私聊界面进行</w:t>
      </w:r>
      <w:r>
        <w:rPr>
          <w:rFonts w:hint="eastAsia"/>
        </w:rPr>
        <w:t>C2C</w:t>
      </w:r>
      <w:r>
        <w:rPr>
          <w:rFonts w:hint="eastAsia"/>
        </w:rPr>
        <w:t>的交流和交易。</w:t>
      </w:r>
    </w:p>
    <w:p w:rsidR="00D20FE3" w:rsidRDefault="00D20FE3">
      <w:pPr>
        <w:ind w:right="630"/>
        <w:jc w:val="left"/>
      </w:pPr>
    </w:p>
    <w:p w:rsidR="00D20FE3" w:rsidRDefault="008F6367">
      <w:pPr>
        <w:pStyle w:val="1"/>
        <w:rPr>
          <w:sz w:val="32"/>
          <w:szCs w:val="32"/>
        </w:rPr>
      </w:pPr>
      <w:bookmarkStart w:id="2" w:name="_Toc514351323"/>
      <w:r>
        <w:rPr>
          <w:rFonts w:hint="eastAsia"/>
          <w:sz w:val="32"/>
          <w:szCs w:val="32"/>
        </w:rPr>
        <w:lastRenderedPageBreak/>
        <w:t>3.</w:t>
      </w:r>
      <w:r>
        <w:rPr>
          <w:rFonts w:hint="eastAsia"/>
          <w:sz w:val="32"/>
          <w:szCs w:val="32"/>
        </w:rPr>
        <w:t>最终作品的计划效果图</w:t>
      </w:r>
      <w:bookmarkEnd w:id="2"/>
    </w:p>
    <w:p w:rsidR="00D20FE3" w:rsidRDefault="008F6367">
      <w:pPr>
        <w:ind w:right="630"/>
        <w:jc w:val="left"/>
      </w:pPr>
      <w:r>
        <w:rPr>
          <w:noProof/>
        </w:rPr>
        <w:drawing>
          <wp:inline distT="0" distB="0" distL="114300" distR="114300">
            <wp:extent cx="5266690" cy="2049145"/>
            <wp:effectExtent l="0" t="0" r="635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6690" cy="2049145"/>
                    </a:xfrm>
                    <a:prstGeom prst="rect">
                      <a:avLst/>
                    </a:prstGeom>
                    <a:noFill/>
                    <a:ln w="9525">
                      <a:noFill/>
                    </a:ln>
                  </pic:spPr>
                </pic:pic>
              </a:graphicData>
            </a:graphic>
          </wp:inline>
        </w:drawing>
      </w:r>
    </w:p>
    <w:p w:rsidR="00D20FE3" w:rsidRDefault="00D20FE3">
      <w:pPr>
        <w:ind w:right="630"/>
        <w:jc w:val="left"/>
      </w:pPr>
    </w:p>
    <w:p w:rsidR="00D20FE3" w:rsidRDefault="008F6367">
      <w:pPr>
        <w:pStyle w:val="1"/>
      </w:pPr>
      <w:bookmarkStart w:id="3" w:name="_Toc514351324"/>
      <w:r>
        <w:rPr>
          <w:rFonts w:hint="eastAsia"/>
          <w:sz w:val="32"/>
          <w:szCs w:val="32"/>
        </w:rPr>
        <w:t>4.</w:t>
      </w:r>
      <w:r>
        <w:rPr>
          <w:rFonts w:hint="eastAsia"/>
          <w:sz w:val="32"/>
          <w:szCs w:val="32"/>
        </w:rPr>
        <w:t>参赛作品构思的创意与价值</w:t>
      </w:r>
      <w:bookmarkEnd w:id="3"/>
    </w:p>
    <w:p w:rsidR="00D20FE3" w:rsidRDefault="008F6367">
      <w:pPr>
        <w:pStyle w:val="2"/>
        <w:spacing w:line="360" w:lineRule="auto"/>
        <w:rPr>
          <w:sz w:val="28"/>
          <w:szCs w:val="28"/>
        </w:rPr>
      </w:pPr>
      <w:bookmarkStart w:id="4" w:name="_Toc514351325"/>
      <w:r>
        <w:rPr>
          <w:rFonts w:hint="eastAsia"/>
          <w:sz w:val="28"/>
          <w:szCs w:val="28"/>
        </w:rPr>
        <w:t>4.1</w:t>
      </w:r>
      <w:r>
        <w:rPr>
          <w:rFonts w:hint="eastAsia"/>
          <w:sz w:val="28"/>
          <w:szCs w:val="28"/>
        </w:rPr>
        <w:t>背景：问题领域</w:t>
      </w:r>
      <w:bookmarkEnd w:id="4"/>
    </w:p>
    <w:p w:rsidR="00D20FE3" w:rsidRDefault="008F6367">
      <w:pPr>
        <w:ind w:right="630" w:firstLine="420"/>
        <w:jc w:val="left"/>
      </w:pPr>
      <w:r>
        <w:rPr>
          <w:rFonts w:hint="eastAsia"/>
        </w:rPr>
        <w:t>水墨画是中华文化的优秀艺术传统，它有着悠久而辉煌的历史。水墨画是中国文化的重要组成部分，根植于民族文化土壤之中。它不单纯拘泥于外表形似，更强调神似。它以毛笔、水墨、宣纸为特殊材料，具有高度的概括力与想象力，这种出色的技巧与手段，不仅使中国传统绘画独具艺术魄力，而且日益为世界现代艺术所借鉴吸收。</w:t>
      </w:r>
    </w:p>
    <w:p w:rsidR="00D20FE3" w:rsidRDefault="008F6367">
      <w:pPr>
        <w:ind w:right="630" w:firstLine="420"/>
        <w:jc w:val="left"/>
      </w:pPr>
      <w:r>
        <w:rPr>
          <w:rFonts w:hint="eastAsia"/>
        </w:rPr>
        <w:t>艺术的延续在于不断的继承和创新。在</w:t>
      </w:r>
      <w:r>
        <w:rPr>
          <w:rFonts w:hint="eastAsia"/>
        </w:rPr>
        <w:t>20</w:t>
      </w:r>
      <w:r>
        <w:rPr>
          <w:rFonts w:hint="eastAsia"/>
        </w:rPr>
        <w:t>世纪的工业文明进程中，因社会的发展，审美意识的改变，以及受西画的影响，水墨画发生了很大的变革，这一时期的水墨画被称之为现代水墨画。</w:t>
      </w:r>
    </w:p>
    <w:p w:rsidR="00D20FE3" w:rsidRDefault="008F6367">
      <w:pPr>
        <w:ind w:right="630" w:firstLine="420"/>
        <w:jc w:val="left"/>
      </w:pPr>
      <w:r>
        <w:rPr>
          <w:rFonts w:hint="eastAsia"/>
        </w:rPr>
        <w:t>在中国绘画史上，绘画始终是随着社会的发展而发展</w:t>
      </w:r>
      <w:r>
        <w:rPr>
          <w:rFonts w:hint="eastAsia"/>
        </w:rPr>
        <w:t>的。整个社会的发展，推动和决定着绘画发展的总趋势，这是绘画发展的一条客观规律。而在互联网时代，现代水墨画与“互联网</w:t>
      </w:r>
      <w:r>
        <w:rPr>
          <w:rFonts w:hint="eastAsia"/>
        </w:rPr>
        <w:t>+</w:t>
      </w:r>
      <w:r>
        <w:rPr>
          <w:rFonts w:hint="eastAsia"/>
        </w:rPr>
        <w:t>”的结合使得现代水墨画孕育了一个产业，</w:t>
      </w:r>
      <w:r>
        <w:rPr>
          <w:rFonts w:hint="eastAsia"/>
        </w:rPr>
        <w:t xml:space="preserve"> </w:t>
      </w:r>
      <w:r>
        <w:rPr>
          <w:rFonts w:hint="eastAsia"/>
        </w:rPr>
        <w:t>一个既能继承和发扬传统文化又能产生巨大经济和社会效益的特色文化创意产业。这一产业在广义上隶属于文化创意产业。</w:t>
      </w:r>
    </w:p>
    <w:p w:rsidR="00D20FE3" w:rsidRDefault="008F6367">
      <w:pPr>
        <w:ind w:right="630" w:firstLine="420"/>
        <w:jc w:val="left"/>
      </w:pPr>
      <w:r>
        <w:rPr>
          <w:rFonts w:hint="eastAsia"/>
        </w:rPr>
        <w:t>文化创意产业（</w:t>
      </w:r>
      <w:r>
        <w:rPr>
          <w:rFonts w:hint="eastAsia"/>
        </w:rPr>
        <w:t>Cultural and Creative Industries</w:t>
      </w:r>
      <w:r>
        <w:rPr>
          <w:rFonts w:hint="eastAsia"/>
        </w:rPr>
        <w:t>，</w:t>
      </w:r>
      <w:r>
        <w:rPr>
          <w:rFonts w:hint="eastAsia"/>
        </w:rPr>
        <w:t>CCI</w:t>
      </w:r>
      <w:r>
        <w:rPr>
          <w:rFonts w:hint="eastAsia"/>
        </w:rPr>
        <w:t>），是一种在经济全球化背景下产生的以创造力为核心的新兴产业，强调一种主体文化或文化因素依靠个人（团队）通过技术、创意和产业化的方式开发、营销知识产权的行业。</w:t>
      </w:r>
    </w:p>
    <w:p w:rsidR="00D20FE3" w:rsidRDefault="008F6367">
      <w:pPr>
        <w:ind w:right="630" w:firstLine="420"/>
        <w:jc w:val="left"/>
      </w:pPr>
      <w:r>
        <w:rPr>
          <w:rFonts w:hint="eastAsia"/>
        </w:rPr>
        <w:t>文</w:t>
      </w:r>
      <w:r>
        <w:rPr>
          <w:rFonts w:hint="eastAsia"/>
        </w:rPr>
        <w:t>化创意产业主要包括广播影视、动漫、音像、传媒、视觉艺术、表演艺术、工艺与设计、雕塑、环境艺术、广告装潢、服装设计、软件和计算机服务等方面的创意群体。</w:t>
      </w:r>
    </w:p>
    <w:p w:rsidR="00D20FE3" w:rsidRDefault="008F6367">
      <w:pPr>
        <w:ind w:right="630" w:firstLine="420"/>
        <w:jc w:val="left"/>
      </w:pPr>
      <w:r>
        <w:rPr>
          <w:rFonts w:hint="eastAsia"/>
        </w:rPr>
        <w:t>文化创意产业被认为是</w:t>
      </w:r>
      <w:r>
        <w:rPr>
          <w:rFonts w:hint="eastAsia"/>
        </w:rPr>
        <w:t>21</w:t>
      </w:r>
      <w:r>
        <w:rPr>
          <w:rFonts w:hint="eastAsia"/>
        </w:rPr>
        <w:t>世纪全球最有前途的产业之一，有着巨大经济效益和社会效益，世界各国政府都对这一产业的发展给予了特别关注和高度重视。近年</w:t>
      </w:r>
      <w:r>
        <w:rPr>
          <w:rFonts w:hint="eastAsia"/>
        </w:rPr>
        <w:lastRenderedPageBreak/>
        <w:t>来，我国文化创意产业的效益日益明显。</w:t>
      </w:r>
      <w:r>
        <w:rPr>
          <w:rFonts w:hint="eastAsia"/>
        </w:rPr>
        <w:t>2010</w:t>
      </w:r>
      <w:r>
        <w:rPr>
          <w:rFonts w:hint="eastAsia"/>
        </w:rPr>
        <w:t>年文化创意产业增加值达</w:t>
      </w:r>
      <w:r>
        <w:rPr>
          <w:rFonts w:hint="eastAsia"/>
        </w:rPr>
        <w:t>8400</w:t>
      </w:r>
      <w:r>
        <w:rPr>
          <w:rFonts w:hint="eastAsia"/>
        </w:rPr>
        <w:t>亿元左右，快于同期</w:t>
      </w:r>
      <w:r>
        <w:rPr>
          <w:rFonts w:hint="eastAsia"/>
        </w:rPr>
        <w:t>GDP</w:t>
      </w:r>
      <w:r>
        <w:rPr>
          <w:rFonts w:hint="eastAsia"/>
        </w:rPr>
        <w:t>现价增长速度</w:t>
      </w:r>
      <w:r>
        <w:rPr>
          <w:rFonts w:hint="eastAsia"/>
        </w:rPr>
        <w:t>3.2</w:t>
      </w:r>
      <w:r>
        <w:rPr>
          <w:rFonts w:hint="eastAsia"/>
        </w:rPr>
        <w:t>个百分点。</w:t>
      </w:r>
      <w:r>
        <w:rPr>
          <w:rFonts w:hint="eastAsia"/>
        </w:rPr>
        <w:t>2012</w:t>
      </w:r>
      <w:r>
        <w:rPr>
          <w:rFonts w:hint="eastAsia"/>
        </w:rPr>
        <w:t>年，我国文化创意产业增加值更达到了</w:t>
      </w:r>
      <w:r>
        <w:rPr>
          <w:rFonts w:hint="eastAsia"/>
        </w:rPr>
        <w:t>11600</w:t>
      </w:r>
      <w:r>
        <w:rPr>
          <w:rFonts w:hint="eastAsia"/>
        </w:rPr>
        <w:t>亿元，文化创意产业增加值占</w:t>
      </w:r>
      <w:r>
        <w:rPr>
          <w:rFonts w:hint="eastAsia"/>
        </w:rPr>
        <w:t>GDP</w:t>
      </w:r>
      <w:r>
        <w:rPr>
          <w:rFonts w:hint="eastAsia"/>
        </w:rPr>
        <w:t>的比重约为</w:t>
      </w:r>
      <w:r>
        <w:rPr>
          <w:rFonts w:hint="eastAsia"/>
        </w:rPr>
        <w:t>2</w:t>
      </w:r>
      <w:r>
        <w:rPr>
          <w:rFonts w:hint="eastAsia"/>
        </w:rPr>
        <w:t>.75%</w:t>
      </w:r>
      <w:r>
        <w:rPr>
          <w:rFonts w:hint="eastAsia"/>
        </w:rPr>
        <w:t>。</w:t>
      </w:r>
    </w:p>
    <w:p w:rsidR="00D20FE3" w:rsidRDefault="008F6367">
      <w:pPr>
        <w:ind w:right="630" w:firstLine="420"/>
        <w:jc w:val="left"/>
      </w:pPr>
      <w:r>
        <w:rPr>
          <w:rFonts w:hint="eastAsia"/>
        </w:rPr>
        <w:t>在互联网时代，“互联网</w:t>
      </w:r>
      <w:r>
        <w:rPr>
          <w:rFonts w:hint="eastAsia"/>
        </w:rPr>
        <w:t>+</w:t>
      </w:r>
      <w:r>
        <w:rPr>
          <w:rFonts w:hint="eastAsia"/>
        </w:rPr>
        <w:t>”是互联网形态演进及其催生的经济社会与文化艺术发展的新形态，它代表一种先进的生产力，改变了传统的传播模式，不仅为现代水墨画创造了一个全新的传播空间，带来现代水墨画传播载体的数字化革命，同时将影响大众对传统中国画的认知，从深层推动中国画艺术形态的演变。</w:t>
      </w:r>
    </w:p>
    <w:p w:rsidR="00D20FE3" w:rsidRDefault="00D20FE3">
      <w:pPr>
        <w:ind w:right="630" w:firstLine="420"/>
        <w:jc w:val="left"/>
      </w:pPr>
    </w:p>
    <w:p w:rsidR="00D20FE3" w:rsidRDefault="008F6367">
      <w:pPr>
        <w:pStyle w:val="2"/>
        <w:spacing w:line="360" w:lineRule="auto"/>
        <w:rPr>
          <w:sz w:val="28"/>
          <w:szCs w:val="28"/>
        </w:rPr>
      </w:pPr>
      <w:bookmarkStart w:id="5" w:name="_Toc514351326"/>
      <w:r>
        <w:rPr>
          <w:rFonts w:hint="eastAsia"/>
          <w:sz w:val="28"/>
          <w:szCs w:val="28"/>
        </w:rPr>
        <w:t>4.2</w:t>
      </w:r>
      <w:r>
        <w:rPr>
          <w:rFonts w:hint="eastAsia"/>
          <w:sz w:val="28"/>
          <w:szCs w:val="28"/>
        </w:rPr>
        <w:t>问题：选题的动机与目的</w:t>
      </w:r>
      <w:bookmarkStart w:id="6" w:name="_Toc514351327"/>
      <w:bookmarkEnd w:id="5"/>
    </w:p>
    <w:p w:rsidR="00D20FE3" w:rsidRDefault="008F6367">
      <w:pPr>
        <w:ind w:right="630" w:firstLine="420"/>
        <w:jc w:val="left"/>
      </w:pPr>
      <w:r>
        <w:rPr>
          <w:rFonts w:hint="eastAsia"/>
        </w:rPr>
        <w:t>“互联网</w:t>
      </w:r>
      <w:r>
        <w:rPr>
          <w:rFonts w:hint="eastAsia"/>
        </w:rPr>
        <w:t>+</w:t>
      </w:r>
      <w:r>
        <w:rPr>
          <w:rFonts w:hint="eastAsia"/>
        </w:rPr>
        <w:t>水墨画”如何实现呢？</w:t>
      </w:r>
    </w:p>
    <w:p w:rsidR="00D20FE3" w:rsidRDefault="008F6367">
      <w:pPr>
        <w:ind w:right="630" w:firstLine="420"/>
        <w:jc w:val="left"/>
      </w:pPr>
      <w:r>
        <w:rPr>
          <w:rFonts w:hint="eastAsia"/>
        </w:rPr>
        <w:t>一方面，我们希望通过互联网，使传统文化与产业结合，让文化推动产业，让产业传播艺术。</w:t>
      </w:r>
    </w:p>
    <w:p w:rsidR="00D20FE3" w:rsidRDefault="008F6367">
      <w:pPr>
        <w:ind w:right="630" w:firstLine="420"/>
        <w:jc w:val="left"/>
      </w:pPr>
      <w:r>
        <w:rPr>
          <w:rFonts w:hint="eastAsia"/>
        </w:rPr>
        <w:t>另一方面，我们希望使水墨画更贴近人们的生活。从阳春白雪到下里巴人，从艺术家的</w:t>
      </w:r>
      <w:r>
        <w:rPr>
          <w:rFonts w:hint="eastAsia"/>
        </w:rPr>
        <w:t>雅兴到普罗大众的爱好，从名山名水到身边的风景，从画廊中出来、到每一个人的手机里去。</w:t>
      </w:r>
    </w:p>
    <w:p w:rsidR="00D20FE3" w:rsidRDefault="008F6367">
      <w:pPr>
        <w:ind w:right="630" w:firstLine="420"/>
        <w:jc w:val="left"/>
      </w:pPr>
      <w:r>
        <w:rPr>
          <w:rFonts w:hint="eastAsia"/>
        </w:rPr>
        <w:t>在这个转变过程中，一个作为平台和媒介的</w:t>
      </w:r>
      <w:r>
        <w:rPr>
          <w:rFonts w:hint="eastAsia"/>
        </w:rPr>
        <w:t>APP</w:t>
      </w:r>
      <w:r>
        <w:rPr>
          <w:rFonts w:hint="eastAsia"/>
        </w:rPr>
        <w:t>必不可少，而手机的智能化发展以及深度学习技术的出现，给了我们灵感。这就是我们项目的背景。</w:t>
      </w:r>
    </w:p>
    <w:p w:rsidR="00D20FE3" w:rsidRDefault="008F6367">
      <w:pPr>
        <w:pStyle w:val="2"/>
        <w:spacing w:line="360" w:lineRule="auto"/>
        <w:rPr>
          <w:sz w:val="28"/>
          <w:szCs w:val="28"/>
        </w:rPr>
      </w:pPr>
      <w:r>
        <w:rPr>
          <w:rFonts w:hint="eastAsia"/>
          <w:sz w:val="28"/>
          <w:szCs w:val="28"/>
        </w:rPr>
        <w:t>4.3</w:t>
      </w:r>
      <w:r>
        <w:rPr>
          <w:rFonts w:hint="eastAsia"/>
          <w:sz w:val="28"/>
          <w:szCs w:val="28"/>
        </w:rPr>
        <w:t>研究：市场评价和评价结论</w:t>
      </w:r>
      <w:bookmarkEnd w:id="6"/>
    </w:p>
    <w:p w:rsidR="00D20FE3" w:rsidRDefault="008F6367">
      <w:pPr>
        <w:ind w:right="630" w:firstLine="420"/>
        <w:jc w:val="left"/>
      </w:pPr>
      <w:r>
        <w:rPr>
          <w:rFonts w:hint="eastAsia"/>
        </w:rPr>
        <w:t>水墨画作为中国传统文化“琴棋书画”的“画”，有重大的文化传承意义和学习交流需要，尤其是在当今互联网时代，一个水墨画的创作和交流平台有很大的需求；另一方面，经过调查研究，当前市场上，无论是</w:t>
      </w:r>
      <w:r>
        <w:rPr>
          <w:rFonts w:hint="eastAsia"/>
        </w:rPr>
        <w:t>Android</w:t>
      </w:r>
      <w:r>
        <w:rPr>
          <w:rFonts w:hint="eastAsia"/>
        </w:rPr>
        <w:t>、</w:t>
      </w:r>
      <w:r>
        <w:rPr>
          <w:rFonts w:hint="eastAsia"/>
        </w:rPr>
        <w:t>IOS</w:t>
      </w:r>
      <w:r>
        <w:rPr>
          <w:rFonts w:hint="eastAsia"/>
        </w:rPr>
        <w:t>还是</w:t>
      </w:r>
      <w:r>
        <w:rPr>
          <w:rFonts w:hint="eastAsia"/>
        </w:rPr>
        <w:t>PC</w:t>
      </w:r>
      <w:r>
        <w:rPr>
          <w:rFonts w:hint="eastAsia"/>
        </w:rPr>
        <w:t>平台，都没有类似定位或功能的</w:t>
      </w:r>
      <w:r>
        <w:rPr>
          <w:rFonts w:hint="eastAsia"/>
        </w:rPr>
        <w:t>APP</w:t>
      </w:r>
      <w:r>
        <w:rPr>
          <w:rFonts w:hint="eastAsia"/>
        </w:rPr>
        <w:t>，所以我们的</w:t>
      </w:r>
      <w:r>
        <w:rPr>
          <w:rFonts w:hint="eastAsia"/>
        </w:rPr>
        <w:t>“墨影”将是市面上唯一的水墨画文化交流制作创意平台。因此我们团队认为我们的</w:t>
      </w:r>
      <w:r>
        <w:rPr>
          <w:rFonts w:hint="eastAsia"/>
        </w:rPr>
        <w:t>APP</w:t>
      </w:r>
      <w:r>
        <w:rPr>
          <w:rFonts w:hint="eastAsia"/>
        </w:rPr>
        <w:t>具有很大的商业价值。</w:t>
      </w:r>
    </w:p>
    <w:p w:rsidR="00D20FE3" w:rsidRDefault="008F6367">
      <w:pPr>
        <w:pStyle w:val="2"/>
        <w:spacing w:line="360" w:lineRule="auto"/>
        <w:rPr>
          <w:sz w:val="28"/>
          <w:szCs w:val="28"/>
        </w:rPr>
      </w:pPr>
      <w:bookmarkStart w:id="7" w:name="_Toc514351328"/>
      <w:r>
        <w:rPr>
          <w:rFonts w:hint="eastAsia"/>
          <w:sz w:val="28"/>
          <w:szCs w:val="28"/>
        </w:rPr>
        <w:t>4.4</w:t>
      </w:r>
      <w:r>
        <w:rPr>
          <w:rFonts w:hint="eastAsia"/>
          <w:sz w:val="28"/>
          <w:szCs w:val="28"/>
        </w:rPr>
        <w:t>创意：参赛作品的构思描述</w:t>
      </w:r>
      <w:bookmarkEnd w:id="7"/>
    </w:p>
    <w:p w:rsidR="00D20FE3" w:rsidRDefault="008F6367">
      <w:pPr>
        <w:ind w:right="630"/>
        <w:jc w:val="left"/>
      </w:pPr>
      <w:r>
        <w:tab/>
      </w:r>
      <w:r>
        <w:rPr>
          <w:rFonts w:hint="eastAsia"/>
        </w:rPr>
        <w:t>我们的创意在于：作为一个水墨画的交流平台，我们不仅有水墨画交流和欣赏的功能，而且还将人工智能技术与水墨画的创作相结合，让没有接触过水墨画的人能够拿起手机，在手机上就能自己体验创作水墨画的感觉，也能让一些画家的水墨画能够被其他人借鉴学习。</w:t>
      </w:r>
    </w:p>
    <w:p w:rsidR="00D20FE3" w:rsidRDefault="008F6367">
      <w:pPr>
        <w:pStyle w:val="2"/>
        <w:rPr>
          <w:sz w:val="28"/>
          <w:szCs w:val="28"/>
        </w:rPr>
      </w:pPr>
      <w:bookmarkStart w:id="8" w:name="_Toc514351329"/>
      <w:r>
        <w:rPr>
          <w:rFonts w:hint="eastAsia"/>
          <w:sz w:val="28"/>
          <w:szCs w:val="28"/>
        </w:rPr>
        <w:t>4.5</w:t>
      </w:r>
      <w:r>
        <w:rPr>
          <w:rFonts w:hint="eastAsia"/>
          <w:sz w:val="28"/>
          <w:szCs w:val="28"/>
        </w:rPr>
        <w:t>功效：最终呈现给用户的实际功效</w:t>
      </w:r>
      <w:bookmarkEnd w:id="8"/>
    </w:p>
    <w:p w:rsidR="00D20FE3" w:rsidRDefault="008F6367">
      <w:pPr>
        <w:ind w:right="630"/>
        <w:jc w:val="left"/>
      </w:pPr>
      <w:r>
        <w:tab/>
      </w:r>
      <w:r>
        <w:rPr>
          <w:rFonts w:hint="eastAsia"/>
        </w:rPr>
        <w:t>我们希望最终呈现给用户的是一个安卓</w:t>
      </w:r>
      <w:r>
        <w:rPr>
          <w:rFonts w:hint="eastAsia"/>
        </w:rPr>
        <w:t>app</w:t>
      </w:r>
      <w:r>
        <w:rPr>
          <w:rFonts w:hint="eastAsia"/>
        </w:rPr>
        <w:t>的形式。该</w:t>
      </w:r>
      <w:r>
        <w:rPr>
          <w:rFonts w:hint="eastAsia"/>
        </w:rPr>
        <w:t>app</w:t>
      </w:r>
      <w:r>
        <w:rPr>
          <w:rFonts w:hint="eastAsia"/>
        </w:rPr>
        <w:t>主要有的功能是：用户可以拍照并将照片上传至</w:t>
      </w:r>
      <w:r>
        <w:rPr>
          <w:rFonts w:hint="eastAsia"/>
        </w:rPr>
        <w:t>服务器；用户可以得知自己上传的图片是否转换完成，并且已经转换完成的图片会返回给用户。这是该</w:t>
      </w:r>
      <w:r>
        <w:rPr>
          <w:rFonts w:hint="eastAsia"/>
        </w:rPr>
        <w:t>app</w:t>
      </w:r>
      <w:r>
        <w:rPr>
          <w:rFonts w:hint="eastAsia"/>
        </w:rPr>
        <w:t>的基础功能，除此之外，如果仍有余力，那么可以做一个社区功能：让用户之间互相分享自己喜爱的水墨画，甚至可以是上传自己绘制的水墨画，让人工智能学习后作为新的“模板”供其他</w:t>
      </w:r>
      <w:r>
        <w:rPr>
          <w:rFonts w:hint="eastAsia"/>
        </w:rPr>
        <w:lastRenderedPageBreak/>
        <w:t>人交流使用。</w:t>
      </w:r>
    </w:p>
    <w:p w:rsidR="00D20FE3" w:rsidRDefault="008F6367">
      <w:pPr>
        <w:pStyle w:val="2"/>
        <w:rPr>
          <w:sz w:val="28"/>
          <w:szCs w:val="28"/>
        </w:rPr>
      </w:pPr>
      <w:bookmarkStart w:id="9" w:name="_Toc514351330"/>
      <w:r>
        <w:rPr>
          <w:rFonts w:hint="eastAsia"/>
          <w:sz w:val="28"/>
          <w:szCs w:val="28"/>
        </w:rPr>
        <w:t>4.6</w:t>
      </w:r>
      <w:r>
        <w:rPr>
          <w:rFonts w:hint="eastAsia"/>
          <w:sz w:val="28"/>
          <w:szCs w:val="28"/>
        </w:rPr>
        <w:t>评价：对创新的深度和广度的自我评价</w:t>
      </w:r>
      <w:bookmarkEnd w:id="9"/>
    </w:p>
    <w:p w:rsidR="00D20FE3" w:rsidRDefault="008F6367">
      <w:pPr>
        <w:ind w:right="630"/>
        <w:jc w:val="left"/>
      </w:pPr>
      <w:r>
        <w:tab/>
        <w:t xml:space="preserve"> </w:t>
      </w:r>
      <w:r>
        <w:rPr>
          <w:rFonts w:hint="eastAsia"/>
        </w:rPr>
        <w:t>我们以弘扬传统文化为初衷，选择了当前市场上比较鲜有涉及的水墨画领域，通过让人工智能学习传统水墨绘画技巧，引起普通人对水墨画的关注和兴趣，体现了创新的深度；另一方面，在用户群体的选择上，我们同</w:t>
      </w:r>
      <w:r>
        <w:rPr>
          <w:rFonts w:hint="eastAsia"/>
        </w:rPr>
        <w:t>时兼顾了水墨画爱好者、学习者和画师的不同需求，从利用深度学习提取水墨特征入手，分别实现了对水墨的分类、转换、创作等不同功能，体现了创新的广度。</w:t>
      </w:r>
    </w:p>
    <w:p w:rsidR="00D20FE3" w:rsidRDefault="00D20FE3">
      <w:pPr>
        <w:ind w:right="630"/>
        <w:jc w:val="left"/>
      </w:pPr>
    </w:p>
    <w:p w:rsidR="00D20FE3" w:rsidRDefault="00D20FE3">
      <w:pPr>
        <w:ind w:right="630"/>
        <w:jc w:val="left"/>
      </w:pPr>
    </w:p>
    <w:p w:rsidR="00D20FE3" w:rsidRDefault="008F6367">
      <w:pPr>
        <w:pStyle w:val="1"/>
      </w:pPr>
      <w:bookmarkStart w:id="10" w:name="_Toc514351331"/>
      <w:r>
        <w:rPr>
          <w:rFonts w:hint="eastAsia"/>
          <w:sz w:val="32"/>
          <w:szCs w:val="32"/>
        </w:rPr>
        <w:t>5.</w:t>
      </w:r>
      <w:r>
        <w:rPr>
          <w:rFonts w:hint="eastAsia"/>
          <w:sz w:val="32"/>
          <w:szCs w:val="32"/>
        </w:rPr>
        <w:t>参赛作品的目标呈现形式</w:t>
      </w:r>
      <w:bookmarkEnd w:id="10"/>
    </w:p>
    <w:p w:rsidR="00D20FE3" w:rsidRDefault="008F6367">
      <w:pPr>
        <w:pStyle w:val="2"/>
        <w:rPr>
          <w:sz w:val="28"/>
          <w:szCs w:val="28"/>
        </w:rPr>
      </w:pPr>
      <w:bookmarkStart w:id="11" w:name="_Toc514351332"/>
      <w:r>
        <w:rPr>
          <w:rFonts w:hint="eastAsia"/>
          <w:sz w:val="28"/>
          <w:szCs w:val="28"/>
        </w:rPr>
        <w:t>5.1</w:t>
      </w:r>
      <w:r>
        <w:rPr>
          <w:rFonts w:hint="eastAsia"/>
          <w:sz w:val="28"/>
          <w:szCs w:val="28"/>
        </w:rPr>
        <w:t>参赛作品的主要技术路线</w:t>
      </w:r>
      <w:bookmarkEnd w:id="11"/>
    </w:p>
    <w:p w:rsidR="00D20FE3" w:rsidRDefault="008F6367">
      <w:pPr>
        <w:ind w:right="630" w:firstLine="420"/>
        <w:jc w:val="left"/>
      </w:pPr>
      <w:r>
        <w:rPr>
          <w:rFonts w:hint="eastAsia"/>
        </w:rPr>
        <w:t>我们的前端采用</w:t>
      </w:r>
      <w:proofErr w:type="spellStart"/>
      <w:r>
        <w:rPr>
          <w:rFonts w:hint="eastAsia"/>
        </w:rPr>
        <w:t>Saas</w:t>
      </w:r>
      <w:proofErr w:type="spellEnd"/>
      <w:r>
        <w:rPr>
          <w:rFonts w:hint="eastAsia"/>
        </w:rPr>
        <w:t>模式，用</w:t>
      </w:r>
      <w:r>
        <w:rPr>
          <w:rFonts w:hint="eastAsia"/>
        </w:rPr>
        <w:t>html5</w:t>
      </w:r>
      <w:r>
        <w:rPr>
          <w:rFonts w:hint="eastAsia"/>
        </w:rPr>
        <w:t>和</w:t>
      </w:r>
      <w:proofErr w:type="spellStart"/>
      <w:r>
        <w:rPr>
          <w:rFonts w:hint="eastAsia"/>
        </w:rPr>
        <w:t>nodejs</w:t>
      </w:r>
      <w:proofErr w:type="spellEnd"/>
      <w:r>
        <w:rPr>
          <w:rFonts w:hint="eastAsia"/>
        </w:rPr>
        <w:t>语言结合</w:t>
      </w:r>
      <w:r>
        <w:rPr>
          <w:rFonts w:hint="eastAsia"/>
        </w:rPr>
        <w:t>java</w:t>
      </w:r>
      <w:r>
        <w:rPr>
          <w:rFonts w:hint="eastAsia"/>
        </w:rPr>
        <w:t>实现安卓</w:t>
      </w:r>
      <w:r>
        <w:rPr>
          <w:rFonts w:hint="eastAsia"/>
        </w:rPr>
        <w:t>app</w:t>
      </w:r>
      <w:r>
        <w:rPr>
          <w:rFonts w:hint="eastAsia"/>
        </w:rPr>
        <w:t>的开发；后端服务器上用</w:t>
      </w:r>
      <w:proofErr w:type="spellStart"/>
      <w:r>
        <w:rPr>
          <w:rFonts w:hint="eastAsia"/>
        </w:rPr>
        <w:t>sqlite</w:t>
      </w:r>
      <w:proofErr w:type="spellEnd"/>
      <w:r>
        <w:rPr>
          <w:rFonts w:hint="eastAsia"/>
        </w:rPr>
        <w:t>数据库实现用户信息的存储、更新和维护，深度学习核心程序主要基于</w:t>
      </w:r>
      <w:proofErr w:type="spellStart"/>
      <w:r>
        <w:rPr>
          <w:rFonts w:hint="eastAsia"/>
        </w:rPr>
        <w:t>pycaffe</w:t>
      </w:r>
      <w:proofErr w:type="spellEnd"/>
      <w:r>
        <w:rPr>
          <w:rFonts w:hint="eastAsia"/>
        </w:rPr>
        <w:t>库，为了提升效率，由</w:t>
      </w:r>
      <w:r>
        <w:rPr>
          <w:rFonts w:hint="eastAsia"/>
        </w:rPr>
        <w:t>python</w:t>
      </w:r>
      <w:r>
        <w:rPr>
          <w:rFonts w:hint="eastAsia"/>
        </w:rPr>
        <w:t>和</w:t>
      </w:r>
      <w:proofErr w:type="spellStart"/>
      <w:r>
        <w:rPr>
          <w:rFonts w:hint="eastAsia"/>
        </w:rPr>
        <w:t>c++</w:t>
      </w:r>
      <w:proofErr w:type="spellEnd"/>
      <w:r>
        <w:rPr>
          <w:rFonts w:hint="eastAsia"/>
        </w:rPr>
        <w:t>开发，在学校提供的</w:t>
      </w:r>
      <w:proofErr w:type="spellStart"/>
      <w:r>
        <w:rPr>
          <w:rFonts w:hint="eastAsia"/>
        </w:rPr>
        <w:t>ubuntu</w:t>
      </w:r>
      <w:proofErr w:type="spellEnd"/>
      <w:r>
        <w:rPr>
          <w:rFonts w:hint="eastAsia"/>
        </w:rPr>
        <w:t>系统服务器上运行。</w:t>
      </w:r>
      <w:r>
        <w:rPr>
          <w:rFonts w:hint="eastAsia"/>
        </w:rPr>
        <w:t>深度学习核心程序的输入包括用户上传的风景图、预训练用的海量水墨画图、采用</w:t>
      </w:r>
      <w:bookmarkStart w:id="12" w:name="_GoBack"/>
      <w:bookmarkEnd w:id="12"/>
      <w:r>
        <w:rPr>
          <w:rFonts w:hint="eastAsia"/>
        </w:rPr>
        <w:t>预训练的</w:t>
      </w:r>
      <w:r>
        <w:rPr>
          <w:rFonts w:hint="eastAsia"/>
        </w:rPr>
        <w:t>vg</w:t>
      </w:r>
      <w:r>
        <w:rPr>
          <w:rFonts w:hint="eastAsia"/>
        </w:rPr>
        <w:t>g</w:t>
      </w:r>
      <w:r>
        <w:t>19</w:t>
      </w:r>
      <w:r>
        <w:rPr>
          <w:rFonts w:hint="eastAsia"/>
        </w:rPr>
        <w:t>卷积神经网络模型。</w:t>
      </w:r>
    </w:p>
    <w:p w:rsidR="00D20FE3" w:rsidRDefault="008F6367">
      <w:pPr>
        <w:ind w:right="630" w:firstLine="420"/>
        <w:jc w:val="left"/>
      </w:pPr>
      <w:r>
        <w:rPr>
          <w:rFonts w:hint="eastAsia"/>
        </w:rPr>
        <w:t>前段与后端的交互采用了</w:t>
      </w:r>
      <w:r>
        <w:rPr>
          <w:rFonts w:hint="eastAsia"/>
        </w:rPr>
        <w:t>C/S</w:t>
      </w:r>
      <w:r>
        <w:rPr>
          <w:rFonts w:hint="eastAsia"/>
        </w:rPr>
        <w:t>架构，客户端与服务器之间一一建立</w:t>
      </w:r>
      <w:r>
        <w:rPr>
          <w:rFonts w:hint="eastAsia"/>
        </w:rPr>
        <w:t>socket</w:t>
      </w:r>
      <w:r>
        <w:rPr>
          <w:rFonts w:hint="eastAsia"/>
        </w:rPr>
        <w:t>连接，服务器端实现并发响应。</w:t>
      </w:r>
    </w:p>
    <w:p w:rsidR="00D20FE3" w:rsidRDefault="00D20FE3">
      <w:pPr>
        <w:ind w:right="630"/>
        <w:jc w:val="left"/>
      </w:pPr>
    </w:p>
    <w:p w:rsidR="00D20FE3" w:rsidRDefault="008F6367">
      <w:pPr>
        <w:pStyle w:val="2"/>
        <w:rPr>
          <w:sz w:val="28"/>
          <w:szCs w:val="28"/>
        </w:rPr>
      </w:pPr>
      <w:bookmarkStart w:id="13" w:name="_Toc514351333"/>
      <w:r>
        <w:rPr>
          <w:rFonts w:hint="eastAsia"/>
          <w:sz w:val="28"/>
          <w:szCs w:val="28"/>
        </w:rPr>
        <w:t>5.2</w:t>
      </w:r>
      <w:r>
        <w:rPr>
          <w:rFonts w:hint="eastAsia"/>
          <w:sz w:val="28"/>
          <w:szCs w:val="28"/>
        </w:rPr>
        <w:t>参赛作品的核心技术关键流程图</w:t>
      </w:r>
      <w:bookmarkEnd w:id="13"/>
    </w:p>
    <w:p w:rsidR="00D20FE3" w:rsidRDefault="008F6367">
      <w:pPr>
        <w:ind w:right="630"/>
        <w:jc w:val="left"/>
      </w:pPr>
      <w:r>
        <w:rPr>
          <w:noProof/>
        </w:rPr>
        <w:drawing>
          <wp:inline distT="0" distB="0" distL="114300" distR="114300">
            <wp:extent cx="4825365" cy="2012315"/>
            <wp:effectExtent l="0" t="0" r="5715" b="14605"/>
            <wp:docPr id="1" name="图片 1" descr="C:\Users\Kai98\Desktop\TIM截图201803082043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Kai98\Desktop\TIM截图20180308204301.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825365" cy="2012315"/>
                    </a:xfrm>
                    <a:prstGeom prst="rect">
                      <a:avLst/>
                    </a:prstGeom>
                    <a:noFill/>
                    <a:ln>
                      <a:noFill/>
                    </a:ln>
                  </pic:spPr>
                </pic:pic>
              </a:graphicData>
            </a:graphic>
          </wp:inline>
        </w:drawing>
      </w:r>
    </w:p>
    <w:p w:rsidR="00D20FE3" w:rsidRDefault="00D20FE3">
      <w:pPr>
        <w:ind w:right="630"/>
        <w:jc w:val="left"/>
      </w:pPr>
    </w:p>
    <w:p w:rsidR="00D20FE3" w:rsidRDefault="008F6367">
      <w:pPr>
        <w:pStyle w:val="1"/>
        <w:rPr>
          <w:sz w:val="32"/>
          <w:szCs w:val="32"/>
        </w:rPr>
      </w:pPr>
      <w:bookmarkStart w:id="14" w:name="_Toc514351334"/>
      <w:r>
        <w:rPr>
          <w:rFonts w:hint="eastAsia"/>
          <w:sz w:val="32"/>
          <w:szCs w:val="32"/>
        </w:rPr>
        <w:br w:type="page"/>
      </w:r>
    </w:p>
    <w:p w:rsidR="00D20FE3" w:rsidRDefault="008F6367">
      <w:pPr>
        <w:pStyle w:val="1"/>
        <w:rPr>
          <w:sz w:val="32"/>
          <w:szCs w:val="32"/>
        </w:rPr>
      </w:pPr>
      <w:r>
        <w:rPr>
          <w:rFonts w:hint="eastAsia"/>
          <w:sz w:val="32"/>
          <w:szCs w:val="32"/>
        </w:rPr>
        <w:lastRenderedPageBreak/>
        <w:t>6.</w:t>
      </w:r>
      <w:r>
        <w:rPr>
          <w:rFonts w:hint="eastAsia"/>
          <w:sz w:val="32"/>
          <w:szCs w:val="32"/>
        </w:rPr>
        <w:t>团队组成与角色分工</w:t>
      </w:r>
      <w:bookmarkEnd w:id="14"/>
    </w:p>
    <w:tbl>
      <w:tblPr>
        <w:tblStyle w:val="a7"/>
        <w:tblW w:w="8529" w:type="dxa"/>
        <w:tblLayout w:type="fixed"/>
        <w:tblLook w:val="04A0" w:firstRow="1" w:lastRow="0" w:firstColumn="1" w:lastColumn="0" w:noHBand="0" w:noVBand="1"/>
      </w:tblPr>
      <w:tblGrid>
        <w:gridCol w:w="1712"/>
        <w:gridCol w:w="1763"/>
        <w:gridCol w:w="2208"/>
        <w:gridCol w:w="2846"/>
      </w:tblGrid>
      <w:tr w:rsidR="00D20FE3">
        <w:tc>
          <w:tcPr>
            <w:tcW w:w="1712" w:type="dxa"/>
          </w:tcPr>
          <w:p w:rsidR="00D20FE3" w:rsidRDefault="008F6367">
            <w:pPr>
              <w:ind w:right="630"/>
              <w:jc w:val="left"/>
            </w:pPr>
            <w:r>
              <w:rPr>
                <w:rFonts w:hint="eastAsia"/>
              </w:rPr>
              <w:t>姓名</w:t>
            </w:r>
          </w:p>
        </w:tc>
        <w:tc>
          <w:tcPr>
            <w:tcW w:w="1763" w:type="dxa"/>
          </w:tcPr>
          <w:p w:rsidR="00D20FE3" w:rsidRDefault="008F6367">
            <w:pPr>
              <w:ind w:right="630"/>
              <w:jc w:val="left"/>
            </w:pPr>
            <w:r>
              <w:rPr>
                <w:rFonts w:hint="eastAsia"/>
              </w:rPr>
              <w:t>团队组成</w:t>
            </w:r>
          </w:p>
        </w:tc>
        <w:tc>
          <w:tcPr>
            <w:tcW w:w="2208" w:type="dxa"/>
          </w:tcPr>
          <w:p w:rsidR="00D20FE3" w:rsidRDefault="008F6367">
            <w:pPr>
              <w:ind w:right="630"/>
              <w:jc w:val="left"/>
            </w:pPr>
            <w:r>
              <w:rPr>
                <w:rFonts w:hint="eastAsia"/>
              </w:rPr>
              <w:t>擅长语言与领域</w:t>
            </w:r>
          </w:p>
        </w:tc>
        <w:tc>
          <w:tcPr>
            <w:tcW w:w="2846" w:type="dxa"/>
          </w:tcPr>
          <w:p w:rsidR="00D20FE3" w:rsidRDefault="008F6367">
            <w:pPr>
              <w:ind w:right="630"/>
              <w:jc w:val="left"/>
            </w:pPr>
            <w:r>
              <w:rPr>
                <w:rFonts w:hint="eastAsia"/>
              </w:rPr>
              <w:t>主要分工安排</w:t>
            </w:r>
          </w:p>
        </w:tc>
      </w:tr>
      <w:tr w:rsidR="00D20FE3">
        <w:tc>
          <w:tcPr>
            <w:tcW w:w="1712" w:type="dxa"/>
          </w:tcPr>
          <w:p w:rsidR="00D20FE3" w:rsidRDefault="008F6367">
            <w:pPr>
              <w:ind w:right="630"/>
              <w:jc w:val="left"/>
            </w:pPr>
            <w:r>
              <w:rPr>
                <w:rFonts w:hint="eastAsia"/>
              </w:rPr>
              <w:t>程元</w:t>
            </w:r>
          </w:p>
        </w:tc>
        <w:tc>
          <w:tcPr>
            <w:tcW w:w="1763" w:type="dxa"/>
          </w:tcPr>
          <w:p w:rsidR="00D20FE3" w:rsidRDefault="008F6367">
            <w:pPr>
              <w:ind w:right="630"/>
              <w:jc w:val="left"/>
            </w:pPr>
            <w:r>
              <w:rPr>
                <w:rFonts w:hint="eastAsia"/>
              </w:rPr>
              <w:t>组长</w:t>
            </w:r>
          </w:p>
        </w:tc>
        <w:tc>
          <w:tcPr>
            <w:tcW w:w="2208" w:type="dxa"/>
          </w:tcPr>
          <w:p w:rsidR="00D20FE3" w:rsidRDefault="008F6367">
            <w:pPr>
              <w:ind w:right="630"/>
              <w:jc w:val="left"/>
            </w:pPr>
            <w:r>
              <w:rPr>
                <w:rFonts w:hint="eastAsia"/>
              </w:rPr>
              <w:t>Java</w:t>
            </w:r>
            <w:r>
              <w:rPr>
                <w:rFonts w:hint="eastAsia"/>
              </w:rPr>
              <w:t>、</w:t>
            </w:r>
          </w:p>
          <w:p w:rsidR="00D20FE3" w:rsidRDefault="008F6367">
            <w:pPr>
              <w:ind w:right="630"/>
              <w:jc w:val="left"/>
            </w:pPr>
            <w:r>
              <w:rPr>
                <w:rFonts w:hint="eastAsia"/>
              </w:rPr>
              <w:t>深度学习</w:t>
            </w:r>
          </w:p>
        </w:tc>
        <w:tc>
          <w:tcPr>
            <w:tcW w:w="2846" w:type="dxa"/>
          </w:tcPr>
          <w:p w:rsidR="00D20FE3" w:rsidRDefault="008F6367">
            <w:pPr>
              <w:ind w:right="630"/>
              <w:jc w:val="left"/>
            </w:pPr>
            <w:r>
              <w:rPr>
                <w:rFonts w:hint="eastAsia"/>
              </w:rPr>
              <w:t>统筹、服务器端代码、后端开发</w:t>
            </w:r>
          </w:p>
        </w:tc>
      </w:tr>
      <w:tr w:rsidR="00D20FE3">
        <w:tc>
          <w:tcPr>
            <w:tcW w:w="1712" w:type="dxa"/>
          </w:tcPr>
          <w:p w:rsidR="00D20FE3" w:rsidRDefault="008F6367">
            <w:pPr>
              <w:ind w:right="630"/>
              <w:jc w:val="left"/>
            </w:pPr>
            <w:r>
              <w:rPr>
                <w:rFonts w:hint="eastAsia"/>
              </w:rPr>
              <w:t>王洲栋</w:t>
            </w:r>
          </w:p>
        </w:tc>
        <w:tc>
          <w:tcPr>
            <w:tcW w:w="1763" w:type="dxa"/>
          </w:tcPr>
          <w:p w:rsidR="00D20FE3" w:rsidRDefault="008F6367">
            <w:pPr>
              <w:ind w:right="630"/>
              <w:jc w:val="left"/>
            </w:pPr>
            <w:r>
              <w:rPr>
                <w:rFonts w:hint="eastAsia"/>
              </w:rPr>
              <w:t>组员</w:t>
            </w:r>
          </w:p>
        </w:tc>
        <w:tc>
          <w:tcPr>
            <w:tcW w:w="2208" w:type="dxa"/>
          </w:tcPr>
          <w:p w:rsidR="00D20FE3" w:rsidRDefault="008F6367">
            <w:pPr>
              <w:ind w:right="630"/>
              <w:jc w:val="left"/>
            </w:pPr>
            <w:r>
              <w:rPr>
                <w:rFonts w:hint="eastAsia"/>
              </w:rPr>
              <w:t>C++</w:t>
            </w:r>
            <w:r>
              <w:rPr>
                <w:rFonts w:hint="eastAsia"/>
              </w:rPr>
              <w:t>、</w:t>
            </w:r>
            <w:r>
              <w:rPr>
                <w:rFonts w:hint="eastAsia"/>
              </w:rPr>
              <w:t>Python</w:t>
            </w:r>
            <w:r>
              <w:rPr>
                <w:rFonts w:hint="eastAsia"/>
              </w:rPr>
              <w:t>、</w:t>
            </w:r>
          </w:p>
          <w:p w:rsidR="00D20FE3" w:rsidRDefault="008F6367">
            <w:pPr>
              <w:ind w:right="630"/>
              <w:jc w:val="left"/>
            </w:pPr>
            <w:r>
              <w:rPr>
                <w:rFonts w:hint="eastAsia"/>
              </w:rPr>
              <w:t>深度学习</w:t>
            </w:r>
          </w:p>
        </w:tc>
        <w:tc>
          <w:tcPr>
            <w:tcW w:w="2846" w:type="dxa"/>
          </w:tcPr>
          <w:p w:rsidR="00D20FE3" w:rsidRDefault="008F6367">
            <w:pPr>
              <w:ind w:right="630"/>
              <w:jc w:val="left"/>
            </w:pPr>
            <w:r>
              <w:rPr>
                <w:rFonts w:hint="eastAsia"/>
              </w:rPr>
              <w:t>深度学习模块开发、界面设计</w:t>
            </w:r>
          </w:p>
        </w:tc>
      </w:tr>
      <w:tr w:rsidR="00D20FE3">
        <w:tc>
          <w:tcPr>
            <w:tcW w:w="1712" w:type="dxa"/>
          </w:tcPr>
          <w:p w:rsidR="00D20FE3" w:rsidRDefault="008F6367">
            <w:pPr>
              <w:ind w:right="630"/>
              <w:jc w:val="left"/>
            </w:pPr>
            <w:r>
              <w:rPr>
                <w:rFonts w:hint="eastAsia"/>
              </w:rPr>
              <w:t>卢弘民</w:t>
            </w:r>
          </w:p>
        </w:tc>
        <w:tc>
          <w:tcPr>
            <w:tcW w:w="1763" w:type="dxa"/>
          </w:tcPr>
          <w:p w:rsidR="00D20FE3" w:rsidRDefault="008F6367">
            <w:pPr>
              <w:ind w:right="630"/>
              <w:jc w:val="left"/>
            </w:pPr>
            <w:r>
              <w:rPr>
                <w:rFonts w:hint="eastAsia"/>
              </w:rPr>
              <w:t>组员</w:t>
            </w:r>
          </w:p>
        </w:tc>
        <w:tc>
          <w:tcPr>
            <w:tcW w:w="2208" w:type="dxa"/>
          </w:tcPr>
          <w:p w:rsidR="00D20FE3" w:rsidRDefault="008F6367">
            <w:pPr>
              <w:ind w:right="630"/>
              <w:jc w:val="left"/>
            </w:pPr>
            <w:r>
              <w:rPr>
                <w:rFonts w:hint="eastAsia"/>
              </w:rPr>
              <w:t>Java</w:t>
            </w:r>
            <w:r>
              <w:rPr>
                <w:rFonts w:hint="eastAsia"/>
              </w:rPr>
              <w:t>、</w:t>
            </w:r>
          </w:p>
          <w:p w:rsidR="00D20FE3" w:rsidRDefault="008F6367">
            <w:pPr>
              <w:ind w:right="630"/>
              <w:jc w:val="left"/>
            </w:pPr>
            <w:r>
              <w:rPr>
                <w:rFonts w:hint="eastAsia"/>
              </w:rPr>
              <w:t>安卓开发</w:t>
            </w:r>
          </w:p>
        </w:tc>
        <w:tc>
          <w:tcPr>
            <w:tcW w:w="2846" w:type="dxa"/>
          </w:tcPr>
          <w:p w:rsidR="00D20FE3" w:rsidRDefault="008F6367">
            <w:pPr>
              <w:ind w:right="630"/>
              <w:jc w:val="left"/>
            </w:pPr>
            <w:r>
              <w:rPr>
                <w:rFonts w:hint="eastAsia"/>
              </w:rPr>
              <w:t>前端开发、代码调试</w:t>
            </w:r>
          </w:p>
        </w:tc>
      </w:tr>
      <w:tr w:rsidR="00D20FE3">
        <w:trPr>
          <w:trHeight w:val="619"/>
        </w:trPr>
        <w:tc>
          <w:tcPr>
            <w:tcW w:w="1712" w:type="dxa"/>
          </w:tcPr>
          <w:p w:rsidR="00D20FE3" w:rsidRDefault="008F6367">
            <w:pPr>
              <w:ind w:right="630"/>
              <w:jc w:val="left"/>
            </w:pPr>
            <w:r>
              <w:rPr>
                <w:rFonts w:hint="eastAsia"/>
              </w:rPr>
              <w:t>徐朗朗</w:t>
            </w:r>
          </w:p>
        </w:tc>
        <w:tc>
          <w:tcPr>
            <w:tcW w:w="1763" w:type="dxa"/>
          </w:tcPr>
          <w:p w:rsidR="00D20FE3" w:rsidRDefault="008F6367">
            <w:pPr>
              <w:ind w:right="630"/>
              <w:jc w:val="left"/>
            </w:pPr>
            <w:r>
              <w:rPr>
                <w:rFonts w:hint="eastAsia"/>
              </w:rPr>
              <w:t>组员</w:t>
            </w:r>
          </w:p>
        </w:tc>
        <w:tc>
          <w:tcPr>
            <w:tcW w:w="2208" w:type="dxa"/>
          </w:tcPr>
          <w:p w:rsidR="00D20FE3" w:rsidRDefault="008F6367">
            <w:pPr>
              <w:ind w:right="630"/>
              <w:jc w:val="left"/>
            </w:pPr>
            <w:r>
              <w:t>P</w:t>
            </w:r>
            <w:r>
              <w:rPr>
                <w:rFonts w:hint="eastAsia"/>
              </w:rPr>
              <w:t>ython</w:t>
            </w:r>
            <w:r>
              <w:rPr>
                <w:rFonts w:hint="eastAsia"/>
              </w:rPr>
              <w:t>、</w:t>
            </w:r>
          </w:p>
          <w:p w:rsidR="00D20FE3" w:rsidRDefault="008F6367">
            <w:pPr>
              <w:ind w:right="630"/>
              <w:jc w:val="left"/>
            </w:pPr>
            <w:r>
              <w:rPr>
                <w:rFonts w:hint="eastAsia"/>
              </w:rPr>
              <w:t>水墨画</w:t>
            </w:r>
          </w:p>
        </w:tc>
        <w:tc>
          <w:tcPr>
            <w:tcW w:w="2846" w:type="dxa"/>
          </w:tcPr>
          <w:p w:rsidR="00D20FE3" w:rsidRDefault="008F6367">
            <w:pPr>
              <w:ind w:right="630"/>
              <w:jc w:val="left"/>
            </w:pPr>
            <w:r>
              <w:rPr>
                <w:rFonts w:hint="eastAsia"/>
              </w:rPr>
              <w:t>技术指导、文档维护</w:t>
            </w:r>
          </w:p>
        </w:tc>
      </w:tr>
      <w:tr w:rsidR="00D20FE3">
        <w:trPr>
          <w:trHeight w:val="619"/>
        </w:trPr>
        <w:tc>
          <w:tcPr>
            <w:tcW w:w="1712" w:type="dxa"/>
          </w:tcPr>
          <w:p w:rsidR="00D20FE3" w:rsidRDefault="008F6367">
            <w:pPr>
              <w:ind w:right="630"/>
              <w:jc w:val="left"/>
            </w:pPr>
            <w:r>
              <w:rPr>
                <w:rFonts w:hint="eastAsia"/>
              </w:rPr>
              <w:t>郭书含</w:t>
            </w:r>
          </w:p>
        </w:tc>
        <w:tc>
          <w:tcPr>
            <w:tcW w:w="1763" w:type="dxa"/>
          </w:tcPr>
          <w:p w:rsidR="00D20FE3" w:rsidRDefault="008F6367">
            <w:pPr>
              <w:ind w:right="630"/>
              <w:jc w:val="left"/>
            </w:pPr>
            <w:r>
              <w:rPr>
                <w:rFonts w:hint="eastAsia"/>
              </w:rPr>
              <w:t>组员</w:t>
            </w:r>
          </w:p>
        </w:tc>
        <w:tc>
          <w:tcPr>
            <w:tcW w:w="2208" w:type="dxa"/>
          </w:tcPr>
          <w:p w:rsidR="00D20FE3" w:rsidRDefault="008F6367">
            <w:pPr>
              <w:ind w:right="630"/>
              <w:jc w:val="left"/>
            </w:pPr>
            <w:r>
              <w:rPr>
                <w:rFonts w:hint="eastAsia"/>
              </w:rPr>
              <w:t>html5/</w:t>
            </w:r>
            <w:proofErr w:type="spellStart"/>
            <w:r>
              <w:rPr>
                <w:rFonts w:hint="eastAsia"/>
              </w:rPr>
              <w:t>css</w:t>
            </w:r>
            <w:proofErr w:type="spellEnd"/>
          </w:p>
        </w:tc>
        <w:tc>
          <w:tcPr>
            <w:tcW w:w="2846" w:type="dxa"/>
          </w:tcPr>
          <w:p w:rsidR="00D20FE3" w:rsidRDefault="008F6367">
            <w:pPr>
              <w:ind w:right="630"/>
              <w:jc w:val="left"/>
            </w:pPr>
            <w:r>
              <w:rPr>
                <w:rFonts w:hint="eastAsia"/>
              </w:rPr>
              <w:t>前端开发、界面设计</w:t>
            </w:r>
          </w:p>
        </w:tc>
      </w:tr>
    </w:tbl>
    <w:p w:rsidR="00D20FE3" w:rsidRDefault="00D20FE3">
      <w:pPr>
        <w:ind w:left="420" w:right="630"/>
        <w:jc w:val="left"/>
      </w:pPr>
    </w:p>
    <w:p w:rsidR="00D20FE3" w:rsidRDefault="00D20FE3">
      <w:pPr>
        <w:ind w:left="420" w:right="630"/>
        <w:jc w:val="left"/>
      </w:pPr>
    </w:p>
    <w:p w:rsidR="00D20FE3" w:rsidRDefault="008F6367">
      <w:pPr>
        <w:pStyle w:val="1"/>
        <w:rPr>
          <w:sz w:val="32"/>
          <w:szCs w:val="32"/>
        </w:rPr>
      </w:pPr>
      <w:bookmarkStart w:id="15" w:name="_Toc514351335"/>
      <w:r>
        <w:rPr>
          <w:rFonts w:hint="eastAsia"/>
          <w:sz w:val="32"/>
          <w:szCs w:val="32"/>
        </w:rPr>
        <w:t>7.</w:t>
      </w:r>
      <w:r>
        <w:rPr>
          <w:rFonts w:hint="eastAsia"/>
          <w:sz w:val="32"/>
          <w:szCs w:val="32"/>
        </w:rPr>
        <w:t>项目时间进度表</w:t>
      </w:r>
      <w:bookmarkEnd w:id="15"/>
    </w:p>
    <w:tbl>
      <w:tblPr>
        <w:tblStyle w:val="a7"/>
        <w:tblW w:w="8522" w:type="dxa"/>
        <w:tblLayout w:type="fixed"/>
        <w:tblLook w:val="04A0" w:firstRow="1" w:lastRow="0" w:firstColumn="1" w:lastColumn="0" w:noHBand="0" w:noVBand="1"/>
      </w:tblPr>
      <w:tblGrid>
        <w:gridCol w:w="3025"/>
        <w:gridCol w:w="5497"/>
      </w:tblGrid>
      <w:tr w:rsidR="00D20FE3">
        <w:tc>
          <w:tcPr>
            <w:tcW w:w="3025" w:type="dxa"/>
          </w:tcPr>
          <w:p w:rsidR="00D20FE3" w:rsidRDefault="008F6367">
            <w:pPr>
              <w:ind w:right="630"/>
              <w:jc w:val="left"/>
            </w:pPr>
            <w:r>
              <w:rPr>
                <w:rFonts w:hint="eastAsia"/>
              </w:rPr>
              <w:t>时间</w:t>
            </w:r>
          </w:p>
        </w:tc>
        <w:tc>
          <w:tcPr>
            <w:tcW w:w="5497" w:type="dxa"/>
          </w:tcPr>
          <w:p w:rsidR="00D20FE3" w:rsidRDefault="008F6367">
            <w:pPr>
              <w:ind w:right="630"/>
              <w:jc w:val="left"/>
            </w:pPr>
            <w:r>
              <w:rPr>
                <w:rFonts w:hint="eastAsia"/>
              </w:rPr>
              <w:t>计划完成进度</w:t>
            </w:r>
          </w:p>
        </w:tc>
      </w:tr>
      <w:tr w:rsidR="00D20FE3">
        <w:tc>
          <w:tcPr>
            <w:tcW w:w="3025" w:type="dxa"/>
          </w:tcPr>
          <w:p w:rsidR="00D20FE3" w:rsidRDefault="008F6367">
            <w:pPr>
              <w:ind w:right="630"/>
              <w:jc w:val="left"/>
            </w:pPr>
            <w:r>
              <w:rPr>
                <w:rFonts w:hint="eastAsia"/>
              </w:rPr>
              <w:t>5.1 - 6.1</w:t>
            </w:r>
          </w:p>
        </w:tc>
        <w:tc>
          <w:tcPr>
            <w:tcW w:w="5497" w:type="dxa"/>
          </w:tcPr>
          <w:p w:rsidR="00D20FE3" w:rsidRDefault="008F6367">
            <w:pPr>
              <w:ind w:right="630"/>
              <w:jc w:val="left"/>
            </w:pPr>
            <w:r>
              <w:rPr>
                <w:rFonts w:hint="eastAsia"/>
              </w:rPr>
              <w:t>界面设计、前端开发与后端技术框架开发同时进行</w:t>
            </w:r>
          </w:p>
        </w:tc>
      </w:tr>
      <w:tr w:rsidR="00D20FE3">
        <w:tc>
          <w:tcPr>
            <w:tcW w:w="3025" w:type="dxa"/>
          </w:tcPr>
          <w:p w:rsidR="00D20FE3" w:rsidRDefault="008F6367">
            <w:pPr>
              <w:ind w:right="630"/>
              <w:jc w:val="left"/>
            </w:pPr>
            <w:r>
              <w:rPr>
                <w:rFonts w:hint="eastAsia"/>
              </w:rPr>
              <w:t>6.1 - 7.1</w:t>
            </w:r>
          </w:p>
        </w:tc>
        <w:tc>
          <w:tcPr>
            <w:tcW w:w="5497" w:type="dxa"/>
          </w:tcPr>
          <w:p w:rsidR="00D20FE3" w:rsidRDefault="008F6367">
            <w:pPr>
              <w:ind w:right="630"/>
              <w:jc w:val="left"/>
            </w:pPr>
            <w:r>
              <w:rPr>
                <w:rFonts w:hint="eastAsia"/>
              </w:rPr>
              <w:t>前端后端整合、服务器开发</w:t>
            </w:r>
          </w:p>
        </w:tc>
      </w:tr>
      <w:tr w:rsidR="00D20FE3">
        <w:tc>
          <w:tcPr>
            <w:tcW w:w="3025" w:type="dxa"/>
          </w:tcPr>
          <w:p w:rsidR="00D20FE3" w:rsidRDefault="008F6367">
            <w:pPr>
              <w:ind w:right="630"/>
              <w:jc w:val="left"/>
            </w:pPr>
            <w:r>
              <w:rPr>
                <w:rFonts w:hint="eastAsia"/>
              </w:rPr>
              <w:t xml:space="preserve">7.1 - </w:t>
            </w:r>
          </w:p>
        </w:tc>
        <w:tc>
          <w:tcPr>
            <w:tcW w:w="5497" w:type="dxa"/>
          </w:tcPr>
          <w:p w:rsidR="00D20FE3" w:rsidRDefault="008F6367">
            <w:pPr>
              <w:ind w:right="630"/>
              <w:jc w:val="left"/>
            </w:pPr>
            <w:r>
              <w:rPr>
                <w:rFonts w:hint="eastAsia"/>
              </w:rPr>
              <w:t>代码调试、增加性能、编写文档</w:t>
            </w:r>
          </w:p>
        </w:tc>
      </w:tr>
    </w:tbl>
    <w:p w:rsidR="00D20FE3" w:rsidRDefault="00D20FE3">
      <w:pPr>
        <w:ind w:right="630"/>
        <w:jc w:val="left"/>
      </w:pPr>
    </w:p>
    <w:sectPr w:rsidR="00D20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84"/>
    <w:rsid w:val="00026D07"/>
    <w:rsid w:val="000B2258"/>
    <w:rsid w:val="000C5645"/>
    <w:rsid w:val="000D49DE"/>
    <w:rsid w:val="001B3D3B"/>
    <w:rsid w:val="00203F1D"/>
    <w:rsid w:val="00295EFC"/>
    <w:rsid w:val="003631BA"/>
    <w:rsid w:val="00370AD4"/>
    <w:rsid w:val="00400D44"/>
    <w:rsid w:val="0041435F"/>
    <w:rsid w:val="00472361"/>
    <w:rsid w:val="00500631"/>
    <w:rsid w:val="00510E89"/>
    <w:rsid w:val="00516547"/>
    <w:rsid w:val="00550570"/>
    <w:rsid w:val="005520AD"/>
    <w:rsid w:val="005606CD"/>
    <w:rsid w:val="00582905"/>
    <w:rsid w:val="005E3452"/>
    <w:rsid w:val="006234F7"/>
    <w:rsid w:val="00624ACC"/>
    <w:rsid w:val="00690672"/>
    <w:rsid w:val="007E59E6"/>
    <w:rsid w:val="007E627F"/>
    <w:rsid w:val="008462E2"/>
    <w:rsid w:val="00867CEF"/>
    <w:rsid w:val="008F6367"/>
    <w:rsid w:val="009D392A"/>
    <w:rsid w:val="00A05003"/>
    <w:rsid w:val="00A14405"/>
    <w:rsid w:val="00A265F5"/>
    <w:rsid w:val="00A361C6"/>
    <w:rsid w:val="00A478FF"/>
    <w:rsid w:val="00A63213"/>
    <w:rsid w:val="00A63A2B"/>
    <w:rsid w:val="00A80D66"/>
    <w:rsid w:val="00A82D62"/>
    <w:rsid w:val="00AC7CD0"/>
    <w:rsid w:val="00B33DE8"/>
    <w:rsid w:val="00B55636"/>
    <w:rsid w:val="00BC693C"/>
    <w:rsid w:val="00BD474C"/>
    <w:rsid w:val="00CD4009"/>
    <w:rsid w:val="00D20FE3"/>
    <w:rsid w:val="00D35896"/>
    <w:rsid w:val="00D7616B"/>
    <w:rsid w:val="00DA4578"/>
    <w:rsid w:val="00DC7616"/>
    <w:rsid w:val="00DD1DF1"/>
    <w:rsid w:val="00DF150D"/>
    <w:rsid w:val="00EA1E8B"/>
    <w:rsid w:val="00EB6378"/>
    <w:rsid w:val="00ED1CF3"/>
    <w:rsid w:val="00ED34FD"/>
    <w:rsid w:val="00EF4366"/>
    <w:rsid w:val="00F31284"/>
    <w:rsid w:val="00F67FEB"/>
    <w:rsid w:val="00FC1F3D"/>
    <w:rsid w:val="00FF31EA"/>
    <w:rsid w:val="04E57D60"/>
    <w:rsid w:val="08890D0A"/>
    <w:rsid w:val="0BA5325D"/>
    <w:rsid w:val="0F10090F"/>
    <w:rsid w:val="1105100B"/>
    <w:rsid w:val="13605AD9"/>
    <w:rsid w:val="13BB4AAB"/>
    <w:rsid w:val="13C27AFF"/>
    <w:rsid w:val="141250DA"/>
    <w:rsid w:val="155648B8"/>
    <w:rsid w:val="15A632FD"/>
    <w:rsid w:val="17D1449D"/>
    <w:rsid w:val="1AAB361A"/>
    <w:rsid w:val="1B0873B1"/>
    <w:rsid w:val="1BE5597C"/>
    <w:rsid w:val="1F424FE1"/>
    <w:rsid w:val="21493BE2"/>
    <w:rsid w:val="22842E03"/>
    <w:rsid w:val="23EB3199"/>
    <w:rsid w:val="23F30825"/>
    <w:rsid w:val="25503855"/>
    <w:rsid w:val="271E203F"/>
    <w:rsid w:val="283A62EE"/>
    <w:rsid w:val="2951392D"/>
    <w:rsid w:val="2A36137D"/>
    <w:rsid w:val="2A801052"/>
    <w:rsid w:val="2E4D319F"/>
    <w:rsid w:val="30093858"/>
    <w:rsid w:val="30914C9F"/>
    <w:rsid w:val="30F74F7A"/>
    <w:rsid w:val="32F524FD"/>
    <w:rsid w:val="332E0CAA"/>
    <w:rsid w:val="35A47F2D"/>
    <w:rsid w:val="374530A8"/>
    <w:rsid w:val="37602B4F"/>
    <w:rsid w:val="3BD82E90"/>
    <w:rsid w:val="44C1259D"/>
    <w:rsid w:val="463134CE"/>
    <w:rsid w:val="4B5151FC"/>
    <w:rsid w:val="4BBB299D"/>
    <w:rsid w:val="4DEB162D"/>
    <w:rsid w:val="4EFC360C"/>
    <w:rsid w:val="535C020F"/>
    <w:rsid w:val="574F62A2"/>
    <w:rsid w:val="577469E3"/>
    <w:rsid w:val="580A3AB6"/>
    <w:rsid w:val="5A5768D2"/>
    <w:rsid w:val="5B2B5EFA"/>
    <w:rsid w:val="5C4C3F99"/>
    <w:rsid w:val="5DB607FA"/>
    <w:rsid w:val="5EF743EB"/>
    <w:rsid w:val="5FA6040F"/>
    <w:rsid w:val="605738A0"/>
    <w:rsid w:val="61583B10"/>
    <w:rsid w:val="6212308C"/>
    <w:rsid w:val="62DC7DAA"/>
    <w:rsid w:val="63E07E0A"/>
    <w:rsid w:val="663E0DFC"/>
    <w:rsid w:val="666D1089"/>
    <w:rsid w:val="69F81F2D"/>
    <w:rsid w:val="6CED4690"/>
    <w:rsid w:val="6D983CFA"/>
    <w:rsid w:val="6ED160D9"/>
    <w:rsid w:val="6FB64150"/>
    <w:rsid w:val="6FDA0BCF"/>
    <w:rsid w:val="723A5193"/>
    <w:rsid w:val="72A722AF"/>
    <w:rsid w:val="764635E8"/>
    <w:rsid w:val="76562BB1"/>
    <w:rsid w:val="7ACD793A"/>
    <w:rsid w:val="7B1A070C"/>
    <w:rsid w:val="7E7240C0"/>
    <w:rsid w:val="7EF162C1"/>
    <w:rsid w:val="7F567A11"/>
    <w:rsid w:val="7F92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1E27A"/>
  <w15:docId w15:val="{4FCA1B61-29B6-48C2-8678-F2D938C9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1260"/>
    </w:pPr>
  </w:style>
  <w:style w:type="paragraph" w:styleId="5">
    <w:name w:val="toc 5"/>
    <w:basedOn w:val="a"/>
    <w:next w:val="a"/>
    <w:uiPriority w:val="39"/>
    <w:unhideWhenUsed/>
    <w:pPr>
      <w:ind w:left="840"/>
    </w:pPr>
  </w:style>
  <w:style w:type="paragraph" w:styleId="3">
    <w:name w:val="toc 3"/>
    <w:basedOn w:val="a"/>
    <w:next w:val="a"/>
    <w:uiPriority w:val="39"/>
    <w:unhideWhenUsed/>
    <w:qFormat/>
    <w:pPr>
      <w:ind w:left="420"/>
    </w:pPr>
  </w:style>
  <w:style w:type="paragraph" w:styleId="8">
    <w:name w:val="toc 8"/>
    <w:basedOn w:val="a"/>
    <w:next w:val="a"/>
    <w:uiPriority w:val="39"/>
    <w:unhideWhenUsed/>
    <w:pPr>
      <w:ind w:left="147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630"/>
    </w:pPr>
  </w:style>
  <w:style w:type="paragraph" w:styleId="6">
    <w:name w:val="toc 6"/>
    <w:basedOn w:val="a"/>
    <w:next w:val="a"/>
    <w:uiPriority w:val="39"/>
    <w:unhideWhenUsed/>
    <w:qFormat/>
    <w:pPr>
      <w:ind w:left="1050"/>
    </w:pPr>
  </w:style>
  <w:style w:type="paragraph" w:styleId="21">
    <w:name w:val="toc 2"/>
    <w:basedOn w:val="a"/>
    <w:next w:val="a"/>
    <w:uiPriority w:val="39"/>
    <w:unhideWhenUsed/>
    <w:qFormat/>
    <w:pPr>
      <w:ind w:left="210"/>
    </w:pPr>
  </w:style>
  <w:style w:type="paragraph" w:styleId="9">
    <w:name w:val="toc 9"/>
    <w:basedOn w:val="a"/>
    <w:next w:val="a"/>
    <w:uiPriority w:val="39"/>
    <w:unhideWhenUsed/>
    <w:pPr>
      <w:ind w:left="1680"/>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Theme="minorHAnsi" w:eastAsiaTheme="minorEastAsia" w:hAnsiTheme="minorHAnsi" w:cstheme="minorBidi"/>
      <w:b/>
      <w:bCs/>
      <w:kern w:val="44"/>
      <w:sz w:val="44"/>
      <w:szCs w:val="44"/>
    </w:rPr>
  </w:style>
  <w:style w:type="character" w:customStyle="1" w:styleId="20">
    <w:name w:val="标题 2 字符"/>
    <w:basedOn w:val="a0"/>
    <w:link w:val="2"/>
    <w:uiPriority w:val="9"/>
    <w:semiHidden/>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8FFADA-22E9-4445-AF2C-923A15A9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740</Words>
  <Characters>4222</Characters>
  <Application>Microsoft Office Word</Application>
  <DocSecurity>0</DocSecurity>
  <Lines>35</Lines>
  <Paragraphs>9</Paragraphs>
  <ScaleCrop>false</ScaleCrop>
  <Company>HP</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 Xing</dc:creator>
  <cp:lastModifiedBy>Administrator</cp:lastModifiedBy>
  <cp:revision>23</cp:revision>
  <dcterms:created xsi:type="dcterms:W3CDTF">2018-03-05T13:20:00Z</dcterms:created>
  <dcterms:modified xsi:type="dcterms:W3CDTF">2018-06-26T07:25:00Z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