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90" w:rsidRDefault="001B0C09" w:rsidP="001B0C09">
      <w:pPr>
        <w:pStyle w:val="1"/>
      </w:pPr>
      <w:r>
        <w:rPr>
          <w:rFonts w:hint="eastAsia"/>
        </w:rPr>
        <w:t>大创第三周周报</w:t>
      </w:r>
    </w:p>
    <w:p w:rsidR="001B0C09" w:rsidRDefault="001B0C09">
      <w:pPr>
        <w:rPr>
          <w:rFonts w:hint="eastAsia"/>
        </w:rPr>
      </w:pPr>
      <w:bookmarkStart w:id="0" w:name="_GoBack"/>
      <w:bookmarkEnd w:id="0"/>
    </w:p>
    <w:sectPr w:rsidR="001B0C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0F"/>
    <w:rsid w:val="001B0C09"/>
    <w:rsid w:val="005D0790"/>
    <w:rsid w:val="00A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A70B"/>
  <w15:chartTrackingRefBased/>
  <w15:docId w15:val="{6BE13329-2921-427D-A653-C89060B7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C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2018-08-11T01:54:00Z</dcterms:created>
  <dcterms:modified xsi:type="dcterms:W3CDTF">2018-08-11T01:54:00Z</dcterms:modified>
</cp:coreProperties>
</file>