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2022</w:t>
            </w:r>
          </w:p>
          <w:p>
            <w:pPr>
              <w:pStyle w:val="Normal"/>
              <w:numPr>
                <w:ilvl w:val="0"/>
                <w:numId w:val="0"/>
              </w:numPr>
              <w:spacing w:before="120" w:after="120"/>
              <w:ind w:hanging="0" w:left="0"/>
              <w:jc w:val="center"/>
              <w:outlineLvl w:val="0"/>
              <w:rPr>
                <w:rFonts w:ascii="Arial" w:hAnsi="Arial" w:cs="Arial"/>
                <w:b/>
                <w:bCs/>
                <w:sz w:val="22"/>
                <w:szCs w:val="22"/>
              </w:rPr>
            </w:pPr>
            <w:r>
              <w:rPr>
                <w:rFonts w:cs="Arial" w:ascii="Arial" w:hAnsi="Arial"/>
                <w:b/>
                <w:bCs/>
                <w:sz w:val="22"/>
                <w:szCs w:val="22"/>
              </w:rPr>
              <w:t xml:space="preserve">ANNEXE 7-1-A : </w:t>
            </w:r>
            <w:r>
              <w:rPr>
                <w:rFonts w:ascii="Arial" w:hAnsi="Arial"/>
                <w:b/>
                <w:bCs/>
                <w:sz w:val="22"/>
                <w:szCs w:val="22"/>
              </w:rPr>
              <w:t>Fiche descriptive de réalisation professionnelle (recto)</w:t>
            </w:r>
          </w:p>
          <w:p>
            <w:pPr>
              <w:pStyle w:val="Normal"/>
              <w:spacing w:before="120" w:after="120"/>
              <w:jc w:val="center"/>
              <w:rPr>
                <w:rFonts w:ascii="Arial" w:hAnsi="Arial" w:cs="Arial"/>
                <w:bCs/>
                <w:sz w:val="22"/>
                <w:szCs w:val="22"/>
                <w:u w:val="single"/>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3116"/>
        <w:gridCol w:w="4111"/>
        <w:gridCol w:w="712"/>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w:t>
            </w:r>
          </w:p>
        </w:tc>
      </w:tr>
      <w:tr>
        <w:trPr>
          <w:trHeight w:val="438" w:hRule="atLeast"/>
          <w:cantSplit w:val="true"/>
        </w:trPr>
        <w:tc>
          <w:tcPr>
            <w:tcW w:w="7227"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 Hugo Léonardi</w:t>
            </w:r>
          </w:p>
        </w:tc>
        <w:tc>
          <w:tcPr>
            <w:tcW w:w="269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CheckBox"/>
            <w:bookmarkStart w:id="3" w:name="CheckBox"/>
            <w:bookmarkEnd w:id="3"/>
            <w:r/>
            <w:r>
              <w:rPr>
                <w:sz w:val="20"/>
                <w:b/>
                <w:szCs w:val="21"/>
                <w:rFonts w:ascii="Arial" w:hAnsi="Arial"/>
              </w:rPr>
              <w:fldChar w:fldCharType="end"/>
            </w:r>
            <w:r>
              <w:rPr>
                <w:rFonts w:ascii="Arial" w:hAnsi="Arial"/>
                <w:b/>
                <w:sz w:val="20"/>
                <w:szCs w:val="21"/>
              </w:rPr>
            </w:r>
          </w:p>
        </w:tc>
        <w:tc>
          <w:tcPr>
            <w:tcW w:w="2696"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Contexte de la réalisation professionnelle</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tab/>
            </w:r>
            <w:r>
              <w:rPr>
                <w:b/>
                <w:sz w:val="20"/>
                <w:szCs w:val="24"/>
              </w:rPr>
              <w:t xml:space="preserve"> Lieu :</w:t>
            </w:r>
            <w:r>
              <w:rPr>
                <w:bCs/>
                <w:sz w:val="20"/>
                <w:szCs w:val="24"/>
              </w:rPr>
              <w:t xml:space="preserve"> </w:t>
              <w:tab/>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y 1"/>
                  <w:enabled/>
                  <w:calcOnExit w:val="0"/>
                  <w:checkBox>
                    <w:sizeAuto/>
                    <w:checked/>
                  </w:checkBox>
                </w:ffData>
              </w:fldChar>
            </w:r>
            <w:r>
              <w:rPr>
                <w:sz w:val="20"/>
                <w:b/>
                <w:szCs w:val="24"/>
              </w:rPr>
              <w:instrText xml:space="preserve"> FORMCHECKBOX </w:instrText>
            </w:r>
            <w:r>
              <w:rPr>
                <w:sz w:val="20"/>
                <w:b/>
                <w:szCs w:val="24"/>
              </w:rPr>
              <w:fldChar w:fldCharType="separate"/>
            </w:r>
            <w:bookmarkStart w:id="4" w:name="CheckBox_Copy_1"/>
            <w:bookmarkStart w:id="5" w:name="CheckBox_Copy_1"/>
            <w:bookmarkEnd w:id="5"/>
            <w:r>
              <w:rPr>
                <w:b/>
                <w:sz w:val="20"/>
                <w:szCs w:val="24"/>
              </w:rPr>
            </w:r>
            <w:r>
              <w:rPr>
                <w:sz w:val="20"/>
                <w:b/>
                <w:szCs w:val="24"/>
              </w:rPr>
              <w:fldChar w:fldCharType="end"/>
            </w:r>
            <w:bookmarkStart w:id="6" w:name="CheckBox_Copy_1_Copie_1"/>
            <w:bookmarkStart w:id="7" w:name="CheckBox_Copy_1"/>
            <w:bookmarkEnd w:id="6"/>
            <w:bookmarkEnd w:id="7"/>
            <w:r>
              <w:rPr>
                <w:b/>
                <w:sz w:val="20"/>
                <w:szCs w:val="24"/>
              </w:rPr>
              <w:t xml:space="preserve">  Seul</w:t>
            </w:r>
            <w:bookmarkStart w:id="8" w:name="CheckBox_Copy_3"/>
            <w:r>
              <w:rPr>
                <w:b/>
                <w:sz w:val="20"/>
                <w:szCs w:val="24"/>
              </w:rPr>
              <w:t>(e)</w:t>
              <w:tab/>
              <w:tab/>
            </w:r>
            <w:r>
              <w:fldChar w:fldCharType="begin">
                <w:ffData>
                  <w:name w:val="CheckBox Copy 2"/>
                  <w:enabled/>
                  <w:calcOnExit w:val="0"/>
                  <w:checkBox>
                    <w:sizeAuto/>
                  </w:checkBox>
                </w:ffData>
              </w:fldChar>
            </w:r>
            <w:r>
              <w:rPr>
                <w:sz w:val="20"/>
                <w:b/>
                <w:szCs w:val="24"/>
              </w:rPr>
              <w:instrText xml:space="preserve"> FORMCHECKBOX </w:instrText>
            </w:r>
            <w:r>
              <w:rPr>
                <w:sz w:val="20"/>
                <w:b/>
                <w:szCs w:val="24"/>
              </w:rPr>
              <w:fldChar w:fldCharType="separate"/>
            </w:r>
            <w:bookmarkStart w:id="9" w:name="CheckBox_Copy_2"/>
            <w:bookmarkStart w:id="10" w:name="CheckBox_Copy_2"/>
            <w:bookmarkEnd w:id="10"/>
            <w:r>
              <w:rPr>
                <w:b/>
                <w:sz w:val="20"/>
                <w:szCs w:val="24"/>
              </w:rPr>
            </w:r>
            <w:r>
              <w:rPr>
                <w:sz w:val="20"/>
                <w:b/>
                <w:szCs w:val="24"/>
              </w:rPr>
              <w:fldChar w:fldCharType="end"/>
            </w:r>
            <w:bookmarkStart w:id="11" w:name="CheckBox_Copy_2_Copie_1"/>
            <w:bookmarkStart w:id="12" w:name="CheckBox_Copy_2"/>
            <w:bookmarkEnd w:id="8"/>
            <w:bookmarkEnd w:id="11"/>
            <w:bookmarkEnd w:id="12"/>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y 4"/>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3" w:name="CheckBox_Copy_4"/>
            <w:bookmarkStart w:id="14" w:name="CheckBox_Copy_4"/>
            <w:bookmarkEnd w:id="14"/>
            <w:r>
              <w:rPr>
                <w:rFonts w:cs="Arial" w:ascii="Arial" w:hAnsi="Arial"/>
                <w:b/>
                <w:sz w:val="20"/>
              </w:rPr>
            </w:r>
            <w:r>
              <w:rPr>
                <w:sz w:val="20"/>
                <w:b/>
                <w:rFonts w:cs="Arial" w:ascii="Arial" w:hAnsi="Arial"/>
              </w:rPr>
              <w:fldChar w:fldCharType="end"/>
            </w:r>
            <w:bookmarkStart w:id="15" w:name="CheckBox_Copy_4_Copie_1"/>
            <w:bookmarkStart w:id="16" w:name="CheckBox_Copy_4"/>
            <w:bookmarkEnd w:id="15"/>
            <w:bookmarkEnd w:id="16"/>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y 5"/>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7" w:name="CheckBox_Copy_5"/>
            <w:bookmarkStart w:id="18" w:name="CheckBox_Copy_5"/>
            <w:bookmarkEnd w:id="18"/>
            <w:r>
              <w:rPr>
                <w:rFonts w:cs="Arial" w:ascii="Arial" w:hAnsi="Arial"/>
                <w:b/>
                <w:sz w:val="20"/>
              </w:rPr>
            </w:r>
            <w:r>
              <w:rPr>
                <w:sz w:val="20"/>
                <w:b/>
                <w:rFonts w:cs="Arial" w:ascii="Arial" w:hAnsi="Arial"/>
              </w:rPr>
              <w:fldChar w:fldCharType="end"/>
            </w:r>
            <w:bookmarkStart w:id="19" w:name="CheckBox_Copy_5_Copie_1"/>
            <w:bookmarkStart w:id="20" w:name="CheckBox_Copy_5"/>
            <w:bookmarkEnd w:id="19"/>
            <w:bookmarkEnd w:id="20"/>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y 6"/>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1" w:name="CheckBox_Copy_6"/>
            <w:bookmarkStart w:id="22" w:name="CheckBox_Copy_6"/>
            <w:bookmarkEnd w:id="22"/>
            <w:r>
              <w:rPr>
                <w:rFonts w:cs="Arial" w:ascii="Arial" w:hAnsi="Arial"/>
                <w:b/>
                <w:sz w:val="20"/>
              </w:rPr>
            </w:r>
            <w:r>
              <w:rPr>
                <w:sz w:val="20"/>
                <w:b/>
                <w:rFonts w:cs="Arial" w:ascii="Arial" w:hAnsi="Arial"/>
              </w:rPr>
              <w:fldChar w:fldCharType="end"/>
            </w:r>
            <w:bookmarkStart w:id="23" w:name="CheckBox_Copy_6_Copie_1"/>
            <w:bookmarkStart w:id="24" w:name="CheckBox_Copy_6"/>
            <w:bookmarkEnd w:id="23"/>
            <w:bookmarkEnd w:id="24"/>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2"/>
            </w:r>
            <w:r>
              <w:rPr>
                <w:rFonts w:cs="Arial" w:ascii="Arial" w:hAnsi="Arial"/>
                <w:b/>
                <w:sz w:val="20"/>
              </w:rPr>
              <w:t xml:space="preserve"> (ressources fournies, résultats attendus)</w:t>
            </w:r>
          </w:p>
          <w:p>
            <w:pPr>
              <w:pStyle w:val="Normal"/>
              <w:snapToGrid w:val="false"/>
              <w:jc w:val="both"/>
              <w:rPr>
                <w:rFonts w:ascii="Arial" w:hAnsi="Arial" w:cs="Arial"/>
                <w:b/>
                <w:sz w:val="20"/>
              </w:rPr>
            </w:pPr>
            <w:r>
              <w:rPr>
                <w:rFonts w:cs="Arial" w:ascii="Arial" w:hAnsi="Arial"/>
                <w:b/>
                <w:sz w:val="20"/>
              </w:rPr>
            </w:r>
          </w:p>
          <w:p>
            <w:pPr>
              <w:pStyle w:val="Normal"/>
              <w:snapToGrid w:val="false"/>
              <w:jc w:val="both"/>
              <w:rPr>
                <w:rFonts w:ascii="Arial" w:hAnsi="Arial" w:cs="Arial"/>
                <w:b/>
                <w:sz w:val="20"/>
              </w:rPr>
            </w:pPr>
            <w:r>
              <w:rPr>
                <w:rFonts w:cs="Arial" w:ascii="Arial" w:hAnsi="Arial"/>
                <w:b/>
                <w:sz w:val="20"/>
              </w:rPr>
              <w:t>R</w:t>
            </w:r>
            <w:r>
              <w:rPr>
                <w:rFonts w:cs="Arial" w:ascii="Arial" w:hAnsi="Arial"/>
                <w:b/>
                <w:sz w:val="20"/>
              </w:rPr>
              <w:t xml:space="preserve">épondre à un besoin de stockage collaboratif sécurisé. La solution devait permettre le partage de fichiers entre collaborateurs sans dépendre d'un serveur physique sur site, tout en garantissant la confidentialité des données. </w:t>
            </w:r>
          </w:p>
          <w:p>
            <w:pPr>
              <w:pStyle w:val="Normal"/>
              <w:snapToGrid w:val="false"/>
              <w:jc w:val="both"/>
              <w:rPr>
                <w:rFonts w:ascii="Arial" w:hAnsi="Arial" w:cs="Arial"/>
                <w:b/>
                <w:sz w:val="20"/>
              </w:rPr>
            </w:pPr>
            <w:r>
              <w:rPr>
                <w:rFonts w:cs="Arial" w:ascii="Arial" w:hAnsi="Arial"/>
                <w:b/>
                <w:sz w:val="20"/>
              </w:rPr>
              <w:t>Nous devons accéder à une interface web avec une IPv4 Publique.</w:t>
            </w:r>
          </w:p>
          <w:p>
            <w:pPr>
              <w:pStyle w:val="Normal"/>
              <w:snapToGrid w:val="false"/>
              <w:jc w:val="both"/>
              <w:rPr>
                <w:rFonts w:ascii="Arial" w:hAnsi="Arial" w:cs="Arial"/>
                <w:b/>
                <w:sz w:val="20"/>
              </w:rPr>
            </w:pPr>
            <w:r>
              <w:rPr>
                <w:rFonts w:cs="Arial" w:ascii="Arial" w:hAnsi="Arial"/>
                <w:b/>
                <w:sz w:val="20"/>
              </w:rPr>
              <w:t>Seul l’instance Web doit être accessible de l’extérieur.</w:t>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 xml:space="preserve">Description des ressources documentaires, matérielles et logicielles utilisées </w:t>
            </w:r>
            <w:r>
              <w:rPr>
                <w:rStyle w:val="FootnoteReference"/>
                <w:rFonts w:cs="Arial" w:ascii="Arial" w:hAnsi="Arial"/>
                <w:b/>
                <w:sz w:val="20"/>
              </w:rPr>
              <w:footnoteReference w:id="3"/>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t>AWS :</w:t>
            </w:r>
          </w:p>
          <w:p>
            <w:pPr>
              <w:pStyle w:val="Normal"/>
              <w:numPr>
                <w:ilvl w:val="0"/>
                <w:numId w:val="1"/>
              </w:numPr>
              <w:snapToGrid w:val="false"/>
              <w:jc w:val="both"/>
              <w:rPr>
                <w:rFonts w:ascii="Arial" w:hAnsi="Arial" w:cs="Arial"/>
                <w:bCs/>
                <w:sz w:val="20"/>
              </w:rPr>
            </w:pPr>
            <w:r>
              <w:rPr>
                <w:rFonts w:cs="Arial" w:ascii="Arial" w:hAnsi="Arial"/>
                <w:bCs/>
                <w:sz w:val="20"/>
              </w:rPr>
              <w:t>EC2</w:t>
            </w:r>
          </w:p>
          <w:p>
            <w:pPr>
              <w:pStyle w:val="Normal"/>
              <w:numPr>
                <w:ilvl w:val="0"/>
                <w:numId w:val="1"/>
              </w:numPr>
              <w:snapToGrid w:val="false"/>
              <w:jc w:val="both"/>
              <w:rPr>
                <w:rFonts w:ascii="Arial" w:hAnsi="Arial" w:cs="Arial"/>
                <w:bCs/>
                <w:sz w:val="20"/>
              </w:rPr>
            </w:pPr>
            <w:r>
              <w:rPr>
                <w:rFonts w:cs="Arial" w:ascii="Arial" w:hAnsi="Arial"/>
                <w:bCs/>
                <w:sz w:val="20"/>
              </w:rPr>
              <w:t>RDS (MySQL)</w:t>
            </w:r>
          </w:p>
          <w:p>
            <w:pPr>
              <w:pStyle w:val="Normal"/>
              <w:numPr>
                <w:ilvl w:val="0"/>
                <w:numId w:val="1"/>
              </w:numPr>
              <w:snapToGrid w:val="false"/>
              <w:jc w:val="both"/>
              <w:rPr>
                <w:rFonts w:ascii="Arial" w:hAnsi="Arial" w:cs="Arial"/>
                <w:bCs/>
                <w:sz w:val="20"/>
              </w:rPr>
            </w:pPr>
            <w:r>
              <w:rPr>
                <w:rFonts w:cs="Arial" w:ascii="Arial" w:hAnsi="Arial"/>
                <w:bCs/>
                <w:sz w:val="20"/>
              </w:rPr>
              <w:t>VPC</w:t>
            </w:r>
          </w:p>
          <w:p>
            <w:pPr>
              <w:pStyle w:val="Normal"/>
              <w:numPr>
                <w:ilvl w:val="0"/>
                <w:numId w:val="1"/>
              </w:numPr>
              <w:snapToGrid w:val="false"/>
              <w:jc w:val="both"/>
              <w:rPr>
                <w:rFonts w:ascii="Arial" w:hAnsi="Arial" w:cs="Arial"/>
                <w:bCs/>
                <w:sz w:val="20"/>
              </w:rPr>
            </w:pPr>
            <w:r>
              <w:rPr>
                <w:rFonts w:cs="Arial" w:ascii="Arial" w:hAnsi="Arial"/>
                <w:bCs/>
                <w:sz w:val="20"/>
              </w:rPr>
              <w:t>S3</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bCs/>
                <w:sz w:val="20"/>
                <w:szCs w:val="20"/>
              </w:rPr>
              <w:t xml:space="preserve">Modalités d’accès aux productions </w:t>
            </w:r>
            <w:r>
              <w:rPr>
                <w:rStyle w:val="FootnoteReference"/>
                <w:rFonts w:cs="Arial" w:ascii="Arial" w:hAnsi="Arial"/>
                <w:b/>
                <w:bCs/>
                <w:sz w:val="20"/>
                <w:szCs w:val="20"/>
                <w:vertAlign w:val="superscript"/>
              </w:rPr>
              <w:footnoteReference w:id="4"/>
            </w:r>
            <w:r>
              <w:rPr>
                <w:rFonts w:cs="Arial" w:ascii="Arial" w:hAnsi="Arial"/>
                <w:b/>
                <w:bCs/>
                <w:sz w:val="20"/>
                <w:szCs w:val="20"/>
              </w:rPr>
              <w:t xml:space="preserve"> et à leur documentation </w:t>
            </w:r>
            <w:r>
              <w:rPr>
                <w:rStyle w:val="FootnoteReference"/>
                <w:rFonts w:cs="Arial" w:ascii="Arial" w:hAnsi="Arial"/>
                <w:b/>
                <w:bCs/>
                <w:sz w:val="20"/>
                <w:szCs w:val="20"/>
                <w:vertAlign w:val="superscript"/>
              </w:rPr>
              <w:footnoteReference w:id="5"/>
            </w:r>
          </w:p>
          <w:p>
            <w:pPr>
              <w:pStyle w:val="Normal"/>
              <w:snapToGrid w:val="false"/>
              <w:jc w:val="both"/>
              <w:rPr>
                <w:rFonts w:ascii="Arial" w:hAnsi="Arial" w:cs="Arial"/>
                <w:bCs/>
                <w:sz w:val="20"/>
              </w:rPr>
            </w:pPr>
            <w:r>
              <w:rPr>
                <w:rFonts w:cs="Arial" w:ascii="Arial" w:hAnsi="Arial"/>
                <w:bCs/>
                <w:sz w:val="20"/>
              </w:rPr>
              <w:drawing>
                <wp:anchor behindDoc="0" distT="0" distB="0" distL="0" distR="0" simplePos="0" locked="0" layoutInCell="1" allowOverlap="1" relativeHeight="3">
                  <wp:simplePos x="0" y="0"/>
                  <wp:positionH relativeFrom="column">
                    <wp:posOffset>5480685</wp:posOffset>
                  </wp:positionH>
                  <wp:positionV relativeFrom="paragraph">
                    <wp:posOffset>11430</wp:posOffset>
                  </wp:positionV>
                  <wp:extent cx="611505" cy="6115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1505" cy="611505"/>
                          </a:xfrm>
                          <a:prstGeom prst="rect">
                            <a:avLst/>
                          </a:prstGeom>
                        </pic:spPr>
                      </pic:pic>
                    </a:graphicData>
                  </a:graphic>
                </wp:anchor>
              </w:drawing>
            </w:r>
          </w:p>
          <w:p>
            <w:pPr>
              <w:pStyle w:val="Normal"/>
              <w:snapToGrid w:val="false"/>
              <w:jc w:val="both"/>
              <w:rPr>
                <w:rFonts w:ascii="Arial" w:hAnsi="Arial" w:cs="Arial"/>
                <w:bCs/>
                <w:sz w:val="20"/>
              </w:rPr>
            </w:pPr>
            <w:r>
              <w:rPr>
                <w:rFonts w:cs="Arial" w:ascii="Arial" w:hAnsi="Arial"/>
                <w:bCs/>
                <w:sz w:val="20"/>
              </w:rPr>
              <w:t xml:space="preserve">Portfolio : </w:t>
            </w:r>
            <w:hyperlink r:id="rId3">
              <w:r>
                <w:rPr>
                  <w:rStyle w:val="Hyperlink"/>
                  <w:rFonts w:cs="Arial" w:ascii="Arial" w:hAnsi="Arial"/>
                  <w:bCs/>
                  <w:sz w:val="20"/>
                </w:rPr>
                <w:t>https://hugoleonardi.github.io/portfolio/</w:t>
              </w:r>
            </w:hyperlink>
            <w:r>
              <w:rPr>
                <w:rFonts w:cs="Arial" w:ascii="Arial" w:hAnsi="Arial"/>
                <w:bCs/>
                <w:sz w:val="20"/>
              </w:rPr>
              <w:t xml:space="preserve"> (n’a pas été conçu pour téléphone mais fonctionne bien sur tablette ou ordinateur)</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2022</w:t>
            </w:r>
          </w:p>
          <w:p>
            <w:pPr>
              <w:pStyle w:val="Normal"/>
              <w:numPr>
                <w:ilvl w:val="0"/>
                <w:numId w:val="0"/>
              </w:numPr>
              <w:spacing w:before="120" w:after="120"/>
              <w:ind w:hanging="0" w:left="0"/>
              <w:jc w:val="center"/>
              <w:outlineLvl w:val="0"/>
              <w:rPr>
                <w:rFonts w:ascii="Arial" w:hAnsi="Arial" w:cs="Arial"/>
                <w:b/>
                <w:bCs/>
                <w:sz w:val="22"/>
                <w:szCs w:val="22"/>
              </w:rPr>
            </w:pPr>
            <w:r>
              <w:rPr>
                <w:rFonts w:cs="Arial" w:ascii="Arial" w:hAnsi="Arial"/>
                <w:b/>
                <w:bCs/>
                <w:sz w:val="22"/>
                <w:szCs w:val="22"/>
              </w:rPr>
              <w:t xml:space="preserve">ANNEXE 7-1-A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cs="Arial"/>
                <w:bCs/>
                <w:sz w:val="22"/>
                <w:szCs w:val="22"/>
                <w:u w:val="single"/>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75"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9975"/>
      </w:tblGrid>
      <w:tr>
        <w:trPr>
          <w:trHeight w:val="406" w:hRule="atLeast"/>
          <w:cantSplit w:val="true"/>
        </w:trPr>
        <w:tc>
          <w:tcPr>
            <w:tcW w:w="99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t>Création d’un Réseau Virtuel (VPC) et de Sous-Réseaux Virtuels</w:t>
            </w:r>
          </w:p>
          <w:p>
            <w:pPr>
              <w:pStyle w:val="Normal"/>
              <w:snapToGrid w:val="false"/>
              <w:spacing w:lineRule="auto" w:line="276"/>
              <w:rPr>
                <w:rFonts w:ascii="Arial" w:hAnsi="Arial"/>
                <w:bCs/>
                <w:sz w:val="20"/>
                <w:szCs w:val="20"/>
              </w:rPr>
            </w:pPr>
            <w:r>
              <w:rPr>
                <w:rFonts w:ascii="Arial" w:hAnsi="Arial"/>
                <w:bCs/>
                <w:sz w:val="20"/>
                <w:szCs w:val="20"/>
              </w:rPr>
              <w:t>Création de rôle IAM pour authentifier les instances entre elles.</w:t>
            </w:r>
          </w:p>
          <w:p>
            <w:pPr>
              <w:pStyle w:val="Normal"/>
              <w:snapToGrid w:val="false"/>
              <w:spacing w:lineRule="auto" w:line="276"/>
              <w:rPr>
                <w:rFonts w:ascii="Arial" w:hAnsi="Arial"/>
                <w:bCs/>
                <w:sz w:val="20"/>
                <w:szCs w:val="20"/>
              </w:rPr>
            </w:pPr>
            <w:r>
              <w:rPr>
                <w:rFonts w:ascii="Arial" w:hAnsi="Arial"/>
                <w:bCs/>
                <w:sz w:val="20"/>
                <w:szCs w:val="20"/>
              </w:rPr>
              <w:t>Création d’ACL (Security Group) pour appliquer le principe de moindre privilège entre les instances et services.</w:t>
            </w:r>
          </w:p>
          <w:p>
            <w:pPr>
              <w:pStyle w:val="Normal"/>
              <w:snapToGrid w:val="false"/>
              <w:spacing w:lineRule="auto" w:line="276"/>
              <w:rPr>
                <w:rFonts w:ascii="Arial" w:hAnsi="Arial"/>
                <w:bCs/>
                <w:sz w:val="20"/>
                <w:szCs w:val="20"/>
              </w:rPr>
            </w:pPr>
            <w:r>
              <w:rPr>
                <w:rFonts w:ascii="Arial" w:hAnsi="Arial"/>
                <w:bCs/>
                <w:sz w:val="20"/>
                <w:szCs w:val="20"/>
              </w:rPr>
              <w:t>Création d’instances EC2 (Machines Virtuelles classiques)</w:t>
            </w:r>
          </w:p>
          <w:p>
            <w:pPr>
              <w:pStyle w:val="Normal"/>
              <w:snapToGrid w:val="false"/>
              <w:spacing w:lineRule="auto" w:line="276"/>
              <w:rPr>
                <w:rFonts w:ascii="Arial" w:hAnsi="Arial"/>
                <w:bCs/>
                <w:sz w:val="20"/>
                <w:szCs w:val="20"/>
              </w:rPr>
            </w:pPr>
            <w:r>
              <w:rPr>
                <w:rFonts w:ascii="Arial" w:hAnsi="Arial"/>
                <w:bCs/>
                <w:sz w:val="20"/>
                <w:szCs w:val="20"/>
              </w:rPr>
              <w:t>Création de base de donnée RDS (Instance préconfigurée AWS avec MySQL)</w:t>
            </w:r>
          </w:p>
          <w:p>
            <w:pPr>
              <w:pStyle w:val="Normal"/>
              <w:snapToGrid w:val="false"/>
              <w:spacing w:lineRule="auto" w:line="276"/>
              <w:rPr>
                <w:rFonts w:ascii="Arial" w:hAnsi="Arial"/>
                <w:bCs/>
                <w:sz w:val="20"/>
                <w:szCs w:val="20"/>
              </w:rPr>
            </w:pPr>
            <w:r>
              <w:rPr>
                <w:rFonts w:ascii="Arial" w:hAnsi="Arial"/>
                <w:bCs/>
                <w:sz w:val="20"/>
                <w:szCs w:val="20"/>
              </w:rPr>
              <w:t>Création d’un pool de donnée S3 Bucket (Espace de Stockage)</w:t>
            </w:r>
          </w:p>
          <w:p>
            <w:pPr>
              <w:pStyle w:val="Normal"/>
              <w:snapToGrid w:val="false"/>
              <w:spacing w:lineRule="auto" w:line="276"/>
              <w:rPr>
                <w:rFonts w:ascii="Arial" w:hAnsi="Arial"/>
                <w:bCs/>
                <w:sz w:val="20"/>
                <w:szCs w:val="20"/>
              </w:rPr>
            </w:pPr>
            <w:r>
              <w:rPr>
                <w:rFonts w:ascii="Arial" w:hAnsi="Arial"/>
                <w:bCs/>
                <w:sz w:val="20"/>
                <w:szCs w:val="20"/>
              </w:rPr>
              <w:t>Installation du service Nextcloud sur un OS Linux (AWS linux soit RedHat personnalisé)</w:t>
            </w:r>
          </w:p>
          <w:p>
            <w:pPr>
              <w:pStyle w:val="Normal"/>
              <w:snapToGrid w:val="false"/>
              <w:spacing w:lineRule="auto" w:line="276"/>
              <w:rPr>
                <w:rFonts w:ascii="Arial" w:hAnsi="Arial"/>
                <w:bCs/>
                <w:sz w:val="20"/>
                <w:szCs w:val="20"/>
              </w:rPr>
            </w:pPr>
            <w:r>
              <w:rPr>
                <w:rFonts w:ascii="Arial" w:hAnsi="Arial"/>
                <w:bCs/>
                <w:sz w:val="20"/>
                <w:szCs w:val="20"/>
              </w:rPr>
              <w:t>Scripting d’installation pour efficacité et reproductibilité.</w:t>
            </w:r>
          </w:p>
          <w:p>
            <w:pPr>
              <w:pStyle w:val="Normal"/>
              <w:snapToGrid w:val="false"/>
              <w:spacing w:lineRule="auto" w:line="276"/>
              <w:rPr>
                <w:rFonts w:ascii="Arial" w:hAnsi="Arial"/>
                <w:bCs/>
                <w:sz w:val="20"/>
                <w:szCs w:val="20"/>
              </w:rPr>
            </w:pPr>
            <w:r>
              <w:rPr>
                <w:rFonts w:ascii="Arial" w:hAnsi="Arial"/>
                <w:bCs/>
                <w:sz w:val="20"/>
                <w:szCs w:val="20"/>
              </w:rPr>
              <w:drawing>
                <wp:anchor behindDoc="0" distT="0" distB="0" distL="0" distR="0" simplePos="0" locked="0" layoutInCell="1" allowOverlap="1" relativeHeight="2">
                  <wp:simplePos x="0" y="0"/>
                  <wp:positionH relativeFrom="column">
                    <wp:posOffset>480695</wp:posOffset>
                  </wp:positionH>
                  <wp:positionV relativeFrom="paragraph">
                    <wp:posOffset>113030</wp:posOffset>
                  </wp:positionV>
                  <wp:extent cx="5349875" cy="35661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349875" cy="3566160"/>
                          </a:xfrm>
                          <a:prstGeom prst="rect">
                            <a:avLst/>
                          </a:prstGeom>
                        </pic:spPr>
                      </pic:pic>
                    </a:graphicData>
                  </a:graphic>
                </wp:anchor>
              </w:drawing>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p>
    <w:sectPr>
      <w:footnotePr>
        <w:numFmt w:val="decimal"/>
      </w:footnotePr>
      <w:type w:val="nextPage"/>
      <w:pgSz w:w="11906" w:h="16838"/>
      <w:pgMar w:left="1134" w:right="1134"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Calibri Light">
    <w:charset w:val="01"/>
    <w:family w:val="roman"/>
    <w:pitch w:val="variable"/>
  </w:font>
  <w:font w:name="Arial">
    <w:charset w:val="01"/>
    <w:family w:val="roman"/>
    <w:pitch w:val="variable"/>
  </w:font>
  <w:font w:name="Segoe U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rFonts w:ascii="Arial" w:hAnsi="Arial"/>
          <w:sz w:val="16"/>
          <w:szCs w:val="18"/>
        </w:rPr>
      </w:pPr>
      <w:r>
        <w:rPr>
          <w:rStyle w:val="Caractresdenotedebasdepage"/>
        </w:rPr>
        <w:footnoteRef/>
      </w:r>
      <w:r>
        <w:rPr>
          <w:rStyle w:val="FootnoteCharacters"/>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3">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 schéma complet de réseau mis en place et configurations des services.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FootnoteCharacters">
    <w:name w:val="Footnote Characters"/>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annotation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Bullets">
    <w:name w:val="Bullets"/>
    <w:qFormat/>
    <w:rPr>
      <w:rFonts w:ascii="OpenSymbol" w:hAnsi="OpenSymbol" w:eastAsia="OpenSymbol" w:cs="OpenSymbol"/>
    </w:rPr>
  </w:style>
  <w:style w:type="character" w:styleId="EndnoteCharacters">
    <w:name w:val="Endnote Characters"/>
    <w:qForma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AnnotationText">
    <w:name w:val="Annotation Text"/>
    <w:basedOn w:val="Normal"/>
    <w:link w:val="CommentaireCar"/>
    <w:uiPriority w:val="99"/>
    <w:semiHidden/>
    <w:unhideWhenUsed/>
    <w:rsid w:val="00f341fd"/>
    <w:pPr/>
    <w:rPr>
      <w:sz w:val="20"/>
      <w:szCs w:val="20"/>
    </w:rPr>
  </w:style>
  <w:style w:type="paragraph" w:styleId="annotationsubject">
    <w:name w:val="annotation subject"/>
    <w:basedOn w:val="AnnotationText"/>
    <w:next w:val="AnnotationText"/>
    <w:link w:val="ObjetducommentaireCar"/>
    <w:uiPriority w:val="99"/>
    <w:semiHidden/>
    <w:unhideWhenUsed/>
    <w:qFormat/>
    <w:rsid w:val="00f341fd"/>
    <w:pPr/>
    <w:rPr>
      <w:b/>
      <w:bCs/>
    </w:rPr>
  </w:style>
  <w:style w:type="paragraph" w:styleId="Revision">
    <w:name w:val="Revision"/>
    <w:uiPriority w:val="99"/>
    <w:semiHidden/>
    <w:qFormat/>
    <w:rsid w:val="00ce36f3"/>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hugoleonardi.github.io/portfolio/" TargetMode="External"/><Relationship Id="rId4"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EFADA-9A92-46CA-AFFD-FAFE9F31C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LibreOffice/24.2.7.2$Linux_X86_64 LibreOffice_project/420$Build-2</Application>
  <AppVersion>15.0000</AppVersion>
  <Pages>2</Pages>
  <Words>523</Words>
  <Characters>3126</Characters>
  <CharactersWithSpaces>3615</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2021-11-30T17:00:00Z</dcterms:created>
  <dc:creator>Olivier Mondet</dc:creator>
  <dc:description/>
  <dc:language>fr-FR</dc:language>
  <cp:lastModifiedBy/>
  <cp:lastPrinted>2026-03-11T12:34:17Z</cp:lastPrinted>
  <dcterms:modified xsi:type="dcterms:W3CDTF">2026-03-13T13:57:29Z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