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415D" w14:textId="0C665408" w:rsidR="009E72F3" w:rsidRDefault="009E72F3"/>
    <w:tbl>
      <w:tblPr>
        <w:tblStyle w:val="TableGrid"/>
        <w:tblW w:w="9259" w:type="dxa"/>
        <w:tblLook w:val="04A0" w:firstRow="1" w:lastRow="0" w:firstColumn="1" w:lastColumn="0" w:noHBand="0" w:noVBand="1"/>
      </w:tblPr>
      <w:tblGrid>
        <w:gridCol w:w="4050"/>
        <w:gridCol w:w="2896"/>
        <w:gridCol w:w="2313"/>
      </w:tblGrid>
      <w:tr w:rsidR="00790174" w14:paraId="1187CEA5" w14:textId="77777777" w:rsidTr="76288A5F">
        <w:trPr>
          <w:trHeight w:val="488"/>
        </w:trPr>
        <w:tc>
          <w:tcPr>
            <w:tcW w:w="4050" w:type="dxa"/>
            <w:shd w:val="clear" w:color="auto" w:fill="FBE4D5" w:themeFill="accent2" w:themeFillTint="33"/>
          </w:tcPr>
          <w:p w14:paraId="7F230766" w14:textId="17C01B77" w:rsidR="00790174" w:rsidRDefault="00790174">
            <w:r>
              <w:t>Peer review</w:t>
            </w:r>
          </w:p>
        </w:tc>
        <w:tc>
          <w:tcPr>
            <w:tcW w:w="5209" w:type="dxa"/>
            <w:gridSpan w:val="2"/>
            <w:shd w:val="clear" w:color="auto" w:fill="FBE4D5" w:themeFill="accent2" w:themeFillTint="33"/>
          </w:tcPr>
          <w:p w14:paraId="0EDEB9BA" w14:textId="7379B7AB" w:rsidR="00790174" w:rsidRDefault="00790174">
            <w:r>
              <w:t>Datum:</w:t>
            </w:r>
            <w:r w:rsidR="00973D10">
              <w:t>15-12-23</w:t>
            </w:r>
          </w:p>
        </w:tc>
      </w:tr>
      <w:tr w:rsidR="00790174" w14:paraId="00757CF8" w14:textId="77777777" w:rsidTr="76288A5F">
        <w:trPr>
          <w:trHeight w:val="488"/>
        </w:trPr>
        <w:tc>
          <w:tcPr>
            <w:tcW w:w="4050" w:type="dxa"/>
            <w:shd w:val="clear" w:color="auto" w:fill="FBE4D5" w:themeFill="accent2" w:themeFillTint="33"/>
          </w:tcPr>
          <w:p w14:paraId="220F3AA7" w14:textId="5971474A" w:rsidR="00790174" w:rsidRDefault="00790174">
            <w:r>
              <w:t>Door:</w:t>
            </w:r>
            <w:r w:rsidR="00973D10">
              <w:t xml:space="preserve"> Koen</w:t>
            </w:r>
          </w:p>
        </w:tc>
        <w:tc>
          <w:tcPr>
            <w:tcW w:w="5209" w:type="dxa"/>
            <w:gridSpan w:val="2"/>
            <w:shd w:val="clear" w:color="auto" w:fill="FBE4D5" w:themeFill="accent2" w:themeFillTint="33"/>
          </w:tcPr>
          <w:p w14:paraId="563D15AD" w14:textId="02E44A54" w:rsidR="00790174" w:rsidRDefault="00790174">
            <w:r>
              <w:t>Voor:</w:t>
            </w:r>
            <w:r w:rsidR="00973D10">
              <w:t xml:space="preserve"> Yusuf</w:t>
            </w:r>
          </w:p>
        </w:tc>
      </w:tr>
      <w:tr w:rsidR="00790174" w14:paraId="670C7E65" w14:textId="77777777" w:rsidTr="76288A5F">
        <w:trPr>
          <w:trHeight w:val="457"/>
        </w:trPr>
        <w:tc>
          <w:tcPr>
            <w:tcW w:w="4050" w:type="dxa"/>
            <w:shd w:val="clear" w:color="auto" w:fill="FBE4D5" w:themeFill="accent2" w:themeFillTint="33"/>
          </w:tcPr>
          <w:p w14:paraId="3647F7E2" w14:textId="3E68ECCC" w:rsidR="00790174" w:rsidRDefault="00790174"/>
        </w:tc>
        <w:tc>
          <w:tcPr>
            <w:tcW w:w="2896" w:type="dxa"/>
            <w:shd w:val="clear" w:color="auto" w:fill="FBE4D5" w:themeFill="accent2" w:themeFillTint="33"/>
          </w:tcPr>
          <w:p w14:paraId="01FD5F04" w14:textId="0406F00E" w:rsidR="00790174" w:rsidRDefault="00790174">
            <w:r>
              <w:t>Tops</w:t>
            </w:r>
          </w:p>
        </w:tc>
        <w:tc>
          <w:tcPr>
            <w:tcW w:w="2312" w:type="dxa"/>
            <w:shd w:val="clear" w:color="auto" w:fill="FBE4D5" w:themeFill="accent2" w:themeFillTint="33"/>
          </w:tcPr>
          <w:p w14:paraId="7032C716" w14:textId="0B1A690E" w:rsidR="00790174" w:rsidRDefault="00790174">
            <w:r>
              <w:t>Tips</w:t>
            </w:r>
          </w:p>
        </w:tc>
      </w:tr>
      <w:tr w:rsidR="00790174" w14:paraId="678AE3D5" w14:textId="77777777" w:rsidTr="76288A5F">
        <w:trPr>
          <w:trHeight w:val="1007"/>
        </w:trPr>
        <w:tc>
          <w:tcPr>
            <w:tcW w:w="4050" w:type="dxa"/>
            <w:shd w:val="clear" w:color="auto" w:fill="DEEAF6" w:themeFill="accent5" w:themeFillTint="33"/>
          </w:tcPr>
          <w:p w14:paraId="6559CCB8" w14:textId="007CA5E5" w:rsidR="00790174" w:rsidRDefault="00790174">
            <w:r>
              <w:t>De code is op de juiste manier technisch gedocumenteerd</w:t>
            </w:r>
          </w:p>
        </w:tc>
        <w:tc>
          <w:tcPr>
            <w:tcW w:w="2896" w:type="dxa"/>
          </w:tcPr>
          <w:p w14:paraId="410F9B7D" w14:textId="13AA7BEA" w:rsidR="00790174" w:rsidRDefault="00973D10">
            <w:r>
              <w:t>Meeste pagina´s bevatten correcte documentatie.</w:t>
            </w:r>
          </w:p>
        </w:tc>
        <w:tc>
          <w:tcPr>
            <w:tcW w:w="2312" w:type="dxa"/>
          </w:tcPr>
          <w:p w14:paraId="0ECCF2CA" w14:textId="4A45F8E6" w:rsidR="00790174" w:rsidRDefault="00973D10">
            <w:r>
              <w:t>Probeer TSDocs is een keer uit.</w:t>
            </w:r>
          </w:p>
        </w:tc>
      </w:tr>
      <w:tr w:rsidR="00790174" w14:paraId="49A8F81B" w14:textId="77777777" w:rsidTr="76288A5F">
        <w:trPr>
          <w:trHeight w:val="457"/>
        </w:trPr>
        <w:tc>
          <w:tcPr>
            <w:tcW w:w="4050" w:type="dxa"/>
            <w:shd w:val="clear" w:color="auto" w:fill="DEEAF6" w:themeFill="accent5" w:themeFillTint="33"/>
          </w:tcPr>
          <w:p w14:paraId="565341E9" w14:textId="503D4210" w:rsidR="00790174" w:rsidRDefault="00790174">
            <w:r>
              <w:t>De coding conventions zijn gebruikt</w:t>
            </w:r>
          </w:p>
        </w:tc>
        <w:tc>
          <w:tcPr>
            <w:tcW w:w="2896" w:type="dxa"/>
          </w:tcPr>
          <w:p w14:paraId="53147830" w14:textId="17338DC0" w:rsidR="00790174" w:rsidRDefault="00973D10">
            <w:r>
              <w:t>Ja, erg goed gebruik van gemaakt.</w:t>
            </w:r>
          </w:p>
        </w:tc>
        <w:tc>
          <w:tcPr>
            <w:tcW w:w="2312" w:type="dxa"/>
          </w:tcPr>
          <w:p w14:paraId="53539C88" w14:textId="7CC2B592" w:rsidR="00790174" w:rsidRDefault="00973D10">
            <w:r>
              <w:t>Let op de whitespaces.</w:t>
            </w:r>
          </w:p>
        </w:tc>
      </w:tr>
      <w:tr w:rsidR="00790174" w14:paraId="7B067BE5" w14:textId="77777777" w:rsidTr="76288A5F">
        <w:trPr>
          <w:trHeight w:val="1007"/>
        </w:trPr>
        <w:tc>
          <w:tcPr>
            <w:tcW w:w="4050" w:type="dxa"/>
            <w:shd w:val="clear" w:color="auto" w:fill="DEEAF6" w:themeFill="accent5" w:themeFillTint="33"/>
          </w:tcPr>
          <w:p w14:paraId="7242F075" w14:textId="017E6BE6" w:rsidR="00790174" w:rsidRDefault="00790174" w:rsidP="00790174">
            <w:pPr>
              <w:tabs>
                <w:tab w:val="center" w:pos="1402"/>
              </w:tabs>
            </w:pPr>
            <w:r>
              <w:t>Er is gebruik gemaakt van encapsulation</w:t>
            </w:r>
          </w:p>
        </w:tc>
        <w:tc>
          <w:tcPr>
            <w:tcW w:w="2896" w:type="dxa"/>
          </w:tcPr>
          <w:p w14:paraId="0D0FB1BE" w14:textId="1C176C45" w:rsidR="00790174" w:rsidRDefault="00973D10">
            <w:r>
              <w:t>Ja, goed gebruik gemaakt van encapsulation.</w:t>
            </w:r>
          </w:p>
        </w:tc>
        <w:tc>
          <w:tcPr>
            <w:tcW w:w="2312" w:type="dxa"/>
          </w:tcPr>
          <w:p w14:paraId="2E22759B" w14:textId="1D2BBCB6" w:rsidR="00790174" w:rsidRDefault="00973D10">
            <w:r>
              <w:t>Momentel geen tips.</w:t>
            </w:r>
          </w:p>
        </w:tc>
      </w:tr>
      <w:tr w:rsidR="00790174" w14:paraId="33014343" w14:textId="77777777" w:rsidTr="76288A5F">
        <w:trPr>
          <w:trHeight w:val="457"/>
        </w:trPr>
        <w:tc>
          <w:tcPr>
            <w:tcW w:w="4050" w:type="dxa"/>
            <w:shd w:val="clear" w:color="auto" w:fill="DEEAF6" w:themeFill="accent5" w:themeFillTint="33"/>
          </w:tcPr>
          <w:p w14:paraId="42CBF00F" w14:textId="684775D4" w:rsidR="00790174" w:rsidRDefault="00790174">
            <w:r>
              <w:t>Er is gebruik gemaakt van abstraction</w:t>
            </w:r>
          </w:p>
        </w:tc>
        <w:tc>
          <w:tcPr>
            <w:tcW w:w="2896" w:type="dxa"/>
          </w:tcPr>
          <w:p w14:paraId="24C550A2" w14:textId="1A114629" w:rsidR="00790174" w:rsidRDefault="00973D10" w:rsidP="00973D10">
            <w:r>
              <w:t>Ja</w:t>
            </w:r>
            <w:r w:rsidR="00CC1830">
              <w:t>, je hebt juist abstraction toegepast</w:t>
            </w:r>
          </w:p>
        </w:tc>
        <w:tc>
          <w:tcPr>
            <w:tcW w:w="2312" w:type="dxa"/>
          </w:tcPr>
          <w:p w14:paraId="40B320E2" w14:textId="77777777" w:rsidR="00790174" w:rsidRDefault="00790174"/>
        </w:tc>
      </w:tr>
      <w:tr w:rsidR="00790174" w14:paraId="3806DF9C" w14:textId="77777777" w:rsidTr="76288A5F">
        <w:trPr>
          <w:trHeight w:val="488"/>
        </w:trPr>
        <w:tc>
          <w:tcPr>
            <w:tcW w:w="4050" w:type="dxa"/>
            <w:shd w:val="clear" w:color="auto" w:fill="DEEAF6" w:themeFill="accent5" w:themeFillTint="33"/>
          </w:tcPr>
          <w:p w14:paraId="527E2DEA" w14:textId="19EB8573" w:rsidR="00790174" w:rsidRDefault="00790174">
            <w:r>
              <w:t>Er is gebruik gemaakt van inheritance</w:t>
            </w:r>
          </w:p>
        </w:tc>
        <w:tc>
          <w:tcPr>
            <w:tcW w:w="2896" w:type="dxa"/>
          </w:tcPr>
          <w:p w14:paraId="4DB45C46" w14:textId="54336FAB" w:rsidR="00790174" w:rsidRDefault="00CC1830">
            <w:r>
              <w:t>Ja, je hebt daadwerkelijk een hoofdclass die childclasses heeft</w:t>
            </w:r>
          </w:p>
        </w:tc>
        <w:tc>
          <w:tcPr>
            <w:tcW w:w="2312" w:type="dxa"/>
          </w:tcPr>
          <w:p w14:paraId="1B44C359" w14:textId="77777777" w:rsidR="00790174" w:rsidRDefault="00790174"/>
        </w:tc>
      </w:tr>
      <w:tr w:rsidR="00790174" w14:paraId="4C1428A8" w14:textId="77777777" w:rsidTr="76288A5F">
        <w:trPr>
          <w:trHeight w:val="976"/>
        </w:trPr>
        <w:tc>
          <w:tcPr>
            <w:tcW w:w="4050" w:type="dxa"/>
            <w:shd w:val="clear" w:color="auto" w:fill="DEEAF6" w:themeFill="accent5" w:themeFillTint="33"/>
          </w:tcPr>
          <w:p w14:paraId="77A3B665" w14:textId="0E8FD8C6" w:rsidR="00790174" w:rsidRDefault="00790174">
            <w:r>
              <w:t>Er is een relationele database ontworpen</w:t>
            </w:r>
          </w:p>
        </w:tc>
        <w:tc>
          <w:tcPr>
            <w:tcW w:w="2896" w:type="dxa"/>
          </w:tcPr>
          <w:p w14:paraId="5E994B02" w14:textId="5AFF7327" w:rsidR="00790174" w:rsidRDefault="00973D10">
            <w:r>
              <w:t>Ja</w:t>
            </w:r>
            <w:r w:rsidR="00CC1830">
              <w:t>, je hebt zelf op de goede manier de database ontworpen</w:t>
            </w:r>
          </w:p>
        </w:tc>
        <w:tc>
          <w:tcPr>
            <w:tcW w:w="2312" w:type="dxa"/>
          </w:tcPr>
          <w:p w14:paraId="39DF718E" w14:textId="77777777" w:rsidR="00790174" w:rsidRDefault="00790174"/>
        </w:tc>
      </w:tr>
      <w:tr w:rsidR="00790174" w14:paraId="4641700D" w14:textId="77777777" w:rsidTr="76288A5F">
        <w:trPr>
          <w:trHeight w:val="488"/>
        </w:trPr>
        <w:tc>
          <w:tcPr>
            <w:tcW w:w="4050" w:type="dxa"/>
            <w:shd w:val="clear" w:color="auto" w:fill="DEEAF6" w:themeFill="accent5" w:themeFillTint="33"/>
          </w:tcPr>
          <w:p w14:paraId="193B4947" w14:textId="06F3A14B" w:rsidR="00790174" w:rsidRDefault="00790174">
            <w:r>
              <w:t>Er zijn class diagrams gemaakt</w:t>
            </w:r>
          </w:p>
        </w:tc>
        <w:tc>
          <w:tcPr>
            <w:tcW w:w="2896" w:type="dxa"/>
          </w:tcPr>
          <w:p w14:paraId="1276DC46" w14:textId="09E08817" w:rsidR="00790174" w:rsidRDefault="00973D10">
            <w:r>
              <w:t>Ja</w:t>
            </w:r>
            <w:r w:rsidR="00CC1830">
              <w:t>, ik zie dat je goede diagrams hebt gemaakt</w:t>
            </w:r>
          </w:p>
        </w:tc>
        <w:tc>
          <w:tcPr>
            <w:tcW w:w="2312" w:type="dxa"/>
          </w:tcPr>
          <w:p w14:paraId="74ED14BC" w14:textId="77777777" w:rsidR="00790174" w:rsidRDefault="00790174"/>
        </w:tc>
      </w:tr>
      <w:tr w:rsidR="00790174" w14:paraId="47BF7A64" w14:textId="77777777" w:rsidTr="76288A5F">
        <w:trPr>
          <w:trHeight w:val="1495"/>
        </w:trPr>
        <w:tc>
          <w:tcPr>
            <w:tcW w:w="4050" w:type="dxa"/>
            <w:shd w:val="clear" w:color="auto" w:fill="DEEAF6" w:themeFill="accent5" w:themeFillTint="33"/>
          </w:tcPr>
          <w:p w14:paraId="7B8BEB2F" w14:textId="55AEDC0B" w:rsidR="00790174" w:rsidRDefault="00790174">
            <w:r>
              <w:t>Er is rekening gehouden met een specifieke doelgroep met betrekking tot digitale toegankelijkheid</w:t>
            </w:r>
          </w:p>
        </w:tc>
        <w:tc>
          <w:tcPr>
            <w:tcW w:w="2896" w:type="dxa"/>
          </w:tcPr>
          <w:p w14:paraId="41CA616F" w14:textId="470F26C5" w:rsidR="00790174" w:rsidRDefault="00973D10">
            <w:r>
              <w:t>Work in p</w:t>
            </w:r>
            <w:r w:rsidR="00CC1830">
              <w:t>rogress</w:t>
            </w:r>
          </w:p>
        </w:tc>
        <w:tc>
          <w:tcPr>
            <w:tcW w:w="2312" w:type="dxa"/>
          </w:tcPr>
          <w:p w14:paraId="0C08C6CE" w14:textId="291332E8" w:rsidR="00790174" w:rsidRDefault="00973D10">
            <w:r>
              <w:t>Work in progress</w:t>
            </w:r>
          </w:p>
        </w:tc>
      </w:tr>
      <w:tr w:rsidR="00790174" w14:paraId="2368070C" w14:textId="77777777" w:rsidTr="76288A5F">
        <w:trPr>
          <w:trHeight w:val="1465"/>
        </w:trPr>
        <w:tc>
          <w:tcPr>
            <w:tcW w:w="4050" w:type="dxa"/>
            <w:shd w:val="clear" w:color="auto" w:fill="DEEAF6" w:themeFill="accent5" w:themeFillTint="33"/>
          </w:tcPr>
          <w:p w14:paraId="66A9C9DC" w14:textId="3F83B0CF" w:rsidR="00790174" w:rsidRDefault="00790174">
            <w:r>
              <w:t>Er is SQL gebruikt om gegevens uit meerdere tabellen te halen (middels joins)</w:t>
            </w:r>
          </w:p>
        </w:tc>
        <w:tc>
          <w:tcPr>
            <w:tcW w:w="2896" w:type="dxa"/>
          </w:tcPr>
          <w:p w14:paraId="1AB1D976" w14:textId="0A70776D" w:rsidR="00790174" w:rsidRDefault="00973D10">
            <w:r>
              <w:t>Ja</w:t>
            </w:r>
            <w:r w:rsidR="00CC1830">
              <w:t>, ik zie dat je</w:t>
            </w:r>
            <w:r w:rsidR="00EA41B7">
              <w:t xml:space="preserve"> gebruik hebt gemaakt van sql querys.</w:t>
            </w:r>
          </w:p>
        </w:tc>
        <w:tc>
          <w:tcPr>
            <w:tcW w:w="2312" w:type="dxa"/>
          </w:tcPr>
          <w:p w14:paraId="33F043DB" w14:textId="77777777" w:rsidR="00790174" w:rsidRDefault="00790174"/>
        </w:tc>
      </w:tr>
      <w:tr w:rsidR="00790174" w14:paraId="1101BB02" w14:textId="77777777" w:rsidTr="76288A5F">
        <w:trPr>
          <w:trHeight w:val="1983"/>
        </w:trPr>
        <w:tc>
          <w:tcPr>
            <w:tcW w:w="4050" w:type="dxa"/>
            <w:shd w:val="clear" w:color="auto" w:fill="DEEAF6" w:themeFill="accent5" w:themeFillTint="33"/>
          </w:tcPr>
          <w:p w14:paraId="0BE976DA" w14:textId="504E0BD4" w:rsidR="00790174" w:rsidRDefault="00790174">
            <w:r>
              <w:t>Er is SQL gebruikt om informatie te sorteren, samen te voegen of te gebruiken in berekeningen (middels select-statements)</w:t>
            </w:r>
          </w:p>
        </w:tc>
        <w:tc>
          <w:tcPr>
            <w:tcW w:w="2896" w:type="dxa"/>
          </w:tcPr>
          <w:p w14:paraId="168149A3" w14:textId="004F01D9" w:rsidR="00790174" w:rsidRPr="00EA41B7" w:rsidRDefault="00973D10">
            <w:pPr>
              <w:rPr>
                <w:lang w:val="en-GB"/>
              </w:rPr>
            </w:pPr>
            <w:r>
              <w:t>Ja</w:t>
            </w:r>
            <w:r w:rsidR="00CC1830">
              <w:t xml:space="preserve">, </w:t>
            </w:r>
            <w:r w:rsidR="00EA41B7">
              <w:t>ik zie dat je sql hebt gebruikt door te</w:t>
            </w:r>
            <w:r w:rsidR="00EA41B7">
              <w:rPr>
                <w:lang w:val="en-GB"/>
              </w:rPr>
              <w:t xml:space="preserve">; </w:t>
            </w:r>
            <w:proofErr w:type="spellStart"/>
            <w:r w:rsidR="00EA41B7">
              <w:rPr>
                <w:lang w:val="en-GB"/>
              </w:rPr>
              <w:t>sorteren</w:t>
            </w:r>
            <w:proofErr w:type="spellEnd"/>
            <w:r w:rsidR="00EA41B7">
              <w:rPr>
                <w:lang w:val="en-GB"/>
              </w:rPr>
              <w:t xml:space="preserve">, </w:t>
            </w:r>
            <w:proofErr w:type="spellStart"/>
            <w:r w:rsidR="00EA41B7">
              <w:rPr>
                <w:lang w:val="en-GB"/>
              </w:rPr>
              <w:t>samenvoegen</w:t>
            </w:r>
            <w:proofErr w:type="spellEnd"/>
            <w:r w:rsidR="00EA41B7">
              <w:rPr>
                <w:lang w:val="en-GB"/>
              </w:rPr>
              <w:t xml:space="preserve"> </w:t>
            </w:r>
            <w:proofErr w:type="spellStart"/>
            <w:r w:rsidR="00EA41B7">
              <w:rPr>
                <w:lang w:val="en-GB"/>
              </w:rPr>
              <w:t>enzovoort</w:t>
            </w:r>
            <w:proofErr w:type="spellEnd"/>
            <w:r w:rsidR="00EA41B7">
              <w:rPr>
                <w:lang w:val="en-GB"/>
              </w:rPr>
              <w:t>.</w:t>
            </w:r>
          </w:p>
        </w:tc>
        <w:tc>
          <w:tcPr>
            <w:tcW w:w="2312" w:type="dxa"/>
          </w:tcPr>
          <w:p w14:paraId="78F2ADC8" w14:textId="77777777" w:rsidR="00790174" w:rsidRDefault="00790174"/>
        </w:tc>
      </w:tr>
      <w:tr w:rsidR="00790174" w14:paraId="0155C338" w14:textId="77777777" w:rsidTr="76288A5F">
        <w:trPr>
          <w:trHeight w:val="1465"/>
        </w:trPr>
        <w:tc>
          <w:tcPr>
            <w:tcW w:w="4050" w:type="dxa"/>
            <w:shd w:val="clear" w:color="auto" w:fill="DEEAF6" w:themeFill="accent5" w:themeFillTint="33"/>
          </w:tcPr>
          <w:p w14:paraId="28B8302C" w14:textId="564D306A" w:rsidR="00790174" w:rsidRDefault="00790174">
            <w:r>
              <w:t>Er is SQL gebruikt om records op te vragen (middels wildcards en like-statements)</w:t>
            </w:r>
          </w:p>
        </w:tc>
        <w:tc>
          <w:tcPr>
            <w:tcW w:w="2896" w:type="dxa"/>
          </w:tcPr>
          <w:p w14:paraId="3D1CC5F3" w14:textId="7A0895C2" w:rsidR="00790174" w:rsidRDefault="00CC1830">
            <w:r>
              <w:t>nee</w:t>
            </w:r>
          </w:p>
        </w:tc>
        <w:tc>
          <w:tcPr>
            <w:tcW w:w="2312" w:type="dxa"/>
          </w:tcPr>
          <w:p w14:paraId="13E2DD70" w14:textId="48753602" w:rsidR="00790174" w:rsidRDefault="00973D10">
            <w:r>
              <w:t>Nee</w:t>
            </w:r>
          </w:p>
        </w:tc>
      </w:tr>
      <w:tr w:rsidR="00790174" w14:paraId="1A193FCF" w14:textId="77777777" w:rsidTr="76288A5F">
        <w:trPr>
          <w:trHeight w:val="457"/>
        </w:trPr>
        <w:tc>
          <w:tcPr>
            <w:tcW w:w="4050" w:type="dxa"/>
            <w:shd w:val="clear" w:color="auto" w:fill="DEEAF6" w:themeFill="accent5" w:themeFillTint="33"/>
          </w:tcPr>
          <w:p w14:paraId="395018AF" w14:textId="3EB03578" w:rsidR="00790174" w:rsidRDefault="00790174">
            <w:r>
              <w:lastRenderedPageBreak/>
              <w:t>Wat valt nog meer op</w:t>
            </w:r>
          </w:p>
        </w:tc>
        <w:tc>
          <w:tcPr>
            <w:tcW w:w="2896" w:type="dxa"/>
          </w:tcPr>
          <w:p w14:paraId="50CFB277" w14:textId="0E7357CA" w:rsidR="00790174" w:rsidRDefault="00973D10">
            <w:r>
              <w:t>Mooi gebruik gemaakt van MVC</w:t>
            </w:r>
          </w:p>
        </w:tc>
        <w:tc>
          <w:tcPr>
            <w:tcW w:w="2312" w:type="dxa"/>
          </w:tcPr>
          <w:p w14:paraId="4AFE553F" w14:textId="77777777" w:rsidR="00790174" w:rsidRDefault="00790174"/>
        </w:tc>
      </w:tr>
    </w:tbl>
    <w:p w14:paraId="0EC98F1B" w14:textId="54FC014A" w:rsidR="00790174" w:rsidRDefault="00790174"/>
    <w:sectPr w:rsidR="00790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74"/>
    <w:rsid w:val="00462D64"/>
    <w:rsid w:val="006E3BEB"/>
    <w:rsid w:val="00706EE6"/>
    <w:rsid w:val="00790174"/>
    <w:rsid w:val="007A2E91"/>
    <w:rsid w:val="00973D10"/>
    <w:rsid w:val="009E72F3"/>
    <w:rsid w:val="00CC1830"/>
    <w:rsid w:val="00E51F34"/>
    <w:rsid w:val="00EA41B7"/>
    <w:rsid w:val="76288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4C35"/>
  <w15:chartTrackingRefBased/>
  <w15:docId w15:val="{D529245F-12B1-D647-A16C-F796B8B4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0BEF77C62094B8F48A3CF586BFF2D" ma:contentTypeVersion="13" ma:contentTypeDescription="Een nieuw document maken." ma:contentTypeScope="" ma:versionID="4682bd4cb95a6408edad4772508b8edb">
  <xsd:schema xmlns:xsd="http://www.w3.org/2001/XMLSchema" xmlns:xs="http://www.w3.org/2001/XMLSchema" xmlns:p="http://schemas.microsoft.com/office/2006/metadata/properties" xmlns:ns2="98dfd224-8a70-4768-a2d4-dc7ce2154713" xmlns:ns3="74edd38d-6d69-435a-9f7e-53d26eae300b" targetNamespace="http://schemas.microsoft.com/office/2006/metadata/properties" ma:root="true" ma:fieldsID="6004d55d9b6732e6e9fbf13a9e41845e" ns2:_="" ns3:_="">
    <xsd:import namespace="98dfd224-8a70-4768-a2d4-dc7ce2154713"/>
    <xsd:import namespace="74edd38d-6d69-435a-9f7e-53d26eae3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fd224-8a70-4768-a2d4-dc7ce2154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Afbeeldingtags" ma:readOnly="false" ma:fieldId="{5cf76f15-5ced-4ddc-b409-7134ff3c332f}" ma:taxonomyMulti="true" ma:sspId="32d39682-ccf7-48d8-962f-2ca2d3d5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d38d-6d69-435a-9f7e-53d26eae3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8e69392-031a-4ee8-9aff-1c8ce043635a}" ma:internalName="TaxCatchAll" ma:showField="CatchAllData" ma:web="74edd38d-6d69-435a-9f7e-53d26eae3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3E0AD-5BDC-DD41-A35F-5E78985F71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29B6F-59BE-45E4-8EFA-5E9630BC6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79249-49FF-4C7B-9E9D-BCF4208B4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fd224-8a70-4768-a2d4-dc7ce2154713"/>
    <ds:schemaRef ds:uri="74edd38d-6d69-435a-9f7e-53d26eae3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Ooteman</dc:creator>
  <cp:keywords/>
  <dc:description/>
  <cp:lastModifiedBy>Yusuf Öztürk</cp:lastModifiedBy>
  <cp:revision>2</cp:revision>
  <dcterms:created xsi:type="dcterms:W3CDTF">2023-12-19T13:29:00Z</dcterms:created>
  <dcterms:modified xsi:type="dcterms:W3CDTF">2023-12-19T13:29:00Z</dcterms:modified>
</cp:coreProperties>
</file>