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44"/>
        </w:rPr>
      </w:pPr>
      <w:r>
        <w:rPr>
          <w:rFonts w:ascii="Liberation Serif" w:eastAsia="Liberation Serif" w:hAnsi="Liberation Serif" w:cs="Liberation Serif"/>
          <w:sz w:val="44"/>
        </w:rPr>
        <w:t xml:space="preserve">Documento de Requisitos </w:t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72"/>
        </w:rPr>
      </w:pPr>
      <w:r>
        <w:rPr>
          <w:rFonts w:ascii="Liberation Serif" w:eastAsia="Liberation Serif" w:hAnsi="Liberation Serif" w:cs="Liberation Serif"/>
          <w:b/>
          <w:sz w:val="48"/>
        </w:rPr>
        <w:t>“Sistema de ventas en línea”</w: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object w:dxaOrig="3057" w:dyaOrig="2259">
          <v:shape id="ole_rId2" o:spid="_x0000_i1025" style="width:270pt;height:199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509319825" r:id="rId6"/>
        </w:objec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ind w:left="3545" w:firstLine="709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Fecha: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03/11/2015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45668A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Version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0.3</w:t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F26D40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 xml:space="preserve">Integrantes del grupo: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Rodriguez Ramirez Manuel Salvador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Lopez Valenzuela Luis Conrado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Zamora Sanchez Samantha Osiris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Benito Aselmo Priscila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Sapiens Ochoa Luis Fernando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Medina Montoya Georgina Guadalupe</w:t>
      </w:r>
    </w:p>
    <w:p w:rsidR="00F26D40" w:rsidRDefault="006A4A22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 </w:t>
      </w:r>
    </w:p>
    <w:p w:rsidR="00F26D40" w:rsidRDefault="00F26D40">
      <w:pPr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Prefacio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de requisitos tiene como objetivo identificar los requisitos funcionales, no funcionales y ponerlos aprueba en casos de uso dentro de un “sistema de ventas en línea”.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Alcance del documento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 xml:space="preserve">Este documento de requisitos engloba una mayoría de las actividades y acciones realizadas dentro de un “Sistema de ventas en línea”. 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Describe los siguientes ámbitos: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Propósito, Alcance,  Contexto, Requisitos funcionales, Requisitos no funcionales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Documentos relacionados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Documento realizado como trabajo en clase Requisitos Trabajo 1 en clase.odt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Autores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Benito Anselmo Priscilla, López Valenzuela Luis Conrado, Medina Montoya Georgina Guadalupe, Rodríguez Ramírez Manuel Salvador, Sapiéns Ochoa Luis Fernando, Zamora Sánchez Osiris Samantha.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Lectores</w:t>
      </w:r>
    </w:p>
    <w:p w:rsidR="00F95E83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va dirigido al asesor que imparte la materia de Fundamentos de Ingeniería de software y para todo aquel interesado en el mismo.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br w:type="page"/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</w:rPr>
      </w:pPr>
    </w:p>
    <w:tbl>
      <w:tblPr>
        <w:tblW w:w="10113" w:type="dxa"/>
        <w:tblInd w:w="206" w:type="dxa"/>
        <w:tblBorders>
          <w:top w:val="single" w:sz="4" w:space="0" w:color="000001"/>
          <w:left w:val="single" w:sz="4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5"/>
        <w:gridCol w:w="2079"/>
        <w:gridCol w:w="2919"/>
        <w:gridCol w:w="3490"/>
      </w:tblGrid>
      <w:tr w:rsidR="00F26D40" w:rsidTr="00EE079C">
        <w:trPr>
          <w:trHeight w:val="1"/>
        </w:trPr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Versión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Fecha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Actualización</w:t>
            </w:r>
          </w:p>
        </w:tc>
        <w:tc>
          <w:tcPr>
            <w:tcW w:w="349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Autores</w:t>
            </w:r>
          </w:p>
        </w:tc>
      </w:tr>
      <w:tr w:rsidR="00F26D40" w:rsidTr="00EE079C">
        <w:tc>
          <w:tcPr>
            <w:tcW w:w="162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0.1</w:t>
            </w:r>
          </w:p>
        </w:tc>
        <w:tc>
          <w:tcPr>
            <w:tcW w:w="207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03/11/2015</w:t>
            </w:r>
          </w:p>
        </w:tc>
        <w:tc>
          <w:tcPr>
            <w:tcW w:w="291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Punto de partida de la documentación</w:t>
            </w:r>
          </w:p>
        </w:tc>
        <w:tc>
          <w:tcPr>
            <w:tcW w:w="349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F26D40" w:rsidTr="00EE079C"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0.2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4/11/2015</w:t>
            </w:r>
          </w:p>
        </w:tc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Correcciones de prefacio, requisitos funcionales, no funcionales.</w:t>
            </w:r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F26D40" w:rsidRDefault="006A4A22" w:rsidP="00EE079C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EE079C" w:rsidRPr="00EE079C" w:rsidTr="00EE07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0.3</w:t>
            </w:r>
          </w:p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079" w:type="dxa"/>
            <w:vAlign w:val="center"/>
          </w:tcPr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17/11/2015</w:t>
            </w:r>
          </w:p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920" w:type="dxa"/>
            <w:vAlign w:val="center"/>
          </w:tcPr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Casos de uso Extendido</w:t>
            </w:r>
          </w:p>
          <w:p w:rsidR="00EE079C" w:rsidRPr="00EE079C" w:rsidRDefault="00EE079C" w:rsidP="00EE079C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3489" w:type="dxa"/>
            <w:vAlign w:val="center"/>
          </w:tcPr>
          <w:p w:rsidR="00EE079C" w:rsidRDefault="00EE079C" w:rsidP="00160B0E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</w:tbl>
    <w:p w:rsidR="00F95E83" w:rsidRDefault="006A4A22">
      <w:pPr>
        <w:spacing w:after="0" w:line="240" w:lineRule="auto"/>
        <w:rPr>
          <w:rFonts w:eastAsia="Calibri" w:cs="Calibri"/>
          <w:b/>
          <w:sz w:val="40"/>
        </w:rPr>
      </w:pPr>
      <w:r>
        <w:rPr>
          <w:rFonts w:eastAsia="Calibri" w:cs="Calibri"/>
          <w:b/>
          <w:sz w:val="40"/>
        </w:rPr>
        <w:t xml:space="preserve"> </w:t>
      </w:r>
    </w:p>
    <w:p w:rsidR="00F95E83" w:rsidRDefault="00F95E83">
      <w:pPr>
        <w:suppressAutoHyphens w:val="0"/>
        <w:spacing w:after="0"/>
        <w:rPr>
          <w:rFonts w:eastAsia="Calibri" w:cs="Calibri"/>
          <w:b/>
          <w:sz w:val="40"/>
        </w:rPr>
      </w:pPr>
      <w:r>
        <w:rPr>
          <w:rFonts w:eastAsia="Calibri" w:cs="Calibri"/>
          <w:b/>
          <w:sz w:val="40"/>
        </w:rPr>
        <w:br w:type="page"/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1.- Introducción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Se muestra a continuación  una breve descripción sobre el propósito, alcance y contexto del siguiente proyecto.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Esta documentación será elaborada con el objetivo de tener las bases para desarrollar un documento de requisitos e ir adentrándose a los fundamentos para la ingeniería de software.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-Propósito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-Alcance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La documentación actual y futura está dirigida a la materia de “Fundamentos de Ingeniería de Software” para la calificación de proyecto de esta misma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-Contexto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Siendo este proyecto teórico, la documentación será con un mismo contexto pura mente un conjunto de información que solo será elaborada de una manera teórica.</w:t>
      </w:r>
    </w:p>
    <w:p w:rsidR="00F26D40" w:rsidRDefault="006A4A22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eastAsia="Calibri" w:cs="Calibri"/>
          <w:b/>
          <w:sz w:val="40"/>
        </w:rPr>
        <w:t xml:space="preserve"> 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Default="00F26D40">
      <w:pPr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Requisitos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RF01</w:t>
      </w:r>
      <w:r>
        <w:rPr>
          <w:rFonts w:ascii="Liberation Serif" w:eastAsia="Liberation Serif" w:hAnsi="Liberation Serif" w:cs="Liberation Serif"/>
          <w:sz w:val="40"/>
        </w:rPr>
        <w:t>: D</w:t>
      </w:r>
      <w:r>
        <w:rPr>
          <w:rFonts w:ascii="Liberation Serif" w:eastAsia="Liberation Serif" w:hAnsi="Liberation Serif" w:cs="Liberation Serif"/>
          <w:sz w:val="36"/>
        </w:rPr>
        <w:t>ebe permitir registrar la ropa de la tienda.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R</w:t>
      </w:r>
      <w:r>
        <w:rPr>
          <w:rFonts w:ascii="Liberation Serif" w:eastAsia="Liberation Serif" w:hAnsi="Liberation Serif" w:cs="Liberation Serif"/>
          <w:sz w:val="36"/>
        </w:rPr>
        <w:t>ealizar compra y registrar esta misma dentro del sistema.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Generar facturación electrónica.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Múltiples opciones de ingresar el código del artículo.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descripción del artículo a comprar.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RF06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existencia  de los artículos en inventario.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RF07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M</w:t>
      </w:r>
      <w:r>
        <w:rPr>
          <w:rFonts w:ascii="Liberation Serif" w:eastAsia="Liberation Serif" w:hAnsi="Liberation Serif" w:cs="Liberation Serif"/>
          <w:sz w:val="36"/>
        </w:rPr>
        <w:t>ostrar precios de artículos durante la transacción o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RF08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realizar cortes de caja.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RF09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generar y aplicar descuentos ya existentes y darlos de baja cuando el tiempo o producto se agote.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RF10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Clasificar inventario por artículos.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RF11:</w:t>
      </w:r>
      <w:r>
        <w:rPr>
          <w:rFonts w:ascii="Liberation Serif" w:eastAsia="Liberation Serif" w:hAnsi="Liberation Serif" w:cs="Liberation Serif"/>
          <w:sz w:val="40"/>
        </w:rPr>
        <w:t xml:space="preserve"> </w:t>
      </w:r>
      <w:r>
        <w:rPr>
          <w:rFonts w:ascii="Liberation Serif" w:eastAsia="Liberation Serif" w:hAnsi="Liberation Serif" w:cs="Liberation Serif"/>
          <w:sz w:val="36"/>
        </w:rPr>
        <w:t>Debe de poder mantener un registro de artículos comprados por usuario.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dividir los artículos por departamento.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RF13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dar aviso al vendedor cuando quede menos de 10 piezas existentes de algún producto.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contar con un sistema de localización del articulo durante él envió.</w:t>
      </w:r>
    </w:p>
    <w:p w:rsidR="00F26D40" w:rsidRPr="00F95E83" w:rsidRDefault="006A4A22" w:rsidP="00F95E8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tener un apartado de atención al cliente por cada departamento para que a su vez este mande las preguntas al correo personal del vendedor o del departamento encargado.</w:t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No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RNF01: </w:t>
      </w:r>
      <w:r>
        <w:rPr>
          <w:rFonts w:ascii="Liberation Serif" w:eastAsia="Liberation Serif" w:hAnsi="Liberation Serif" w:cs="Liberation Serif"/>
          <w:sz w:val="36"/>
        </w:rPr>
        <w:t>Debe soportar el ingreso de múltiples usuarios al mismo tiempo.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RNF02: </w:t>
      </w:r>
      <w:r>
        <w:rPr>
          <w:rFonts w:ascii="Liberation Serif" w:eastAsia="Liberation Serif" w:hAnsi="Liberation Serif" w:cs="Liberation Serif"/>
          <w:sz w:val="36"/>
        </w:rPr>
        <w:t>Debe reponerse a caídas del sistema fácilmente.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RNF03: </w:t>
      </w:r>
      <w:r>
        <w:rPr>
          <w:rFonts w:ascii="Liberation Serif" w:eastAsia="Liberation Serif" w:hAnsi="Liberation Serif" w:cs="Liberation Serif"/>
          <w:sz w:val="36"/>
        </w:rPr>
        <w:t>Sea de fácil uso.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RNF04: </w:t>
      </w:r>
      <w:r>
        <w:rPr>
          <w:rFonts w:ascii="Liberation Serif" w:eastAsia="Liberation Serif" w:hAnsi="Liberation Serif" w:cs="Liberation Serif"/>
          <w:sz w:val="36"/>
        </w:rPr>
        <w:t>Tenga una apariencia llamativa.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RNF05: </w:t>
      </w:r>
      <w:r>
        <w:rPr>
          <w:rFonts w:ascii="Liberation Serif" w:eastAsia="Liberation Serif" w:hAnsi="Liberation Serif" w:cs="Liberation Serif"/>
          <w:sz w:val="36"/>
        </w:rPr>
        <w:t>Tenga una rápida respuesta a las peticiones hechas por el usuario.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RNF06: </w:t>
      </w:r>
      <w:r>
        <w:rPr>
          <w:rFonts w:ascii="Liberation Serif" w:eastAsia="Liberation Serif" w:hAnsi="Liberation Serif" w:cs="Liberation Serif"/>
          <w:sz w:val="36"/>
        </w:rPr>
        <w:t>Tenga una actualización constante para estar a la vanguardia con los requerimientos del mercado.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RNF07: </w:t>
      </w:r>
      <w:r>
        <w:rPr>
          <w:rFonts w:ascii="Liberation Serif" w:eastAsia="Liberation Serif" w:hAnsi="Liberation Serif" w:cs="Liberation Serif"/>
          <w:sz w:val="36"/>
        </w:rPr>
        <w:t>Debe ser capaz de actualizar el inventario automáticamente cada que se registre una venta.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RNF08: </w:t>
      </w:r>
      <w:r>
        <w:rPr>
          <w:rFonts w:ascii="Liberation Serif" w:eastAsia="Liberation Serif" w:hAnsi="Liberation Serif" w:cs="Liberation Serif"/>
          <w:sz w:val="36"/>
        </w:rPr>
        <w:t>Debe tener un sistema de seguridad contra el phishing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RNF09: </w:t>
      </w:r>
      <w:r>
        <w:rPr>
          <w:rFonts w:ascii="Liberation Serif" w:eastAsia="Liberation Serif" w:hAnsi="Liberation Serif" w:cs="Liberation Serif"/>
          <w:sz w:val="36"/>
        </w:rPr>
        <w:t>Debe recibir diferentes formas de pago como deposito o pago en linea, sin importar la procedencia del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RNF10: </w:t>
      </w:r>
      <w:r>
        <w:rPr>
          <w:rFonts w:ascii="Liberation Serif" w:eastAsia="Liberation Serif" w:hAnsi="Liberation Serif" w:cs="Liberation Serif"/>
          <w:sz w:val="36"/>
        </w:rPr>
        <w:t>Debe de requerir cieta imfomacion como usuario y contraseña para mayor seguridad del cliente a la hora de hacer la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RNF11:  </w:t>
      </w:r>
      <w:r>
        <w:rPr>
          <w:rFonts w:ascii="Liberation Serif" w:eastAsia="Liberation Serif" w:hAnsi="Liberation Serif" w:cs="Liberation Serif"/>
          <w:sz w:val="36"/>
        </w:rPr>
        <w:t>Debe de manejar la opcion de pago completo para pago en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RNF12: </w:t>
      </w:r>
      <w:r>
        <w:rPr>
          <w:rFonts w:ascii="Liberation Serif" w:eastAsia="Liberation Serif" w:hAnsi="Liberation Serif" w:cs="Liberation Serif"/>
          <w:sz w:val="36"/>
        </w:rPr>
        <w:t xml:space="preserve"> Debe de tener la opcion de pago por mensualidades para los clientes que pagen con tarjeta de credito.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rPr>
          <w:rFonts w:ascii="Liberation Serif" w:eastAsia="Liberation Serif" w:hAnsi="Liberation Serif" w:cs="Liberation Serif"/>
          <w:sz w:val="36"/>
        </w:rPr>
      </w:pPr>
      <w:r>
        <w:br w:type="page"/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Actores</w:t>
      </w:r>
      <w:r>
        <w:rPr>
          <w:rFonts w:ascii="Liberation Serif" w:eastAsia="Liberation Serif" w:hAnsi="Liberation Serif" w:cs="Liberation Serif"/>
          <w:sz w:val="36"/>
        </w:rPr>
        <w:t>: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Cliente.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Administrador de página.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Empresa distribuidora.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Casos de uso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Caso de uso extendido: </w:t>
      </w:r>
    </w:p>
    <w:p w:rsidR="00F26D40" w:rsidRPr="00F95E83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CUE01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1.- CUE01: Iniciar sesion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 Personas involucradas: Administrador: le interesa gestionar niveles e acceso por usuario (Seguridad) 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Tener acceso 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4.- Precondiciones: el cliente debe de estar registrado, Sistema Disponible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condiciones: que el usuario ingrese al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1.-El usuario inicia o carga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2.-El usuario ingresa nombre de usuario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3.-El sistema verifica los datos ingresados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4.-El usuario inicia sesión en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7.- Extensiones (Flujos alternativos):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 El sistema no carga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1a.- Verificar conexión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1b.- Reiniciar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 Los datos no son correctos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3a.-Verificar escritura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Volver a ingresar datos</w:t>
      </w:r>
    </w:p>
    <w:p w:rsidR="00F26D40" w:rsidRPr="00F95E83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CUE02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CUE02: Compra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Tener acceso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Cajero: Precision en la venta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Sistema: Conexion entre usuario y administrador para relizar la comprados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Banco: Metodo de pago selecciondo por el cliente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 Precondiciones: Iniciar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5.-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es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Compra de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 Inici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 Elige el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lastRenderedPageBreak/>
        <w:tab/>
        <w:t>3.- Aplicacion de descuentos si es que existen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Elige el metodo de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Se confirma el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6.- El usuario recibe el producto.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alterntivos):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Reiniciar sistema.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Metodo de pago no aceptado.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  <w:vertAlign w:val="superscript"/>
        </w:rPr>
        <w:t>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Eleccion de otro metodo de pago</w:t>
      </w:r>
    </w:p>
    <w:p w:rsidR="00F26D40" w:rsidRDefault="006A4A2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4b.- </w:t>
      </w:r>
      <w:proofErr w:type="spellStart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Verificacion</w:t>
      </w:r>
      <w:proofErr w:type="spellEnd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conexión.</w:t>
      </w:r>
    </w:p>
    <w:p w:rsidR="00FE302C" w:rsidRPr="00F95E83" w:rsidRDefault="00FE302C">
      <w:pPr>
        <w:spacing w:after="0" w:line="240" w:lineRule="auto"/>
        <w:jc w:val="both"/>
      </w:pP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CUE03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1.-CUE03: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2.-Actor principal: Cliente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1.-Cliente: Acceso seguro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2.-Sistema: Solicitar los datos del cliente</w:t>
      </w:r>
    </w:p>
    <w:p w:rsidR="001C0A25" w:rsidRPr="00F95E83" w:rsidRDefault="001C0A25" w:rsidP="00F95E83">
      <w:pPr>
        <w:spacing w:after="0" w:line="240" w:lineRule="auto"/>
        <w:ind w:left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3.-Aministrador: Está revisando que el cliente tenga facilidad para registrar los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4.-Compra: Permite obtener los datos requeridos para comenzar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4.-Precondiciones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Estar registrado en el sistema, haber realizado al menos una compra</w:t>
      </w:r>
    </w:p>
    <w:p w:rsidR="001C0A25" w:rsidRPr="00F95E83" w:rsidRDefault="001C0A25" w:rsidP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5.-Postcondicion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es: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Imprimir la facturación del producto pagado para evitar problemas futuros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6.-Escenario principal de éxito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El cliente ingresa al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Proporcionar el nombre del cliente para realizar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Revisar que sean 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Imprimir datos de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7.-Extenciones (Flujos alternativos)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conexión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Reiniciar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Clave de acceso o nombre de usuario incorrecto o inexistente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Verificar contraseña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c.- Solicitar clave de acceso al correo para recuperar contraseña o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Datos incorrectos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captura de datos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b.- Verificar folio de facturación (Usualmente hay error de 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entrada de código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c.- Reingresar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ab/>
      </w: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95E83">
        <w:rPr>
          <w:rFonts w:ascii="helvetica;arial;sans-serif" w:eastAsia="Liberation Serif" w:hAnsi="helvetica;arial;sans-serif" w:cs="Liberation Serif"/>
          <w:b/>
          <w:sz w:val="28"/>
          <w:szCs w:val="24"/>
        </w:rPr>
        <w:t>CUE04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CUE04: Modo de pago.</w:t>
      </w:r>
    </w:p>
    <w:p w:rsidR="00F26D40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 Actor principal: Cliente.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involucradas: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Cliente: Quien selecciona el modo de pago y cerciorarse de tener sus datos correctos.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Sistema: Debe aceptar el pago con tarjeta de débito/crédito, cuenta bancaria y pago a plazos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1B553E" w:rsidRPr="00F95E83" w:rsidRDefault="001B553E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Banco: Debe aceptar los distintos métodos de pago establecidos.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 Precondiciones: Iniciar sesión, tener una accesibilidad para proceder con el método de pago a seleccionar.</w:t>
      </w:r>
    </w:p>
    <w:p w:rsidR="001B553E" w:rsidRPr="00F95E83" w:rsidRDefault="00F95E83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5.- Post-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condiciones: Verificar que el pago haya sido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 Escenario principal de éxito: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Iniciar sesión.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Selección de artículo o artículos.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Selección de método de pago.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Confirmación de pago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alternativo)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Reinicio de sistema.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Incapaz de seleccionar artículo.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2a.- Actualizar sistema.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Artículo agotado.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Método de pago no aceptado.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Elección de método de pago alternativo.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Verificación de conexión.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Error durante la transferencia del pago.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4a</w:t>
      </w:r>
      <w:r w:rsidR="006A4A22"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Seleccionar una facturación, para verificar si se llevó a cabo la compra</w:t>
      </w:r>
    </w:p>
    <w:p w:rsidR="00FE302C" w:rsidRDefault="006A4A22" w:rsidP="00FE302C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4b.- 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Comunicarse al administrador por medio del chat, para reportar el problema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E302C">
        <w:rPr>
          <w:rFonts w:ascii="helvetica;arial;sans-serif" w:eastAsia="Liberation Serif" w:hAnsi="helvetica;arial;sans-serif" w:cs="Liberation Serif"/>
          <w:b/>
          <w:sz w:val="28"/>
          <w:szCs w:val="24"/>
        </w:rPr>
        <w:t>CUE05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1.- CUE05: Seguimiento de producto (GPS)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Sistema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Cliente: 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Quien recibe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el pedido correctamente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Empresa asociada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: Repartir los envíos a los destinatarios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Sistema: Conexión entre la empresa y el paquete enviado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4.- Precondiciones: Registro de usuario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, realizar compra, seleccionar método de pago.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condiciones: Confirmación de recibido.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éxito: </w:t>
      </w:r>
    </w:p>
    <w:p w:rsidR="00FE302C" w:rsidRPr="00FE302C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Paquete enviado por paquetería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FE302C" w:rsidP="007B268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2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Registro de paquete y enlace con c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onexión de GPS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al envió 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satisfactoria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7B2682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3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Transición por aduana satisfactoria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4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L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legada del paquete en tiempo y forma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El usuario recibe el producto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y confirmación por parte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s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alternativos):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Daños en el producto.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Informe de daños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Identificar el fallo.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1c.- Reenviar un nuevo producto sin cargo adicional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</w:t>
      </w:r>
      <w:bookmarkStart w:id="0" w:name="_GoBack"/>
      <w:bookmarkEnd w:id="0"/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Fallo en trámites de aduana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2a.- validar documentación y producto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Transcribir un documento de detalles del producto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5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Producto perdido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Solicitar confirmación de envió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Rastrear producto vía GPS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3c.- Envió de reposición de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producto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95E83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26D40" w:rsidRDefault="006A4A22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2866390" cy="42005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D4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6D40"/>
    <w:rsid w:val="001B553E"/>
    <w:rsid w:val="001C0A25"/>
    <w:rsid w:val="004517D0"/>
    <w:rsid w:val="0045668A"/>
    <w:rsid w:val="006A4A22"/>
    <w:rsid w:val="007B2682"/>
    <w:rsid w:val="00C52AE7"/>
    <w:rsid w:val="00EE079C"/>
    <w:rsid w:val="00F26D40"/>
    <w:rsid w:val="00F95E83"/>
    <w:rsid w:val="00FA0DEC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7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78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10</Pages>
  <Words>1589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Casa</cp:lastModifiedBy>
  <cp:revision>9</cp:revision>
  <dcterms:created xsi:type="dcterms:W3CDTF">2015-11-10T07:49:00Z</dcterms:created>
  <dcterms:modified xsi:type="dcterms:W3CDTF">2015-11-18T09:44:00Z</dcterms:modified>
  <dc:language>es-ES</dc:language>
</cp:coreProperties>
</file>