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FAE" w:rsidRDefault="00AB0DFC">
      <w:r>
        <w:rPr>
          <w:noProof/>
        </w:rPr>
        <w:drawing>
          <wp:inline distT="0" distB="0" distL="0" distR="0">
            <wp:extent cx="2926080" cy="2194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uf2_800to18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7EA95" wp14:editId="000F2495">
            <wp:extent cx="2926080" cy="219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e4_800to18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FC" w:rsidRDefault="00AB0D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2368"/>
        <w:gridCol w:w="1502"/>
      </w:tblGrid>
      <w:tr w:rsidR="00AB0DFC" w:rsidTr="00AB0DFC">
        <w:tc>
          <w:tcPr>
            <w:tcW w:w="3865" w:type="dxa"/>
          </w:tcPr>
          <w:p w:rsidR="00AB0DFC" w:rsidRDefault="00AB0DFC"/>
        </w:tc>
        <w:tc>
          <w:tcPr>
            <w:tcW w:w="2368" w:type="dxa"/>
          </w:tcPr>
          <w:p w:rsidR="00AB0DFC" w:rsidRDefault="00AB0DFC">
            <w:r>
              <w:t>N-terminal Nuf2</w:t>
            </w:r>
          </w:p>
        </w:tc>
        <w:tc>
          <w:tcPr>
            <w:tcW w:w="1502" w:type="dxa"/>
          </w:tcPr>
          <w:p w:rsidR="00AB0DFC" w:rsidRDefault="00AB0DFC">
            <w:r>
              <w:t>Cse4 Internal</w:t>
            </w:r>
          </w:p>
        </w:tc>
      </w:tr>
      <w:tr w:rsidR="00AB0DFC" w:rsidTr="00AB0DFC">
        <w:tc>
          <w:tcPr>
            <w:tcW w:w="3865" w:type="dxa"/>
          </w:tcPr>
          <w:p w:rsidR="00AB0DFC" w:rsidRDefault="00AB0DFC">
            <w:r>
              <w:t>Mean Relative X-position (nm)</w:t>
            </w:r>
          </w:p>
        </w:tc>
        <w:tc>
          <w:tcPr>
            <w:tcW w:w="2368" w:type="dxa"/>
          </w:tcPr>
          <w:p w:rsidR="00AB0DFC" w:rsidRDefault="00EA274E">
            <w:r w:rsidRPr="00EA274E">
              <w:t>189 ± 108</w:t>
            </w:r>
          </w:p>
        </w:tc>
        <w:tc>
          <w:tcPr>
            <w:tcW w:w="1502" w:type="dxa"/>
          </w:tcPr>
          <w:p w:rsidR="00AB0DFC" w:rsidRDefault="00AB0DFC">
            <w:r>
              <w:t>300 ± 136</w:t>
            </w:r>
          </w:p>
        </w:tc>
      </w:tr>
      <w:tr w:rsidR="00AB0DFC" w:rsidTr="00AB0DFC">
        <w:tc>
          <w:tcPr>
            <w:tcW w:w="3865" w:type="dxa"/>
          </w:tcPr>
          <w:p w:rsidR="00AB0DFC" w:rsidRDefault="00AB0DFC">
            <w:r>
              <w:t>Mean Relative Y-position (nm)</w:t>
            </w:r>
          </w:p>
        </w:tc>
        <w:tc>
          <w:tcPr>
            <w:tcW w:w="2368" w:type="dxa"/>
          </w:tcPr>
          <w:p w:rsidR="00AB0DFC" w:rsidRDefault="00EA274E">
            <w:r w:rsidRPr="00EA274E">
              <w:t>63 ± 45</w:t>
            </w:r>
          </w:p>
        </w:tc>
        <w:tc>
          <w:tcPr>
            <w:tcW w:w="1502" w:type="dxa"/>
          </w:tcPr>
          <w:p w:rsidR="00AB0DFC" w:rsidRDefault="00AB0DFC">
            <w:r>
              <w:t>79 ± 57</w:t>
            </w:r>
          </w:p>
        </w:tc>
      </w:tr>
      <w:tr w:rsidR="00AB0DFC" w:rsidTr="00AB0DFC">
        <w:tc>
          <w:tcPr>
            <w:tcW w:w="3865" w:type="dxa"/>
          </w:tcPr>
          <w:p w:rsidR="00AB0DFC" w:rsidRDefault="00AB0DFC">
            <w:r>
              <w:t>Mean Kinetochore Height (nm)</w:t>
            </w:r>
          </w:p>
        </w:tc>
        <w:tc>
          <w:tcPr>
            <w:tcW w:w="2368" w:type="dxa"/>
          </w:tcPr>
          <w:p w:rsidR="00AB0DFC" w:rsidRDefault="0013721E">
            <w:r>
              <w:t>368 ± 34</w:t>
            </w:r>
          </w:p>
        </w:tc>
        <w:tc>
          <w:tcPr>
            <w:tcW w:w="1502" w:type="dxa"/>
          </w:tcPr>
          <w:p w:rsidR="00AB0DFC" w:rsidRPr="00AB0DFC" w:rsidRDefault="00AB0DFC">
            <w:r>
              <w:t>420 ± 61</w:t>
            </w:r>
          </w:p>
        </w:tc>
      </w:tr>
      <w:tr w:rsidR="00AB0DFC" w:rsidTr="00AB0DFC">
        <w:tc>
          <w:tcPr>
            <w:tcW w:w="3865" w:type="dxa"/>
          </w:tcPr>
          <w:p w:rsidR="00AB0DFC" w:rsidRDefault="00AB0DFC">
            <w:r>
              <w:t>Mean Spindle Pole Body  Height (nm)</w:t>
            </w:r>
          </w:p>
        </w:tc>
        <w:tc>
          <w:tcPr>
            <w:tcW w:w="2368" w:type="dxa"/>
          </w:tcPr>
          <w:p w:rsidR="00AB0DFC" w:rsidRDefault="0013721E">
            <w:r>
              <w:t>290 ± 46</w:t>
            </w:r>
          </w:p>
        </w:tc>
        <w:tc>
          <w:tcPr>
            <w:tcW w:w="1502" w:type="dxa"/>
          </w:tcPr>
          <w:p w:rsidR="00AB0DFC" w:rsidRDefault="00AB0DFC">
            <w:r>
              <w:t>296 ± 61</w:t>
            </w:r>
          </w:p>
        </w:tc>
      </w:tr>
      <w:tr w:rsidR="004A4FC1" w:rsidTr="00AB0DFC">
        <w:tc>
          <w:tcPr>
            <w:tcW w:w="3865" w:type="dxa"/>
          </w:tcPr>
          <w:p w:rsidR="004A4FC1" w:rsidRDefault="004A4FC1">
            <w:r>
              <w:t>Number Cells Analyzed</w:t>
            </w:r>
          </w:p>
        </w:tc>
        <w:tc>
          <w:tcPr>
            <w:tcW w:w="2368" w:type="dxa"/>
          </w:tcPr>
          <w:p w:rsidR="004A4FC1" w:rsidRDefault="004A4FC1">
            <w:r>
              <w:t>528</w:t>
            </w:r>
          </w:p>
        </w:tc>
        <w:tc>
          <w:tcPr>
            <w:tcW w:w="1502" w:type="dxa"/>
          </w:tcPr>
          <w:p w:rsidR="004A4FC1" w:rsidRDefault="004A4FC1">
            <w:r>
              <w:t>361</w:t>
            </w:r>
            <w:bookmarkStart w:id="0" w:name="_GoBack"/>
            <w:bookmarkEnd w:id="0"/>
          </w:p>
        </w:tc>
      </w:tr>
    </w:tbl>
    <w:p w:rsidR="00AB0DFC" w:rsidRDefault="00E3209F">
      <w:r>
        <w:t>Table 1. Two-dimensional spindle lengths between 800 and 1800 nm.</w:t>
      </w:r>
    </w:p>
    <w:sectPr w:rsidR="00AB0DFC" w:rsidSect="0067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FC"/>
    <w:rsid w:val="0013721E"/>
    <w:rsid w:val="002B152B"/>
    <w:rsid w:val="004A4FC1"/>
    <w:rsid w:val="00672112"/>
    <w:rsid w:val="00AB0DFC"/>
    <w:rsid w:val="00E3209F"/>
    <w:rsid w:val="00EA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B226C"/>
  <w15:chartTrackingRefBased/>
  <w15:docId w15:val="{A6166D8B-D047-0541-8FDB-E5A26A28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Lawrimore, Josh</dc:creator>
  <cp:keywords/>
  <dc:description/>
  <cp:lastModifiedBy>Lawrimore, Josh</cp:lastModifiedBy>
  <cp:revision>4</cp:revision>
  <dcterms:created xsi:type="dcterms:W3CDTF">2018-12-12T19:47:00Z</dcterms:created>
  <dcterms:modified xsi:type="dcterms:W3CDTF">2018-12-12T20:01:00Z</dcterms:modified>
</cp:coreProperties>
</file>