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5B73" w14:textId="77777777" w:rsidR="00262184" w:rsidRDefault="00262184" w:rsidP="00262184">
      <w:pPr>
        <w:spacing w:after="240" w:line="360" w:lineRule="auto"/>
        <w:ind w:firstLine="0"/>
        <w:jc w:val="center"/>
      </w:pPr>
      <w:r>
        <w:rPr>
          <w:b/>
          <w:sz w:val="32"/>
        </w:rPr>
        <w:t>UNIVERSIDAD NACIONAL DEL ALTIPLANO</w:t>
      </w:r>
    </w:p>
    <w:p w14:paraId="4DECFF9A" w14:textId="77777777" w:rsidR="00262184" w:rsidRDefault="00262184" w:rsidP="00262184">
      <w:pPr>
        <w:spacing w:after="240" w:line="360" w:lineRule="auto"/>
        <w:ind w:firstLine="0"/>
        <w:jc w:val="center"/>
      </w:pPr>
      <w:r>
        <w:rPr>
          <w:b/>
          <w:sz w:val="32"/>
        </w:rPr>
        <w:t>FACULTAD DE CIENCIAS DE LA EDUCACIÓN</w:t>
      </w:r>
    </w:p>
    <w:p w14:paraId="181692F6" w14:textId="77777777" w:rsidR="00262184" w:rsidRDefault="00262184" w:rsidP="00262184">
      <w:pPr>
        <w:spacing w:line="360" w:lineRule="auto"/>
        <w:ind w:firstLine="0"/>
        <w:jc w:val="center"/>
      </w:pPr>
      <w:r>
        <w:rPr>
          <w:b/>
          <w:sz w:val="28"/>
        </w:rPr>
        <w:t>ESCUELA PROFESIONAL DE EDUCACIÓN</w:t>
      </w:r>
    </w:p>
    <w:p w14:paraId="35109CF1" w14:textId="7785BEB4" w:rsidR="00262184" w:rsidRDefault="00262184" w:rsidP="00262184">
      <w:pPr>
        <w:ind w:firstLine="0"/>
        <w:jc w:val="center"/>
      </w:pPr>
      <w:r>
        <w:rPr>
          <w:noProof/>
        </w:rPr>
        <w:drawing>
          <wp:inline distT="0" distB="0" distL="0" distR="0" wp14:anchorId="4DB1D495" wp14:editId="3A35417B">
            <wp:extent cx="1512000" cy="164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512000" cy="1642235"/>
                    </a:xfrm>
                    <a:prstGeom prst="rect">
                      <a:avLst/>
                    </a:prstGeom>
                  </pic:spPr>
                </pic:pic>
              </a:graphicData>
            </a:graphic>
          </wp:inline>
        </w:drawing>
      </w:r>
    </w:p>
    <w:p w14:paraId="60F200DD" w14:textId="136A6F11" w:rsidR="00262184" w:rsidRDefault="00262184" w:rsidP="00262184">
      <w:pPr>
        <w:jc w:val="center"/>
      </w:pPr>
    </w:p>
    <w:p w14:paraId="59619E85" w14:textId="0AE6EF82" w:rsidR="00262184" w:rsidRDefault="00262184" w:rsidP="00262184">
      <w:pPr>
        <w:spacing w:after="200" w:line="360" w:lineRule="auto"/>
        <w:ind w:firstLine="0"/>
        <w:jc w:val="center"/>
        <w:rPr>
          <w:b/>
          <w:sz w:val="28"/>
        </w:rPr>
      </w:pPr>
      <w:r>
        <w:rPr>
          <w:b/>
          <w:sz w:val="28"/>
        </w:rPr>
        <w:t>LA RELACIÓN DEL AUTOCONCEPTO EN LA MOTIVACIÓN ESCOLAR EN ESTUDIANTES DE SEGUNDO DE PRIMARIA DE LA INSTITUCIÓN EDUCATIVA ADOLFO KOLPING AREQUIPA 2026</w:t>
      </w:r>
    </w:p>
    <w:p w14:paraId="587EFC9B" w14:textId="77777777" w:rsidR="00262184" w:rsidRDefault="00262184" w:rsidP="00262184">
      <w:pPr>
        <w:spacing w:after="200" w:line="360" w:lineRule="auto"/>
        <w:ind w:firstLine="0"/>
        <w:jc w:val="center"/>
        <w:rPr>
          <w:b/>
          <w:sz w:val="28"/>
        </w:rPr>
      </w:pPr>
    </w:p>
    <w:p w14:paraId="110B2D69" w14:textId="77777777" w:rsidR="00262184" w:rsidRDefault="00262184" w:rsidP="00262184">
      <w:pPr>
        <w:spacing w:after="200"/>
        <w:ind w:firstLine="0"/>
        <w:jc w:val="center"/>
      </w:pPr>
      <w:r>
        <w:rPr>
          <w:b/>
          <w:sz w:val="28"/>
        </w:rPr>
        <w:t>BORRADOR DE TESIS</w:t>
      </w:r>
    </w:p>
    <w:p w14:paraId="74D9C77E" w14:textId="6F80B420" w:rsidR="00262184" w:rsidRDefault="00262184" w:rsidP="00262184">
      <w:pPr>
        <w:spacing w:line="360" w:lineRule="auto"/>
        <w:ind w:firstLine="0"/>
        <w:jc w:val="center"/>
        <w:rPr>
          <w:b/>
        </w:rPr>
      </w:pPr>
      <w:r>
        <w:rPr>
          <w:b/>
        </w:rPr>
        <w:t>PRESENTADO POR:</w:t>
      </w:r>
    </w:p>
    <w:p w14:paraId="47D79E5F" w14:textId="7125952E" w:rsidR="00262184" w:rsidRDefault="00262184" w:rsidP="00262184">
      <w:pPr>
        <w:spacing w:line="360" w:lineRule="auto"/>
        <w:ind w:firstLine="0"/>
        <w:jc w:val="center"/>
        <w:rPr>
          <w:b/>
        </w:rPr>
      </w:pPr>
      <w:r>
        <w:rPr>
          <w:b/>
        </w:rPr>
        <w:t>MOIRA EDITH PANGO RONDÓN</w:t>
      </w:r>
    </w:p>
    <w:p w14:paraId="49D904B7" w14:textId="2596B5D3" w:rsidR="00262184" w:rsidRDefault="00262184" w:rsidP="00262184">
      <w:pPr>
        <w:spacing w:line="360" w:lineRule="auto"/>
        <w:ind w:firstLine="0"/>
        <w:jc w:val="center"/>
        <w:rPr>
          <w:b/>
        </w:rPr>
      </w:pPr>
    </w:p>
    <w:p w14:paraId="21CA3539" w14:textId="77777777" w:rsidR="00262184" w:rsidRDefault="00262184" w:rsidP="00262184">
      <w:pPr>
        <w:spacing w:line="360" w:lineRule="auto"/>
        <w:ind w:firstLine="0"/>
        <w:jc w:val="center"/>
      </w:pPr>
    </w:p>
    <w:p w14:paraId="3171406E" w14:textId="50DA0A71" w:rsidR="00262184" w:rsidRDefault="00262184" w:rsidP="00262184">
      <w:pPr>
        <w:ind w:firstLine="0"/>
        <w:jc w:val="center"/>
        <w:rPr>
          <w:b/>
        </w:rPr>
      </w:pPr>
      <w:r>
        <w:rPr>
          <w:b/>
        </w:rPr>
        <w:t>PARA OPTAR EL TÍTULO PROFESIONAL DE:</w:t>
      </w:r>
    </w:p>
    <w:p w14:paraId="57CF76CD" w14:textId="2C934614" w:rsidR="00262184" w:rsidRDefault="00262184" w:rsidP="00262184">
      <w:pPr>
        <w:ind w:firstLine="0"/>
        <w:jc w:val="center"/>
      </w:pPr>
      <w:r>
        <w:rPr>
          <w:b/>
        </w:rPr>
        <w:t>LICENCIADA EN EDUCACIÓN</w:t>
      </w:r>
    </w:p>
    <w:p w14:paraId="60C18B88" w14:textId="77777777" w:rsidR="00262184" w:rsidRDefault="00262184" w:rsidP="00262184">
      <w:pPr>
        <w:spacing w:after="240"/>
        <w:ind w:firstLine="0"/>
        <w:jc w:val="center"/>
      </w:pPr>
    </w:p>
    <w:p w14:paraId="7C12DCDC" w14:textId="77777777" w:rsidR="00262184" w:rsidRDefault="00262184" w:rsidP="00262184">
      <w:pPr>
        <w:spacing w:after="200"/>
        <w:ind w:firstLine="0"/>
        <w:jc w:val="center"/>
      </w:pPr>
      <w:r>
        <w:rPr>
          <w:b/>
        </w:rPr>
        <w:t>PUNO - PERÚ</w:t>
      </w:r>
    </w:p>
    <w:p w14:paraId="12FDA69D" w14:textId="77777777" w:rsidR="00262184" w:rsidRDefault="00262184" w:rsidP="00262184">
      <w:pPr>
        <w:ind w:firstLine="0"/>
        <w:jc w:val="center"/>
        <w:rPr>
          <w:b/>
        </w:rPr>
        <w:sectPr w:rsidR="00262184" w:rsidSect="00262184">
          <w:pgSz w:w="11907" w:h="16840" w:code="9"/>
          <w:pgMar w:top="1440" w:right="1440" w:bottom="1440" w:left="1440" w:header="709" w:footer="709" w:gutter="0"/>
          <w:cols w:space="708"/>
          <w:docGrid w:linePitch="360"/>
        </w:sectPr>
      </w:pPr>
      <w:r>
        <w:rPr>
          <w:b/>
        </w:rPr>
        <w:t>2026</w:t>
      </w:r>
    </w:p>
    <w:p w14:paraId="7AAFD8CF" w14:textId="7DDD7C1A" w:rsidR="00262184" w:rsidRDefault="00262184" w:rsidP="00262184">
      <w:pPr>
        <w:pStyle w:val="Heading1"/>
      </w:pPr>
      <w:r>
        <w:lastRenderedPageBreak/>
        <w:t>DEDICATORIA</w:t>
      </w:r>
    </w:p>
    <w:p w14:paraId="34EEDD6B" w14:textId="4AB121F8" w:rsidR="00262184" w:rsidRDefault="00262184" w:rsidP="00262184"/>
    <w:p w14:paraId="0871079B" w14:textId="733D76FC" w:rsidR="00262184" w:rsidRDefault="00262184" w:rsidP="00262184"/>
    <w:p w14:paraId="180A8BCC" w14:textId="67A1DA76" w:rsidR="00262184" w:rsidRDefault="00262184" w:rsidP="00262184"/>
    <w:p w14:paraId="4746DA67" w14:textId="04356CBA" w:rsidR="00262184" w:rsidRDefault="00262184" w:rsidP="00262184"/>
    <w:p w14:paraId="1098BDBE" w14:textId="4EB3CEE8" w:rsidR="00262184" w:rsidRDefault="00262184" w:rsidP="00262184"/>
    <w:p w14:paraId="63156C8D" w14:textId="47F247FF" w:rsidR="00262184" w:rsidRDefault="00262184" w:rsidP="00262184"/>
    <w:p w14:paraId="34C0D542" w14:textId="64C213B9" w:rsidR="00262184" w:rsidRDefault="00262184" w:rsidP="00262184"/>
    <w:p w14:paraId="047B9CBE" w14:textId="1538D428" w:rsidR="00262184" w:rsidRDefault="00262184" w:rsidP="00262184"/>
    <w:p w14:paraId="402FBFAC" w14:textId="02D90BB8" w:rsidR="00262184" w:rsidRDefault="00262184" w:rsidP="00262184"/>
    <w:p w14:paraId="5BA34A57" w14:textId="2267C3CD" w:rsidR="00262184" w:rsidRDefault="00262184" w:rsidP="00262184"/>
    <w:p w14:paraId="01CF51F0" w14:textId="09871C16" w:rsidR="00262184" w:rsidRDefault="00262184" w:rsidP="00262184"/>
    <w:p w14:paraId="1F4D3ECE" w14:textId="716F21E4" w:rsidR="00262184" w:rsidRDefault="00262184" w:rsidP="00262184"/>
    <w:p w14:paraId="4F741A35" w14:textId="341E348D" w:rsidR="00262184" w:rsidRDefault="00262184" w:rsidP="00262184"/>
    <w:p w14:paraId="05D2E223" w14:textId="063A1530" w:rsidR="00262184" w:rsidRDefault="00262184" w:rsidP="00262184"/>
    <w:p w14:paraId="7D4B75F3" w14:textId="52F8EF3A" w:rsidR="00262184" w:rsidRDefault="00262184" w:rsidP="00262184"/>
    <w:p w14:paraId="32FE58F7" w14:textId="62A7CDDA" w:rsidR="00262184" w:rsidRDefault="00262184" w:rsidP="00262184"/>
    <w:p w14:paraId="5A910108" w14:textId="07E16BC6" w:rsidR="00262184" w:rsidRDefault="00262184" w:rsidP="00262184"/>
    <w:p w14:paraId="6DF03290" w14:textId="32D0C1E3" w:rsidR="00262184" w:rsidRDefault="00262184" w:rsidP="00262184"/>
    <w:p w14:paraId="0DAAF9CF" w14:textId="733E3397" w:rsidR="00262184" w:rsidRDefault="00262184" w:rsidP="00262184"/>
    <w:p w14:paraId="344E2D4E" w14:textId="362CD025" w:rsidR="00262184" w:rsidRDefault="00262184" w:rsidP="00262184"/>
    <w:p w14:paraId="7039E7DE" w14:textId="788113F9" w:rsidR="00262184" w:rsidRDefault="00262184" w:rsidP="00262184"/>
    <w:p w14:paraId="0AE8400E" w14:textId="0AEE11A9" w:rsidR="00262184" w:rsidRDefault="00262184" w:rsidP="00262184"/>
    <w:p w14:paraId="6A283930" w14:textId="2426DA81" w:rsidR="00262184" w:rsidRDefault="00262184" w:rsidP="00262184"/>
    <w:p w14:paraId="01994834" w14:textId="7073B559" w:rsidR="00262184" w:rsidRDefault="00262184" w:rsidP="00262184"/>
    <w:p w14:paraId="22011BF5" w14:textId="09E3C6ED" w:rsidR="00262184" w:rsidRDefault="00262184" w:rsidP="00262184">
      <w:pPr>
        <w:pStyle w:val="Heading1"/>
      </w:pPr>
      <w:r>
        <w:lastRenderedPageBreak/>
        <w:t>AGRADECIMIENTO</w:t>
      </w:r>
    </w:p>
    <w:p w14:paraId="025331DE" w14:textId="4CACB4DD" w:rsidR="00262184" w:rsidRDefault="00262184" w:rsidP="00262184"/>
    <w:p w14:paraId="18A36A5E" w14:textId="503447BA" w:rsidR="00262184" w:rsidRDefault="00262184" w:rsidP="00262184"/>
    <w:p w14:paraId="00B09187" w14:textId="10CB8B30" w:rsidR="00262184" w:rsidRDefault="00262184" w:rsidP="00262184"/>
    <w:p w14:paraId="6BA76B2E" w14:textId="10C7B8A4" w:rsidR="00262184" w:rsidRDefault="00262184" w:rsidP="00262184"/>
    <w:p w14:paraId="59031D41" w14:textId="678630DC" w:rsidR="00262184" w:rsidRDefault="00262184" w:rsidP="00262184"/>
    <w:p w14:paraId="220D577E" w14:textId="74E24201" w:rsidR="00262184" w:rsidRDefault="00262184" w:rsidP="00262184"/>
    <w:p w14:paraId="270B1A46" w14:textId="6FFBB749" w:rsidR="00262184" w:rsidRDefault="00262184" w:rsidP="00262184"/>
    <w:p w14:paraId="26B34CC7" w14:textId="47953F71" w:rsidR="00262184" w:rsidRDefault="00262184" w:rsidP="00262184"/>
    <w:p w14:paraId="43AFA106" w14:textId="43C14E41" w:rsidR="00262184" w:rsidRDefault="00262184" w:rsidP="00262184"/>
    <w:p w14:paraId="69E3DCBE" w14:textId="659849A6" w:rsidR="00262184" w:rsidRDefault="00262184" w:rsidP="00262184"/>
    <w:p w14:paraId="1E4E6356" w14:textId="4045A1A6" w:rsidR="00262184" w:rsidRDefault="00262184" w:rsidP="00262184"/>
    <w:p w14:paraId="4A573B1D" w14:textId="0F83B143" w:rsidR="00262184" w:rsidRDefault="00262184" w:rsidP="00262184"/>
    <w:p w14:paraId="4A341621" w14:textId="4B41D212" w:rsidR="00262184" w:rsidRDefault="00262184" w:rsidP="00262184"/>
    <w:p w14:paraId="3724CD76" w14:textId="19EB084D" w:rsidR="00262184" w:rsidRDefault="00262184" w:rsidP="00262184"/>
    <w:p w14:paraId="68AA430B" w14:textId="66DAEB5D" w:rsidR="00262184" w:rsidRDefault="00262184" w:rsidP="00262184"/>
    <w:p w14:paraId="77843DFA" w14:textId="274A8EF1" w:rsidR="00262184" w:rsidRDefault="00262184" w:rsidP="00262184"/>
    <w:p w14:paraId="725A7569" w14:textId="13573063" w:rsidR="00262184" w:rsidRDefault="00262184" w:rsidP="00262184"/>
    <w:p w14:paraId="12E80788" w14:textId="6A759D68" w:rsidR="00262184" w:rsidRDefault="00262184" w:rsidP="00262184"/>
    <w:p w14:paraId="3D24970B" w14:textId="3FC348ED" w:rsidR="00262184" w:rsidRDefault="00262184" w:rsidP="00262184"/>
    <w:p w14:paraId="41D19453" w14:textId="20340108" w:rsidR="00262184" w:rsidRDefault="00262184" w:rsidP="00262184"/>
    <w:p w14:paraId="06185153" w14:textId="6DF48037" w:rsidR="00262184" w:rsidRDefault="00262184" w:rsidP="00262184"/>
    <w:p w14:paraId="57E7BE7B" w14:textId="7083624D" w:rsidR="00262184" w:rsidRDefault="00262184" w:rsidP="00262184"/>
    <w:p w14:paraId="7B5F1A35" w14:textId="0A7D5560" w:rsidR="00262184" w:rsidRDefault="00262184" w:rsidP="00262184"/>
    <w:p w14:paraId="0540E991" w14:textId="264D212A" w:rsidR="00262184" w:rsidRDefault="00262184" w:rsidP="00262184"/>
    <w:p w14:paraId="77FE18A7" w14:textId="275EAB99" w:rsidR="00262184" w:rsidRPr="00295CB2" w:rsidRDefault="00295CB2" w:rsidP="00295CB2">
      <w:pPr>
        <w:ind w:firstLine="0"/>
        <w:jc w:val="center"/>
        <w:rPr>
          <w:b/>
          <w:bCs/>
        </w:rPr>
      </w:pPr>
      <w:r w:rsidRPr="00295CB2">
        <w:rPr>
          <w:b/>
          <w:bCs/>
        </w:rPr>
        <w:lastRenderedPageBreak/>
        <w:t>ÍNDICE GENERAL</w:t>
      </w:r>
    </w:p>
    <w:p w14:paraId="5288A947" w14:textId="75E9D329" w:rsidR="00262184" w:rsidRDefault="00262184" w:rsidP="00262184"/>
    <w:p w14:paraId="2656D025" w14:textId="6B7BE5D8" w:rsidR="00295CB2" w:rsidRDefault="00295CB2" w:rsidP="00262184"/>
    <w:p w14:paraId="0B2D7779" w14:textId="6A4D14ED" w:rsidR="00295CB2" w:rsidRDefault="00295CB2" w:rsidP="00262184"/>
    <w:p w14:paraId="2A28BC3D" w14:textId="77CA3876" w:rsidR="00295CB2" w:rsidRDefault="00295CB2" w:rsidP="00262184"/>
    <w:p w14:paraId="23E511F0" w14:textId="25EDDC76" w:rsidR="00295CB2" w:rsidRDefault="00295CB2" w:rsidP="00262184"/>
    <w:p w14:paraId="312F5E27" w14:textId="013BDC5B" w:rsidR="00295CB2" w:rsidRDefault="00295CB2" w:rsidP="00262184"/>
    <w:p w14:paraId="70814EE5" w14:textId="2BBC9E1B" w:rsidR="00295CB2" w:rsidRDefault="00295CB2" w:rsidP="00262184"/>
    <w:p w14:paraId="7E0A3B03" w14:textId="6986CDAF" w:rsidR="00295CB2" w:rsidRDefault="00295CB2" w:rsidP="00262184"/>
    <w:p w14:paraId="738DAC7B" w14:textId="1D1ED8D5" w:rsidR="00295CB2" w:rsidRDefault="00295CB2" w:rsidP="00262184"/>
    <w:p w14:paraId="43711774" w14:textId="649DA032" w:rsidR="00295CB2" w:rsidRDefault="00295CB2" w:rsidP="00262184"/>
    <w:p w14:paraId="0E177CF4" w14:textId="36214780" w:rsidR="00295CB2" w:rsidRDefault="00295CB2" w:rsidP="00262184"/>
    <w:p w14:paraId="35C0CF72" w14:textId="40E30901" w:rsidR="00295CB2" w:rsidRDefault="00295CB2" w:rsidP="00262184"/>
    <w:p w14:paraId="60DD34DE" w14:textId="214209C2" w:rsidR="00295CB2" w:rsidRDefault="00295CB2" w:rsidP="00262184"/>
    <w:p w14:paraId="7D7D1A89" w14:textId="436FE96A" w:rsidR="00295CB2" w:rsidRDefault="00295CB2" w:rsidP="00262184"/>
    <w:p w14:paraId="375A53DC" w14:textId="1F4FFC49" w:rsidR="00295CB2" w:rsidRDefault="00295CB2" w:rsidP="00262184"/>
    <w:p w14:paraId="5A8E3C6F" w14:textId="1DB145D8" w:rsidR="00295CB2" w:rsidRDefault="00295CB2" w:rsidP="00262184"/>
    <w:p w14:paraId="34D128F1" w14:textId="571C653D" w:rsidR="00295CB2" w:rsidRDefault="00295CB2" w:rsidP="00262184"/>
    <w:p w14:paraId="7764BE22" w14:textId="6EDF0A8C" w:rsidR="00295CB2" w:rsidRDefault="00295CB2" w:rsidP="00262184"/>
    <w:p w14:paraId="7DA481C9" w14:textId="2B13EFA3" w:rsidR="00295CB2" w:rsidRDefault="00295CB2" w:rsidP="00262184"/>
    <w:p w14:paraId="36DCFE2E" w14:textId="57100CDE" w:rsidR="00295CB2" w:rsidRDefault="00295CB2" w:rsidP="00262184"/>
    <w:p w14:paraId="1DCA788B" w14:textId="7B7F2271" w:rsidR="00295CB2" w:rsidRDefault="00295CB2" w:rsidP="00262184"/>
    <w:p w14:paraId="575940DC" w14:textId="161A22D9" w:rsidR="00295CB2" w:rsidRDefault="00295CB2" w:rsidP="00262184"/>
    <w:p w14:paraId="03B79A08" w14:textId="359CC50D" w:rsidR="00295CB2" w:rsidRDefault="00295CB2" w:rsidP="00262184"/>
    <w:p w14:paraId="5A405AA3" w14:textId="71E21406" w:rsidR="00295CB2" w:rsidRDefault="00295CB2" w:rsidP="00262184"/>
    <w:p w14:paraId="14A62582" w14:textId="6719100C" w:rsidR="00295CB2" w:rsidRDefault="00295CB2" w:rsidP="00295CB2">
      <w:pPr>
        <w:ind w:firstLine="0"/>
        <w:jc w:val="center"/>
        <w:rPr>
          <w:b/>
          <w:bCs/>
        </w:rPr>
      </w:pPr>
      <w:r w:rsidRPr="00295CB2">
        <w:rPr>
          <w:b/>
          <w:bCs/>
        </w:rPr>
        <w:lastRenderedPageBreak/>
        <w:t>ÍND</w:t>
      </w:r>
      <w:r>
        <w:rPr>
          <w:b/>
          <w:bCs/>
        </w:rPr>
        <w:t>ICE DE TABLAS</w:t>
      </w:r>
    </w:p>
    <w:p w14:paraId="47899AD7" w14:textId="0505F4F6" w:rsidR="00295CB2" w:rsidRDefault="00295CB2" w:rsidP="00295CB2">
      <w:pPr>
        <w:ind w:firstLine="0"/>
        <w:jc w:val="center"/>
        <w:rPr>
          <w:b/>
          <w:bCs/>
        </w:rPr>
      </w:pPr>
    </w:p>
    <w:p w14:paraId="50934673" w14:textId="77777777" w:rsidR="00295CB2" w:rsidRPr="00295CB2" w:rsidRDefault="00295CB2" w:rsidP="00295CB2">
      <w:pPr>
        <w:ind w:firstLine="0"/>
        <w:jc w:val="center"/>
        <w:rPr>
          <w:b/>
          <w:bCs/>
        </w:rPr>
      </w:pPr>
    </w:p>
    <w:p w14:paraId="09273134" w14:textId="3F9757A8" w:rsidR="00295CB2" w:rsidRDefault="00295CB2" w:rsidP="00262184"/>
    <w:p w14:paraId="2C0A919D" w14:textId="2C80F5C0" w:rsidR="00295CB2" w:rsidRDefault="00295CB2" w:rsidP="00262184"/>
    <w:p w14:paraId="6A6085B0" w14:textId="13F5A0F5" w:rsidR="00295CB2" w:rsidRDefault="00295CB2" w:rsidP="00262184"/>
    <w:p w14:paraId="512C9FAF" w14:textId="77777777" w:rsidR="00295CB2" w:rsidRDefault="00295CB2" w:rsidP="00262184"/>
    <w:p w14:paraId="3AFC339D" w14:textId="7854F3EF" w:rsidR="00262184" w:rsidRDefault="00262184" w:rsidP="00262184"/>
    <w:p w14:paraId="6E1F1939" w14:textId="3A179439" w:rsidR="00262184" w:rsidRDefault="00262184" w:rsidP="00262184"/>
    <w:p w14:paraId="359E1391" w14:textId="0C6178BF" w:rsidR="00262184" w:rsidRDefault="00262184" w:rsidP="00262184"/>
    <w:p w14:paraId="1261ED6A" w14:textId="51DDAD8F" w:rsidR="00262184" w:rsidRDefault="00262184" w:rsidP="00262184"/>
    <w:p w14:paraId="40582DAD" w14:textId="11DD20D0" w:rsidR="00262184" w:rsidRDefault="00262184" w:rsidP="00262184"/>
    <w:p w14:paraId="6B4092AB" w14:textId="2747926C" w:rsidR="00262184" w:rsidRDefault="00262184" w:rsidP="00262184"/>
    <w:p w14:paraId="7FC90D13" w14:textId="5F079BEB" w:rsidR="00262184" w:rsidRDefault="00262184" w:rsidP="00262184"/>
    <w:p w14:paraId="41F576B0" w14:textId="00D7227F" w:rsidR="00262184" w:rsidRDefault="00262184" w:rsidP="00262184"/>
    <w:p w14:paraId="58530C78" w14:textId="0512497D" w:rsidR="00262184" w:rsidRDefault="00262184" w:rsidP="00262184"/>
    <w:p w14:paraId="299A02F3" w14:textId="146FE325" w:rsidR="00262184" w:rsidRDefault="00262184" w:rsidP="00262184"/>
    <w:p w14:paraId="2369C521" w14:textId="2BBC4FCB" w:rsidR="00262184" w:rsidRDefault="00262184" w:rsidP="00262184"/>
    <w:p w14:paraId="724DD930" w14:textId="2F91FA5A" w:rsidR="00262184" w:rsidRDefault="00262184" w:rsidP="00262184"/>
    <w:p w14:paraId="0E3E288A" w14:textId="01A5E172" w:rsidR="00262184" w:rsidRDefault="00262184" w:rsidP="00262184"/>
    <w:p w14:paraId="53C68570" w14:textId="01FA0E48" w:rsidR="00262184" w:rsidRDefault="00262184" w:rsidP="00262184"/>
    <w:p w14:paraId="71029102" w14:textId="0A81E40E" w:rsidR="00262184" w:rsidRDefault="00262184" w:rsidP="00262184"/>
    <w:p w14:paraId="3416ADE6" w14:textId="651A2EF6" w:rsidR="00262184" w:rsidRDefault="00262184" w:rsidP="00262184"/>
    <w:p w14:paraId="38888E7A" w14:textId="69CEA281" w:rsidR="00262184" w:rsidRDefault="00262184" w:rsidP="00262184"/>
    <w:p w14:paraId="373D13F1" w14:textId="3D32DFAA" w:rsidR="00262184" w:rsidRDefault="00262184" w:rsidP="00262184"/>
    <w:p w14:paraId="2737B6C6" w14:textId="52F8D863" w:rsidR="00295CB2" w:rsidRDefault="00295CB2" w:rsidP="00295CB2">
      <w:pPr>
        <w:ind w:firstLine="0"/>
        <w:jc w:val="center"/>
        <w:rPr>
          <w:b/>
          <w:bCs/>
        </w:rPr>
      </w:pPr>
      <w:r w:rsidRPr="00295CB2">
        <w:rPr>
          <w:b/>
          <w:bCs/>
        </w:rPr>
        <w:lastRenderedPageBreak/>
        <w:t>ÍND</w:t>
      </w:r>
      <w:r>
        <w:rPr>
          <w:b/>
          <w:bCs/>
        </w:rPr>
        <w:t>ICE DE FIGURAS</w:t>
      </w:r>
    </w:p>
    <w:p w14:paraId="63BB51CD" w14:textId="243E0588" w:rsidR="00262184" w:rsidRDefault="00262184" w:rsidP="00262184"/>
    <w:p w14:paraId="7A6706FF" w14:textId="5D84679C" w:rsidR="00262184" w:rsidRDefault="00262184" w:rsidP="00262184"/>
    <w:p w14:paraId="3B87B8FE" w14:textId="60D0C2A3" w:rsidR="00262184" w:rsidRDefault="00262184" w:rsidP="00262184"/>
    <w:p w14:paraId="43C7C34D" w14:textId="619C43E0" w:rsidR="00262184" w:rsidRDefault="00262184" w:rsidP="00262184"/>
    <w:p w14:paraId="42E4DF96" w14:textId="616256F4" w:rsidR="00262184" w:rsidRDefault="00262184" w:rsidP="00262184"/>
    <w:p w14:paraId="14AECA33" w14:textId="108FCE29" w:rsidR="00262184" w:rsidRDefault="00262184" w:rsidP="00262184"/>
    <w:p w14:paraId="77E4C73E" w14:textId="77777777" w:rsidR="00262184" w:rsidRPr="00262184" w:rsidRDefault="00262184" w:rsidP="00262184"/>
    <w:p w14:paraId="7F3C4012" w14:textId="4572E867" w:rsidR="00262184" w:rsidRDefault="00262184" w:rsidP="00262184"/>
    <w:p w14:paraId="644A869E" w14:textId="1A1B3504" w:rsidR="00262184" w:rsidRDefault="00262184" w:rsidP="00262184"/>
    <w:p w14:paraId="20CD9739" w14:textId="0A2F251A" w:rsidR="00262184" w:rsidRDefault="00262184" w:rsidP="00262184"/>
    <w:p w14:paraId="4DAEFD2F" w14:textId="2F92228F" w:rsidR="00262184" w:rsidRDefault="00262184" w:rsidP="00262184"/>
    <w:p w14:paraId="1444A490" w14:textId="2869EF45" w:rsidR="00295CB2" w:rsidRDefault="00295CB2" w:rsidP="00262184"/>
    <w:p w14:paraId="030D046F" w14:textId="256FCC0D" w:rsidR="00295CB2" w:rsidRDefault="00295CB2" w:rsidP="00262184"/>
    <w:p w14:paraId="4CF3CB44" w14:textId="3FC9D78E" w:rsidR="00295CB2" w:rsidRDefault="00295CB2" w:rsidP="00262184"/>
    <w:p w14:paraId="3D5F32FC" w14:textId="0833C391" w:rsidR="00295CB2" w:rsidRDefault="00295CB2" w:rsidP="00262184"/>
    <w:p w14:paraId="44E2593B" w14:textId="3A86182E" w:rsidR="00295CB2" w:rsidRDefault="00295CB2" w:rsidP="00262184"/>
    <w:p w14:paraId="455A7E31" w14:textId="3BA803B4" w:rsidR="00295CB2" w:rsidRDefault="00295CB2" w:rsidP="00262184"/>
    <w:p w14:paraId="37A2EB6E" w14:textId="002EA90A" w:rsidR="00295CB2" w:rsidRDefault="00295CB2" w:rsidP="00262184"/>
    <w:p w14:paraId="1917A274" w14:textId="3ABFEA00" w:rsidR="00295CB2" w:rsidRDefault="00295CB2" w:rsidP="00262184"/>
    <w:p w14:paraId="6F80CA22" w14:textId="3AD77F5A" w:rsidR="00295CB2" w:rsidRDefault="00295CB2" w:rsidP="00262184"/>
    <w:p w14:paraId="783D630E" w14:textId="660DF53D" w:rsidR="00295CB2" w:rsidRDefault="00295CB2" w:rsidP="00262184"/>
    <w:p w14:paraId="40860764" w14:textId="70D6662F" w:rsidR="00295CB2" w:rsidRDefault="00295CB2" w:rsidP="00262184"/>
    <w:p w14:paraId="6C1B17A0" w14:textId="66664D62" w:rsidR="00295CB2" w:rsidRDefault="00295CB2" w:rsidP="00262184"/>
    <w:p w14:paraId="7DB396F8" w14:textId="6DB39749" w:rsidR="00295CB2" w:rsidRDefault="00295CB2" w:rsidP="00262184"/>
    <w:p w14:paraId="1DBFBAA4" w14:textId="377D7570" w:rsidR="00295CB2" w:rsidRDefault="00295CB2" w:rsidP="00295CB2">
      <w:pPr>
        <w:pStyle w:val="Heading1"/>
      </w:pPr>
      <w:r>
        <w:lastRenderedPageBreak/>
        <w:t>RESUMEN</w:t>
      </w:r>
    </w:p>
    <w:p w14:paraId="630F1A3C" w14:textId="77777777" w:rsidR="00295CB2" w:rsidRPr="00295CB2" w:rsidRDefault="00295CB2" w:rsidP="00295CB2"/>
    <w:p w14:paraId="3026A6EE" w14:textId="55DEB9DF" w:rsidR="00295CB2" w:rsidRDefault="00295CB2" w:rsidP="00262184"/>
    <w:p w14:paraId="5C8D8FCE" w14:textId="3DD2ABFA" w:rsidR="00295CB2" w:rsidRDefault="00295CB2" w:rsidP="00262184"/>
    <w:p w14:paraId="561C5D00" w14:textId="1928B845" w:rsidR="00295CB2" w:rsidRDefault="00295CB2" w:rsidP="00262184"/>
    <w:p w14:paraId="4A31FECA" w14:textId="77777777" w:rsidR="00295CB2" w:rsidRDefault="00295CB2" w:rsidP="00262184"/>
    <w:p w14:paraId="56E841C2" w14:textId="272F8ABE" w:rsidR="00262184" w:rsidRDefault="00262184" w:rsidP="00262184"/>
    <w:p w14:paraId="65EA57A3" w14:textId="6A310664" w:rsidR="00262184" w:rsidRDefault="00262184" w:rsidP="00262184"/>
    <w:p w14:paraId="75CF2608" w14:textId="77777777" w:rsidR="00262184" w:rsidRPr="00262184" w:rsidRDefault="00262184" w:rsidP="00262184"/>
    <w:p w14:paraId="3D734F28" w14:textId="64C24B53" w:rsidR="00295CB2" w:rsidRDefault="00262184" w:rsidP="00295CB2">
      <w:pPr>
        <w:pStyle w:val="Heading1"/>
      </w:pPr>
      <w:r>
        <w:br w:type="page"/>
      </w:r>
      <w:r w:rsidR="00295CB2">
        <w:lastRenderedPageBreak/>
        <w:t>ABSTRACT</w:t>
      </w:r>
    </w:p>
    <w:p w14:paraId="0CD0A697" w14:textId="3B93B6DD" w:rsidR="00295CB2" w:rsidRDefault="00295CB2" w:rsidP="00295CB2"/>
    <w:p w14:paraId="2CDB051E" w14:textId="696018A7" w:rsidR="00295CB2" w:rsidRDefault="00295CB2" w:rsidP="00295CB2"/>
    <w:p w14:paraId="269EA6D2" w14:textId="2F728C33" w:rsidR="00295CB2" w:rsidRDefault="00295CB2" w:rsidP="00295CB2"/>
    <w:p w14:paraId="5879460F" w14:textId="3F819CDE" w:rsidR="00295CB2" w:rsidRDefault="00295CB2" w:rsidP="00295CB2"/>
    <w:p w14:paraId="6A6BCE4E" w14:textId="44D6887D" w:rsidR="00295CB2" w:rsidRDefault="00295CB2" w:rsidP="00295CB2"/>
    <w:p w14:paraId="753EEA70" w14:textId="09B4D263" w:rsidR="00295CB2" w:rsidRDefault="00295CB2" w:rsidP="00295CB2"/>
    <w:p w14:paraId="78F7D1A4" w14:textId="56326AD3" w:rsidR="00295CB2" w:rsidRDefault="00295CB2" w:rsidP="00295CB2"/>
    <w:p w14:paraId="6739105E" w14:textId="1335DFAF" w:rsidR="00295CB2" w:rsidRDefault="00295CB2" w:rsidP="00295CB2"/>
    <w:p w14:paraId="14D307E1" w14:textId="7EE20B44" w:rsidR="00295CB2" w:rsidRDefault="00295CB2" w:rsidP="00295CB2"/>
    <w:p w14:paraId="40D72950" w14:textId="1958B469" w:rsidR="00295CB2" w:rsidRDefault="00295CB2" w:rsidP="00295CB2"/>
    <w:p w14:paraId="7B0DEB85" w14:textId="6011432D" w:rsidR="00295CB2" w:rsidRDefault="00295CB2" w:rsidP="00295CB2"/>
    <w:p w14:paraId="114B0AEA" w14:textId="06EE6643" w:rsidR="00295CB2" w:rsidRDefault="00295CB2" w:rsidP="00295CB2"/>
    <w:p w14:paraId="02D5D51C" w14:textId="605D528F" w:rsidR="00295CB2" w:rsidRDefault="00295CB2" w:rsidP="00295CB2"/>
    <w:p w14:paraId="77352B6A" w14:textId="4DCF6ED4" w:rsidR="00295CB2" w:rsidRDefault="00295CB2" w:rsidP="00295CB2"/>
    <w:p w14:paraId="29DB9575" w14:textId="68016632" w:rsidR="00295CB2" w:rsidRDefault="00295CB2" w:rsidP="00295CB2"/>
    <w:p w14:paraId="18BA6AF3" w14:textId="42A5BD80" w:rsidR="00295CB2" w:rsidRDefault="00295CB2" w:rsidP="00295CB2"/>
    <w:p w14:paraId="6B63AD71" w14:textId="6A01AF00" w:rsidR="00295CB2" w:rsidRDefault="00295CB2" w:rsidP="00295CB2"/>
    <w:p w14:paraId="5DA38304" w14:textId="64E61F7F" w:rsidR="00295CB2" w:rsidRDefault="00295CB2" w:rsidP="00295CB2"/>
    <w:p w14:paraId="6B532C51" w14:textId="70D80FD1" w:rsidR="00295CB2" w:rsidRDefault="00295CB2" w:rsidP="00295CB2"/>
    <w:p w14:paraId="2BE3B073" w14:textId="58F4F86E" w:rsidR="00295CB2" w:rsidRDefault="00295CB2" w:rsidP="00295CB2"/>
    <w:p w14:paraId="48EB66D5" w14:textId="09D4CF2D" w:rsidR="00295CB2" w:rsidRDefault="00295CB2" w:rsidP="00295CB2"/>
    <w:p w14:paraId="441CA400" w14:textId="19CC65C0" w:rsidR="00295CB2" w:rsidRDefault="00295CB2" w:rsidP="00295CB2"/>
    <w:p w14:paraId="516830BE" w14:textId="2522D97E" w:rsidR="00295CB2" w:rsidRDefault="00295CB2" w:rsidP="00295CB2"/>
    <w:p w14:paraId="44FE82E7" w14:textId="72F0A05F" w:rsidR="00295CB2" w:rsidRDefault="00295CB2" w:rsidP="00295CB2"/>
    <w:p w14:paraId="14454F28" w14:textId="7FF2D616" w:rsidR="00295CB2" w:rsidRDefault="00295CB2" w:rsidP="00295CB2">
      <w:pPr>
        <w:pStyle w:val="Heading1"/>
      </w:pPr>
      <w:r>
        <w:lastRenderedPageBreak/>
        <w:t>CAPÍTULO I. INTRODUCCIÓN</w:t>
      </w:r>
    </w:p>
    <w:p w14:paraId="220C0421" w14:textId="65B727D2" w:rsidR="00295CB2" w:rsidRDefault="00295CB2" w:rsidP="00295CB2">
      <w:pPr>
        <w:pStyle w:val="Heading2"/>
        <w:numPr>
          <w:ilvl w:val="1"/>
          <w:numId w:val="1"/>
        </w:numPr>
        <w:ind w:left="426" w:hanging="426"/>
      </w:pPr>
      <w:r>
        <w:t>PLANTEAMIENTO DEL PROBLEMA</w:t>
      </w:r>
    </w:p>
    <w:p w14:paraId="4A929268" w14:textId="7BDAC48C" w:rsidR="00C447D6" w:rsidRDefault="00C447D6" w:rsidP="00C447D6">
      <w:r>
        <w:t>En la educación primaria, aprender no depende únicamente de la exposición a contenidos o de la práctica repetida. También interviene la manera en que cada estudiante se percibe frente a las demandas escolares y el significado que atribuye a sus propias capacidades. Núñez et al. (2024) sostienen que los perfiles de autoconcepto se relacionan significativamente con la motivación académica, las atribuciones causales y el rendimiento, y observaron que los estudiantes con perfiles más favorables presentaban también puntuaciones superiores en motivación.</w:t>
      </w:r>
    </w:p>
    <w:p w14:paraId="74078049" w14:textId="77777777" w:rsidR="00C447D6" w:rsidRDefault="00C447D6" w:rsidP="00C447D6">
      <w:r>
        <w:t>Esta relación adquiere particular importancia durante los primeros grados de primaria, etapa en la que las experiencias escolares comienzan a consolidarse como referentes para la construcción del yo académico. Cuando un niño interpreta que comprende las explicaciones, puede resolver tareas y recibe reconocimiento por su esfuerzo, es más probable que se aproxime al aprendizaje con confianza. En cambio, la reiteración de experiencias percibidas como fracaso puede debilitar la percepción de competencia y disminuir la disposición para participar, preguntar o persistir ante una dificultad, por lo que ambos procesos necesitan ser examinados sin confundirlos con autoestima o autocontrol.</w:t>
      </w:r>
    </w:p>
    <w:p w14:paraId="5ED16EEC" w14:textId="77777777" w:rsidR="00C447D6" w:rsidRDefault="00C447D6" w:rsidP="00C447D6">
      <w:r>
        <w:t>La evidencia internacional muestra que el vínculo entre autoconcepto y motivación no es uniforme ni puede entenderse como una relación causal automática. Ordoñez Luna y Chávez Soto (2024) hallaron, en 213 estudiantes mexicanos de cuarto a sexto grado, una correlación positiva y significativa entre autoconcepto académico y motivación escolar (rs = .289). Este resultado fue de magnitud baja, pero relevante porque demuestra que la percepción que el alumnado tiene de sí mismo como estudiante se relaciona con su interés, esfuerzo y persistencia, aunque también intervengan variables familiares, pedagógicas y sociales.</w:t>
      </w:r>
    </w:p>
    <w:p w14:paraId="23993E0F" w14:textId="77777777" w:rsidR="00C447D6" w:rsidRDefault="00C447D6" w:rsidP="00C447D6">
      <w:r>
        <w:lastRenderedPageBreak/>
        <w:t>En el contexto peruano persisten desafíos educativos que exigen atender tanto los aprendizajes como las condiciones personales que los sostienen. La nota país de PISA 2022 informó que solo el 34 % de estudiantes peruanos alcanzó al menos el nivel 2 en matemática, frente al 69 % del promedio de la Organización para la Cooperación y el Desarrollo Económicos. Aunque esta evaluación corresponde a estudiantes de 15 años y no permite describir directamente a la población de segundo grado, evidencia que las dificultades acumuladas a lo largo de la trayectoria escolar requieren acciones tempranas que fortalezcan el involucramiento, la confianza y la continuidad del aprendizaje (OCDE, 2023).</w:t>
      </w:r>
    </w:p>
    <w:p w14:paraId="48EE959F" w14:textId="77777777" w:rsidR="00C447D6" w:rsidRDefault="00C447D6" w:rsidP="00C447D6">
      <w:r>
        <w:t>La atención a estas dimensiones también es coherente con las orientaciones educativas que reconocen el bienestar socioemocional como condición para aprender. UNICEF Perú (2024) señala que la escuela y la familia deben generar condiciones que permitan a niñas y niños mejorar sus aprendizajes y su bienestar general. En este marco, conocer cómo se perciben los estudiantes y cómo se encuentran motivados ofrece información útil para orientar estrategias pedagógicas que no se reduzcan a corregir resultados, sino que consideren la experiencia subjetiva con la que el estudiante participa en el aula.</w:t>
      </w:r>
    </w:p>
    <w:p w14:paraId="03EEDC3E" w14:textId="77777777" w:rsidR="00C447D6" w:rsidRDefault="00C447D6" w:rsidP="00C447D6">
      <w:r>
        <w:t>Los antecedentes nacionales disponibles respaldan la pertinencia del problema. De la Cruz Vicuña (2022) encontró una relación significativa entre autoconcepto y motivación en estudiantes de primaria de una institución educativa de San Juan de Lurigancho. De manera semejante, Aycho Serveleon y Rodriguez Saavedra (2022) reportaron una correlación positiva media entre ambas variables en estudiantes de secundaria de Ica (rho = .488; p &lt; .05), aunque la dimensión emocional no se relacionó significativamente con la motivación. Estos resultados muestran que la relación general puede presentar diferencias según dimensiones y contextos.</w:t>
      </w:r>
    </w:p>
    <w:p w14:paraId="7D83E414" w14:textId="77777777" w:rsidR="00C447D6" w:rsidRDefault="00C447D6" w:rsidP="00C447D6">
      <w:r>
        <w:t xml:space="preserve">En Arequipa se han desarrollado investigaciones vinculadas por separado con el autoconcepto y la motivación escolar. Prieto (2018) halló una correlación alta y directa entre motivación escolar y rendimiento académico en estudiantes de primer año de secundaria del </w:t>
      </w:r>
      <w:r>
        <w:lastRenderedPageBreak/>
        <w:t>distrito de Yura. Asimismo, un estudio realizado con estudiantes del quinto ciclo de primaria de instituciones educativas arequipeñas examinó la relación entre autoconcepto y comprensión lectora, lo que confirma el interés local por comprender la influencia de las autopercepciones en el aprendizaje. Sin embargo, no se identificó un estudio publicado que analice conjuntamente el autoconcepto multidimensional y la motivación escolar en estudiantes de segundo grado de primaria de la Institución Educativa Adolfo Kolping.</w:t>
      </w:r>
    </w:p>
    <w:p w14:paraId="47D1BDE3" w14:textId="77777777" w:rsidR="00C447D6" w:rsidRDefault="00C447D6" w:rsidP="00C447D6">
      <w:r>
        <w:t>En la institución seleccionada tampoco se dispone de un diagnóstico sistemático y publicado sobre ambas variables. Esta ausencia no permite afirmar que todos los estudiantes presenten dificultades, pero sí revela una necesidad de información: se desconoce si quienes se perciben de manera más favorable en los ámbitos académico, social, emocional, familiar y físico muestran también una mayor disposición para aprender, esforzarse y persistir. El problema, por tanto, no consiste en atribuir el rendimiento a una sola característica individual, sino en establecer si existe asociación entre dos variables relevantes para la participación escolar.</w:t>
      </w:r>
    </w:p>
    <w:p w14:paraId="619CD1F9" w14:textId="390E6D6A" w:rsidR="00C447D6" w:rsidRDefault="00C447D6" w:rsidP="00C447D6">
      <w:r>
        <w:t>A partir de esta situación, la investigación buscará determinar la relación entre el autoconcepto y la motivación escolar en una población concreta de 79 estudiantes de segundo grado de primaria. El estudio tendrá alcance correlacional, por lo que no pretende demostrar impacto, influencia o causalidad. Sus resultados permitirán describir el comportamiento de las variables y estimar el sentido y magnitud de su asociación, respetando las características del contexto y evitando generalizaciones que excedan a la población investigada.</w:t>
      </w:r>
    </w:p>
    <w:p w14:paraId="3E7F9CE6" w14:textId="77777777" w:rsidR="00C447D6" w:rsidRPr="00C447D6" w:rsidRDefault="00C447D6" w:rsidP="00C447D6"/>
    <w:p w14:paraId="6BF87F62" w14:textId="7B2045D0" w:rsidR="00295CB2" w:rsidRPr="00295CB2" w:rsidRDefault="00295CB2" w:rsidP="00295CB2">
      <w:pPr>
        <w:pStyle w:val="Heading2"/>
        <w:numPr>
          <w:ilvl w:val="1"/>
          <w:numId w:val="1"/>
        </w:numPr>
        <w:ind w:left="426" w:hanging="426"/>
      </w:pPr>
      <w:r>
        <w:t>FORMULACIÓN DEL PROBLEMA</w:t>
      </w:r>
    </w:p>
    <w:p w14:paraId="7FC88070" w14:textId="7E639317" w:rsidR="00295CB2" w:rsidRPr="00426FF3" w:rsidRDefault="00295CB2" w:rsidP="00295CB2">
      <w:pPr>
        <w:pStyle w:val="Heading3"/>
        <w:numPr>
          <w:ilvl w:val="2"/>
          <w:numId w:val="1"/>
        </w:numPr>
        <w:ind w:left="567" w:hanging="567"/>
      </w:pPr>
      <w:r w:rsidRPr="00426FF3">
        <w:t>Problema general</w:t>
      </w:r>
    </w:p>
    <w:p w14:paraId="4D0EE386" w14:textId="4F3B636C" w:rsidR="00C447D6" w:rsidRPr="00C447D6" w:rsidRDefault="00C447D6" w:rsidP="00C447D6">
      <w:r>
        <w:t>¿Qué relación existe entre el autoconcepto y la motivación escolar en estudiantes de segundo grado de primaria de la Institución Educativa Adolfo Kolping de Arequipa, 2026?</w:t>
      </w:r>
    </w:p>
    <w:p w14:paraId="6E1BD80E" w14:textId="673324F2" w:rsidR="00295CB2" w:rsidRPr="00426FF3" w:rsidRDefault="00295CB2" w:rsidP="00295CB2">
      <w:pPr>
        <w:pStyle w:val="Heading3"/>
        <w:numPr>
          <w:ilvl w:val="2"/>
          <w:numId w:val="1"/>
        </w:numPr>
        <w:ind w:left="567" w:hanging="567"/>
      </w:pPr>
      <w:r w:rsidRPr="00426FF3">
        <w:lastRenderedPageBreak/>
        <w:t>Problemas específicos</w:t>
      </w:r>
    </w:p>
    <w:p w14:paraId="41C7CAFD" w14:textId="77777777" w:rsidR="00C447D6" w:rsidRDefault="00C447D6" w:rsidP="00C447D6">
      <w:pPr>
        <w:pStyle w:val="ListParagraph"/>
        <w:numPr>
          <w:ilvl w:val="0"/>
          <w:numId w:val="3"/>
        </w:numPr>
      </w:pPr>
      <w:r>
        <w:t>PE1. ¿Qué grado de correlación existe entre el autoconcepto académico y la motivación escolar en estudiantes de segundo grado de primaria de la Institución Educativa Adolfo Kolping de Arequipa, 2026?</w:t>
      </w:r>
    </w:p>
    <w:p w14:paraId="28C33676" w14:textId="77777777" w:rsidR="00C447D6" w:rsidRDefault="00C447D6" w:rsidP="00C447D6">
      <w:pPr>
        <w:pStyle w:val="ListParagraph"/>
        <w:numPr>
          <w:ilvl w:val="0"/>
          <w:numId w:val="3"/>
        </w:numPr>
      </w:pPr>
      <w:r>
        <w:t>PE2. ¿Qué grado de correlación existe entre el autoconcepto social y la motivación escolar en estudiantes de segundo grado de primaria de la Institución Educativa Adolfo Kolping de Arequipa, 2026?</w:t>
      </w:r>
    </w:p>
    <w:p w14:paraId="640D0B95" w14:textId="77777777" w:rsidR="00C447D6" w:rsidRDefault="00C447D6" w:rsidP="00C447D6">
      <w:pPr>
        <w:pStyle w:val="ListParagraph"/>
        <w:numPr>
          <w:ilvl w:val="0"/>
          <w:numId w:val="3"/>
        </w:numPr>
      </w:pPr>
      <w:r>
        <w:t>PE3. ¿Qué grado de correlación existe entre el autoconcepto emocional y la motivación escolar en estudiantes de segundo grado de primaria de la Institución Educativa Adolfo Kolping de Arequipa, 2026?</w:t>
      </w:r>
    </w:p>
    <w:p w14:paraId="301D4BC1" w14:textId="63822E3D" w:rsidR="00C447D6" w:rsidRPr="00C447D6" w:rsidRDefault="00C447D6" w:rsidP="00C447D6">
      <w:pPr>
        <w:pStyle w:val="ListParagraph"/>
        <w:numPr>
          <w:ilvl w:val="0"/>
          <w:numId w:val="3"/>
        </w:numPr>
      </w:pPr>
      <w:r>
        <w:t>PE4. ¿Qué grado de correlación existe entre el autoconcepto familiar y la motivación escolar en estudiantes de segundo grado de primaria de la Institución Educativa Adolfo Kolping de Arequipa, 2026?</w:t>
      </w:r>
    </w:p>
    <w:p w14:paraId="616209E3" w14:textId="07E4BE4E" w:rsidR="00295CB2" w:rsidRPr="00295CB2" w:rsidRDefault="00295CB2" w:rsidP="00295CB2">
      <w:pPr>
        <w:pStyle w:val="Heading2"/>
        <w:numPr>
          <w:ilvl w:val="1"/>
          <w:numId w:val="1"/>
        </w:numPr>
        <w:ind w:left="426" w:hanging="426"/>
      </w:pPr>
      <w:r>
        <w:t>HIPÓTESIS DE LA INVESTIGACIÓN</w:t>
      </w:r>
    </w:p>
    <w:p w14:paraId="0FDD6487" w14:textId="0872F322" w:rsidR="00295CB2" w:rsidRPr="00426FF3" w:rsidRDefault="00295CB2" w:rsidP="00295CB2">
      <w:pPr>
        <w:pStyle w:val="Heading3"/>
        <w:numPr>
          <w:ilvl w:val="2"/>
          <w:numId w:val="1"/>
        </w:numPr>
        <w:ind w:left="567" w:hanging="567"/>
      </w:pPr>
      <w:r w:rsidRPr="00426FF3">
        <w:t>Hipótesis general</w:t>
      </w:r>
    </w:p>
    <w:p w14:paraId="3CE617C6" w14:textId="10A9B9CD" w:rsidR="00AC1840" w:rsidRPr="00AC1840" w:rsidRDefault="00AC1840" w:rsidP="00AC1840">
      <w:r>
        <w:t>Existe una correlación positiva y significativa entre el autoconcepto y la motivación escolar en estudiantes de segundo grado de primaria de la Institución Educativa Adolfo Kolping de Arequipa, 2026.</w:t>
      </w:r>
    </w:p>
    <w:p w14:paraId="3B665554" w14:textId="5A499A48" w:rsidR="00295CB2" w:rsidRPr="00426FF3" w:rsidRDefault="00295CB2" w:rsidP="00295CB2">
      <w:pPr>
        <w:pStyle w:val="Heading3"/>
        <w:numPr>
          <w:ilvl w:val="2"/>
          <w:numId w:val="1"/>
        </w:numPr>
        <w:ind w:left="567" w:hanging="567"/>
      </w:pPr>
      <w:r w:rsidRPr="00426FF3">
        <w:t>Hipótesis específicas</w:t>
      </w:r>
    </w:p>
    <w:p w14:paraId="62C54820" w14:textId="77777777" w:rsidR="00AC1840" w:rsidRDefault="00AC1840" w:rsidP="00AC1840">
      <w:pPr>
        <w:pStyle w:val="ListParagraph"/>
        <w:numPr>
          <w:ilvl w:val="0"/>
          <w:numId w:val="4"/>
        </w:numPr>
      </w:pPr>
      <w:r>
        <w:t>HE1. Existe una correlación positiva y significativa entre el autoconcepto académico y la motivación escolar en estudiantes de segundo grado de primaria de la Institución Educativa Adolfo Kolping de Arequipa, 2026.</w:t>
      </w:r>
    </w:p>
    <w:p w14:paraId="34ADFCF7" w14:textId="5E439C05" w:rsidR="00AC1840" w:rsidRDefault="00AC1840" w:rsidP="00AC1840">
      <w:pPr>
        <w:pStyle w:val="ListParagraph"/>
        <w:numPr>
          <w:ilvl w:val="0"/>
          <w:numId w:val="4"/>
        </w:numPr>
      </w:pPr>
      <w:r>
        <w:t xml:space="preserve">HE2. Existe una correlación positiva y significativa entre el autoconcepto social y la motivación escolar en estudiantes de segundo grado de primaria de la Institución Educativa Adolfo Kolping de Arequipa, 2026.HE3. Existe una correlación positiva y </w:t>
      </w:r>
      <w:r>
        <w:lastRenderedPageBreak/>
        <w:t>significativa entre el autoconcepto emocional y la motivación escolar en estudiantes de segundo grado de primaria de la Institución Educativa Adolfo Kolping de Arequipa, 2026.</w:t>
      </w:r>
    </w:p>
    <w:p w14:paraId="54B092F6" w14:textId="50771998" w:rsidR="00AC1840" w:rsidRPr="00AC1840" w:rsidRDefault="00AC1840" w:rsidP="00AC1840">
      <w:pPr>
        <w:pStyle w:val="ListParagraph"/>
        <w:numPr>
          <w:ilvl w:val="0"/>
          <w:numId w:val="4"/>
        </w:numPr>
      </w:pPr>
      <w:r>
        <w:t>HE4. Existe una correlación positiva y significativa entre el autoconcepto familiar y la motivación escolar en estudiantes de segundo grado de primaria de la Institución Educativa Adolfo Kolping de Arequipa, 2026.</w:t>
      </w:r>
    </w:p>
    <w:p w14:paraId="715AF17F" w14:textId="3A21414E" w:rsidR="00295CB2" w:rsidRDefault="00295CB2" w:rsidP="00295CB2">
      <w:pPr>
        <w:pStyle w:val="Heading2"/>
        <w:numPr>
          <w:ilvl w:val="1"/>
          <w:numId w:val="1"/>
        </w:numPr>
        <w:ind w:left="426" w:hanging="426"/>
      </w:pPr>
      <w:r>
        <w:t>JUSTIFICACIÓN DEL ESTUDIO</w:t>
      </w:r>
    </w:p>
    <w:p w14:paraId="31AAF88C" w14:textId="77777777" w:rsidR="00AC1840" w:rsidRPr="00AC1840" w:rsidRDefault="00AC1840" w:rsidP="00AC1840">
      <w:pPr>
        <w:ind w:firstLine="0"/>
        <w:rPr>
          <w:b/>
          <w:bCs/>
        </w:rPr>
      </w:pPr>
      <w:r w:rsidRPr="00AC1840">
        <w:rPr>
          <w:b/>
          <w:bCs/>
        </w:rPr>
        <w:t>Justificación teórica</w:t>
      </w:r>
    </w:p>
    <w:p w14:paraId="070DDD6B" w14:textId="77777777" w:rsidR="00AC1840" w:rsidRDefault="00AC1840" w:rsidP="00AC1840">
      <w:r>
        <w:t>La investigación se justifica teóricamente porque permitirá analizar conjuntamente dos constructos que suelen estudiarse como antecedentes del involucramiento y del desempeño académico. La revisión sistemática de Wang y Yu (2023) señala que el autoconcepto académico mantiene asociaciones favorables con la motivación, el rendimiento, la autoeficacia y otras variables educativas; sin embargo, la magnitud de esas asociaciones puede variar según la edad, el contexto y las dimensiones evaluadas. Estudiar esta relación en segundo grado contribuirá con evidencia situada sobre una etapa menos explorada.</w:t>
      </w:r>
    </w:p>
    <w:p w14:paraId="39F3FB15" w14:textId="77777777" w:rsidR="00AC1840" w:rsidRPr="00AC1840" w:rsidRDefault="00AC1840" w:rsidP="00AC1840">
      <w:pPr>
        <w:ind w:firstLine="0"/>
        <w:rPr>
          <w:b/>
          <w:bCs/>
        </w:rPr>
      </w:pPr>
      <w:r w:rsidRPr="00AC1840">
        <w:rPr>
          <w:b/>
          <w:bCs/>
        </w:rPr>
        <w:t>Justificación práctica</w:t>
      </w:r>
    </w:p>
    <w:p w14:paraId="5FF42AB8" w14:textId="77777777" w:rsidR="00AC1840" w:rsidRDefault="00AC1840" w:rsidP="00AC1840">
      <w:r>
        <w:t>En el plano práctico, los resultados ofrecerán a la institución educativa un diagnóstico organizado sobre la forma en que los estudiantes se perciben y sobre su disposición hacia el aprendizaje. La información podrá orientar acciones de acompañamiento, retroalimentación formativa, participación familiar y organización de experiencias de logro acordes con la edad. UNICEF Perú (2024) destaca que las instituciones deben conocer las características y necesidades de sus estudiantes para generar condiciones que favorezcan simultáneamente el bienestar y los aprendizajes.</w:t>
      </w:r>
    </w:p>
    <w:p w14:paraId="3517C9BC" w14:textId="48A8EA9C" w:rsidR="00AC1840" w:rsidRPr="00AC1840" w:rsidRDefault="00AC1840" w:rsidP="00AC1840">
      <w:pPr>
        <w:ind w:firstLine="0"/>
        <w:rPr>
          <w:b/>
          <w:bCs/>
        </w:rPr>
      </w:pPr>
      <w:r w:rsidRPr="00AC1840">
        <w:rPr>
          <w:b/>
          <w:bCs/>
        </w:rPr>
        <w:t>Justificación social</w:t>
      </w:r>
    </w:p>
    <w:p w14:paraId="6CA2F28F" w14:textId="77777777" w:rsidR="00AC1840" w:rsidRDefault="00AC1840" w:rsidP="00AC1840">
      <w:r>
        <w:lastRenderedPageBreak/>
        <w:t>La relevancia social se encuentra en la necesidad de prevenir procesos de desmotivación y autopercepción negativa antes de que se consoliden. Un niño que evita participar por temor a equivocarse o que considera que no puede aprender puede quedar progresivamente al margen de las experiencias escolares que le permitirían mejorar. La investigación no etiquetará a los estudiantes ni realizará diagnósticos clínicos; por el contrario, buscará comprender tendencias grupales que ayuden a fortalecer un entorno respetuoso, inclusivo y favorable para el aprendizaje.</w:t>
      </w:r>
    </w:p>
    <w:p w14:paraId="424039CE" w14:textId="77777777" w:rsidR="00AC1840" w:rsidRPr="00AC1840" w:rsidRDefault="00AC1840" w:rsidP="00AC1840">
      <w:pPr>
        <w:ind w:firstLine="0"/>
        <w:rPr>
          <w:b/>
          <w:bCs/>
        </w:rPr>
      </w:pPr>
      <w:r w:rsidRPr="00AC1840">
        <w:rPr>
          <w:b/>
          <w:bCs/>
        </w:rPr>
        <w:t>Justificación metodológica</w:t>
      </w:r>
    </w:p>
    <w:p w14:paraId="34F6765E" w14:textId="77777777" w:rsidR="00AC1840" w:rsidRDefault="00AC1840" w:rsidP="00AC1840">
      <w:r>
        <w:t>Metodológicamente, el estudio aportará un procedimiento de medición adaptado al lenguaje de estudiantes de segundo grado. Los cuestionarios serán sometidos a validez de contenido mediante cinco expertos y a una prueba piloto para estimar su consistencia interna. Los Standards for Educational and Psychological Testing establecen que las interpretaciones de los puntajes deben sustentarse en evidencias de validez, calidad técnica, administración adecuada y uso responsable de los instrumentos (American Educational Research Association et al., 2014).</w:t>
      </w:r>
    </w:p>
    <w:p w14:paraId="6E27C884" w14:textId="77777777" w:rsidR="00AC1840" w:rsidRPr="00AC1840" w:rsidRDefault="00AC1840" w:rsidP="00AC1840">
      <w:pPr>
        <w:ind w:firstLine="0"/>
        <w:rPr>
          <w:b/>
          <w:bCs/>
        </w:rPr>
      </w:pPr>
      <w:r w:rsidRPr="00AC1840">
        <w:rPr>
          <w:b/>
          <w:bCs/>
        </w:rPr>
        <w:t>Justificación institucional</w:t>
      </w:r>
    </w:p>
    <w:p w14:paraId="28D31CD6" w14:textId="07445E07" w:rsidR="00AC1840" w:rsidRPr="00AC1840" w:rsidRDefault="00AC1840" w:rsidP="00AC1840">
      <w:r>
        <w:t>Desde la perspectiva institucional, disponer de resultados propios permitirá evitar que las decisiones pedagógicas se basen únicamente en supuestos o en investigaciones desarrolladas en otros niveles educativos. El carácter censal del estudio facilitará la participación de la totalidad de estudiantes que cumplan los criterios establecidos. Los hallazgos serán comunicados de manera agregada, sin identificar a ningún participante, y podrán emplearse como línea de base para futuras acciones o investigaciones.</w:t>
      </w:r>
    </w:p>
    <w:p w14:paraId="4C7EB955" w14:textId="0B64E021" w:rsidR="008259F1" w:rsidRDefault="00295CB2" w:rsidP="00D96A03">
      <w:pPr>
        <w:pStyle w:val="Heading2"/>
        <w:numPr>
          <w:ilvl w:val="1"/>
          <w:numId w:val="1"/>
        </w:numPr>
        <w:ind w:left="426" w:hanging="426"/>
      </w:pPr>
      <w:r>
        <w:lastRenderedPageBreak/>
        <w:t xml:space="preserve">OBJETIVOS DE LA INVESTIGACIÓN </w:t>
      </w:r>
    </w:p>
    <w:p w14:paraId="18CD8C99" w14:textId="07ECA279" w:rsidR="00295CB2" w:rsidRPr="00426FF3" w:rsidRDefault="00295CB2" w:rsidP="00295CB2">
      <w:pPr>
        <w:pStyle w:val="Heading3"/>
        <w:numPr>
          <w:ilvl w:val="2"/>
          <w:numId w:val="1"/>
        </w:numPr>
        <w:ind w:left="567" w:hanging="567"/>
      </w:pPr>
      <w:r w:rsidRPr="00426FF3">
        <w:t>Objetivo general</w:t>
      </w:r>
    </w:p>
    <w:p w14:paraId="1C21B2BB" w14:textId="73088B20" w:rsidR="00C447D6" w:rsidRPr="00C447D6" w:rsidRDefault="00C447D6" w:rsidP="00C447D6">
      <w:r>
        <w:t>Determinar la relación entre el autoconcepto y la motivación escolar en estudiantes de segundo de primaria de la Institución Educativa</w:t>
      </w:r>
    </w:p>
    <w:p w14:paraId="209783CE" w14:textId="41476622" w:rsidR="00295CB2" w:rsidRPr="00426FF3" w:rsidRDefault="00295CB2" w:rsidP="00295CB2">
      <w:pPr>
        <w:pStyle w:val="Heading3"/>
        <w:numPr>
          <w:ilvl w:val="2"/>
          <w:numId w:val="1"/>
        </w:numPr>
        <w:ind w:left="567" w:hanging="567"/>
      </w:pPr>
      <w:r w:rsidRPr="00426FF3">
        <w:t>Objetivos específicos</w:t>
      </w:r>
    </w:p>
    <w:p w14:paraId="213DA8F9" w14:textId="77777777" w:rsidR="00C447D6" w:rsidRDefault="00C447D6" w:rsidP="00C447D6">
      <w:pPr>
        <w:pStyle w:val="ListParagraph"/>
        <w:numPr>
          <w:ilvl w:val="0"/>
          <w:numId w:val="2"/>
        </w:numPr>
      </w:pPr>
      <w:r>
        <w:t>OE1. Identificar el grado de correlación existente entre el autoconcepto académico y motivación escolar en estudiantes de segundo grado de primaria de la Institución Educativa Adolfo Kolping de Arequipa, 2026.</w:t>
      </w:r>
    </w:p>
    <w:p w14:paraId="558815D3" w14:textId="77777777" w:rsidR="00C447D6" w:rsidRDefault="00C447D6" w:rsidP="00C447D6">
      <w:pPr>
        <w:pStyle w:val="ListParagraph"/>
        <w:numPr>
          <w:ilvl w:val="0"/>
          <w:numId w:val="2"/>
        </w:numPr>
      </w:pPr>
      <w:r>
        <w:t>OE2. Precisar el grado de correlación existente entre el autoconcepto social y motivación escolar en estudiantes de segundo grado de primaria de la Institución Educativa Adolfo Kolping de Arequipa, 2026.</w:t>
      </w:r>
    </w:p>
    <w:p w14:paraId="60BA106C" w14:textId="77777777" w:rsidR="00C447D6" w:rsidRDefault="00C447D6" w:rsidP="00C447D6">
      <w:pPr>
        <w:pStyle w:val="ListParagraph"/>
        <w:numPr>
          <w:ilvl w:val="0"/>
          <w:numId w:val="2"/>
        </w:numPr>
      </w:pPr>
      <w:r>
        <w:t>OE3. Existente entre el autoconcepto emocional y motivación escolar en estudiantes de segundo grado de primaria de la Institución Educativa Adolfo Kolping de Arequipa, 2026.</w:t>
      </w:r>
    </w:p>
    <w:p w14:paraId="37F6F97A" w14:textId="5D14F818" w:rsidR="00295CB2" w:rsidRDefault="00C447D6" w:rsidP="00C447D6">
      <w:pPr>
        <w:pStyle w:val="ListParagraph"/>
        <w:numPr>
          <w:ilvl w:val="0"/>
          <w:numId w:val="2"/>
        </w:numPr>
      </w:pPr>
      <w:r>
        <w:t>OE4. Señalar el grado de correlación existente entre el autoconcepto familiar y motivación escolar en estudiantes de segundo grado de primaria de la Institución Educativa Adolfo Kolping de Arequipa, 2026.</w:t>
      </w:r>
    </w:p>
    <w:p w14:paraId="382F7B37" w14:textId="1096BCB5" w:rsidR="00295CB2" w:rsidRDefault="00295CB2" w:rsidP="00295CB2"/>
    <w:p w14:paraId="01D2296D" w14:textId="768BDA84" w:rsidR="00295CB2" w:rsidRDefault="00295CB2" w:rsidP="00295CB2"/>
    <w:p w14:paraId="6E4AE254" w14:textId="49D9A255" w:rsidR="00295CB2" w:rsidRDefault="00295CB2" w:rsidP="00295CB2"/>
    <w:p w14:paraId="3D356D6C" w14:textId="45B39A35" w:rsidR="00295CB2" w:rsidRDefault="00295CB2" w:rsidP="00295CB2"/>
    <w:p w14:paraId="162FB228" w14:textId="3ED26646" w:rsidR="00295CB2" w:rsidRDefault="00295CB2" w:rsidP="00295CB2"/>
    <w:p w14:paraId="28AA58AF" w14:textId="2A18EF77" w:rsidR="00295CB2" w:rsidRDefault="00295CB2" w:rsidP="00295CB2"/>
    <w:p w14:paraId="19A7836C" w14:textId="4A697BE2" w:rsidR="00295CB2" w:rsidRDefault="00295CB2" w:rsidP="00295CB2"/>
    <w:p w14:paraId="4BC2690A" w14:textId="7C447999" w:rsidR="00295CB2" w:rsidRDefault="00295CB2" w:rsidP="00295CB2"/>
    <w:p w14:paraId="7EE9EF49" w14:textId="098291B8" w:rsidR="00295CB2" w:rsidRDefault="00295CB2" w:rsidP="00295CB2">
      <w:pPr>
        <w:pStyle w:val="Heading1"/>
      </w:pPr>
      <w:r>
        <w:lastRenderedPageBreak/>
        <w:t xml:space="preserve">CAPÍTULO II. REVISIÓN DE LA LITERATURA </w:t>
      </w:r>
    </w:p>
    <w:p w14:paraId="58A30C50" w14:textId="77777777" w:rsidR="00295CB2" w:rsidRPr="00295CB2" w:rsidRDefault="00295CB2" w:rsidP="00295CB2">
      <w:pPr>
        <w:pStyle w:val="ListParagraph"/>
        <w:keepNext/>
        <w:keepLines/>
        <w:numPr>
          <w:ilvl w:val="0"/>
          <w:numId w:val="1"/>
        </w:numPr>
        <w:contextualSpacing w:val="0"/>
        <w:jc w:val="left"/>
        <w:outlineLvl w:val="1"/>
        <w:rPr>
          <w:rFonts w:eastAsiaTheme="majorEastAsia" w:cstheme="majorBidi"/>
          <w:b/>
          <w:vanish/>
          <w:szCs w:val="26"/>
        </w:rPr>
      </w:pPr>
    </w:p>
    <w:p w14:paraId="35852948" w14:textId="33AE4C5C" w:rsidR="00295CB2" w:rsidRDefault="00295CB2" w:rsidP="00295CB2">
      <w:pPr>
        <w:pStyle w:val="Heading2"/>
        <w:numPr>
          <w:ilvl w:val="1"/>
          <w:numId w:val="1"/>
        </w:numPr>
        <w:ind w:left="432"/>
      </w:pPr>
      <w:r>
        <w:t>ANTECEDENTES</w:t>
      </w:r>
    </w:p>
    <w:p w14:paraId="18551662" w14:textId="136D0174" w:rsidR="00295CB2" w:rsidRPr="00426FF3" w:rsidRDefault="00295CB2" w:rsidP="00295CB2">
      <w:pPr>
        <w:pStyle w:val="Heading3"/>
        <w:numPr>
          <w:ilvl w:val="2"/>
          <w:numId w:val="1"/>
        </w:numPr>
        <w:ind w:left="567" w:hanging="567"/>
      </w:pPr>
      <w:r w:rsidRPr="00426FF3">
        <w:t>Antecedentes Internacionales</w:t>
      </w:r>
    </w:p>
    <w:p w14:paraId="563BBC5F" w14:textId="77777777" w:rsidR="00AC1840" w:rsidRDefault="00AC1840" w:rsidP="00AC1840">
      <w:r>
        <w:t>Ordoñez Luna y Chávez Soto (2024) realizaron en Tlaxcala, México, un estudio cuyo objetivo fue identificar la relación entre las pautas de crianza, el autoconcepto académico y la motivación escolar en estudiantes de cuarto, quinto y sexto grado de primaria. La investigación fue cuantitativa, transversal y correlacional; participaron 213 estudiantes de 8 a 12 años y se utilizaron la Escala de Motivación Escolar, el Inventario de Pautas de Crianza y la Escala de Autoconcepto Académico. Los resultados evidenciaron una relación positiva y significativa entre autoconcepto académico y motivación escolar (rs = .289), además de asociaciones favorables con pautas de crianza de apoyo. Este antecedente es especialmente pertinente porque estudió población primaria y respalda la hipótesis de que la percepción de competencia se relaciona con el interés y la persistencia.</w:t>
      </w:r>
    </w:p>
    <w:p w14:paraId="4CB66785" w14:textId="77777777" w:rsidR="00AC1840" w:rsidRDefault="00AC1840" w:rsidP="00AC1840">
      <w:r>
        <w:t>Núñez et al. (2024) analizaron en el Principado de Asturias, España, perfiles de autoconcepto y su relación con la motivación académica, las atribuciones causales y el rendimiento matemático. Participaron 1 802 estudiantes de educación secundaria obligatoria y se aplicaron la adaptación española del Self-Description Questionnaire II, el Cuestionario de Metas Académicas para Adolescentes y medidas de atribución y rendimiento. Mediante análisis de perfiles latentes identificaron cinco perfiles, desde muy bajo hasta medio-alto, y comprobaron diferencias significativas en motivación académica. Los perfiles más positivos mostraron mayor motivación y mejor rendimiento, resultado que refuerza la conveniencia de considerar el autoconcepto como una variable multidimensional.</w:t>
      </w:r>
    </w:p>
    <w:p w14:paraId="0CAE3F72" w14:textId="77777777" w:rsidR="00AC1840" w:rsidRDefault="00AC1840" w:rsidP="00AC1840">
      <w:r>
        <w:t xml:space="preserve">Calymayor (2021) examinó la relación entre motivación escolar y autoconcepto en 112 estudiantes de educación media superior de una institución pública de Zumpango, México. El estudio tuvo enfoque cuantitativo, diseño no experimental, corte transversal y alcance </w:t>
      </w:r>
      <w:r>
        <w:lastRenderedPageBreak/>
        <w:t>correlacional, con una muestra no probabilística. El análisis incluyó estadística descriptiva y correlación de Pearson. La autora reportó una asociación significativa entre las variables y concluyó que la percepción que el alumnado mantiene sobre sí mismo se relaciona con su disposición hacia las actividades escolares. Aunque la edad de los participantes difiere de la presente investigación, el trabajo aporta evidencia sobre la consistencia del vínculo en otro nivel educativo.</w:t>
      </w:r>
    </w:p>
    <w:p w14:paraId="57DD7F6E" w14:textId="13C4C1FF" w:rsidR="00AC1840" w:rsidRPr="00AC1840" w:rsidRDefault="00AC1840" w:rsidP="00AC1840">
      <w:r>
        <w:t>Cardona Rincón y Gil Arias (2019) estudiaron en Colombia la relación entre autoconcepto, motivación y rendimiento académico en 75 estudiantes de noveno y décimo grado del Colegio Monseñor Alfonso Uribe Jaramillo. Emplearon un diseño no experimental y aplicaron la Escala de Atribución de Motivación al Logro, el Autoconcepto Forma 5, la Batería Woodcock-Muñoz III y los registros de calificaciones. No encontraron relaciones significativas entre el autoconcepto global y todas las pruebas de rendimiento, aunque sí observaron asociaciones entre el autoconcepto académico y la capacidad para realizar tareas, así como un papel relevante del interés y el esfuerzo. El antecedente muestra que las relaciones pueden variar según la dimensión y el criterio analizado.</w:t>
      </w:r>
    </w:p>
    <w:p w14:paraId="68CEE5C2" w14:textId="77777777" w:rsidR="00426FF3" w:rsidRPr="00426FF3" w:rsidRDefault="00426FF3" w:rsidP="00426FF3">
      <w:pPr>
        <w:pStyle w:val="Heading3"/>
        <w:numPr>
          <w:ilvl w:val="2"/>
          <w:numId w:val="1"/>
        </w:numPr>
        <w:ind w:left="567" w:hanging="567"/>
      </w:pPr>
      <w:r w:rsidRPr="00426FF3">
        <w:t>Antecedentes Nacionales</w:t>
      </w:r>
    </w:p>
    <w:p w14:paraId="645143E7" w14:textId="77777777" w:rsidR="00426FF3" w:rsidRDefault="00426FF3" w:rsidP="00426FF3">
      <w:r>
        <w:t>De la Cruz Vicuña (2022) investigó la relación entre autoconcepto y motivación en 153 estudiantes de primaria de la Institución Educativa 171-8 Javier Pérez de Cuellar, ubicada en San Juan de Lurigancho. La investigación fue cuantitativa y no experimental; se aplicaron la Escala Atribucional de Motivación de Logro Modificada y el Autoconcepto Forma 5. Los resultados indicaron una relación significativa entre ambas variables y entre la motivación y las dimensiones académica, social, emocional, familiar y física. Este trabajo constituye el antecedente nacional más cercano por su población y por la correspondencia entre las dimensiones del autoconcepto y los objetivos específicos del presente estudio.</w:t>
      </w:r>
    </w:p>
    <w:p w14:paraId="1CA6DB7F" w14:textId="77777777" w:rsidR="00426FF3" w:rsidRDefault="00426FF3" w:rsidP="00426FF3">
      <w:r>
        <w:lastRenderedPageBreak/>
        <w:t>Aycho Serveleon y Rodriguez Saavedra (2022) determinaron la relación entre motivación y autoconcepto en 170 estudiantes de la Institución Educativa Josefina Mejía de Bocanegra, en Ica. El estudio fue cuantitativo, no experimental, transversal y correlacional; utilizaron un cuestionario de estrategias de motivación y aprendizaje y la Escala AF5. La relación general fue positiva y media (rho = .488; p &lt; .05). También encontraron asociaciones significativas con las dimensiones académica, social, familiar y física, mientras que la dimensión emocional no presentó relación significativa. Este resultado advierte que la asociación global no garantiza un comportamiento uniforme en todas las dimensiones.</w:t>
      </w:r>
    </w:p>
    <w:p w14:paraId="483F642A" w14:textId="77777777" w:rsidR="00426FF3" w:rsidRDefault="00426FF3" w:rsidP="00426FF3">
      <w:r>
        <w:t>Cahuana Cuti et al. (2020) analizaron el autoconcepto académico y la motivación académica en 80 universitarios beneficiarios de Beca 18 en Puno. La investigación fue correlacional, no experimental y transversal; se utilizaron la subescala académica del AF5 y una escala de motivación académica, ambas con evidencias de validez y confiabilidad. Los autores identificaron correlaciones positivas entre autoconcepto académico y componentes motivacionales, y señalaron que una percepción favorable de las propias capacidades puede favorecer el esfuerzo dirigido al logro. Aunque la población fue universitaria, el estudio aporta evidencia peruana y regional sobre la relación entre ambos constructos.</w:t>
      </w:r>
    </w:p>
    <w:p w14:paraId="42F26E9B" w14:textId="77777777" w:rsidR="00426FF3" w:rsidRPr="00AC1840" w:rsidRDefault="00426FF3" w:rsidP="00426FF3">
      <w:r>
        <w:t>Mezahuamán Rojas (2021) examinó la relación entre autoconcepto y rendimiento académico en estudiantes de sexto grado de primaria de la Institución Educativa La Victoria, en El Tambo. El estudio consideró dimensiones del autoconcepto vinculadas con la experiencia académica, social y familiar, y concluyó que las autopercepciones de los estudiantes guardaban relación con su desempeño escolar. Su aporte al presente trabajo consiste en mostrar que el autoconcepto puede estudiarse de manera multidimensional en población primaria y que su análisis debe realizarse sin reducirlo exclusivamente a autoestima o rendimiento.</w:t>
      </w:r>
    </w:p>
    <w:p w14:paraId="01E0468E" w14:textId="4DA55DE9" w:rsidR="00295CB2" w:rsidRPr="00426FF3" w:rsidRDefault="00295CB2" w:rsidP="00295CB2">
      <w:pPr>
        <w:pStyle w:val="Heading3"/>
        <w:numPr>
          <w:ilvl w:val="2"/>
          <w:numId w:val="1"/>
        </w:numPr>
        <w:ind w:left="567" w:hanging="567"/>
      </w:pPr>
      <w:r w:rsidRPr="00426FF3">
        <w:lastRenderedPageBreak/>
        <w:t>Antecedentes Locales</w:t>
      </w:r>
    </w:p>
    <w:p w14:paraId="3D2C556E" w14:textId="77777777" w:rsidR="00AC1840" w:rsidRDefault="00AC1840" w:rsidP="00AC1840">
      <w:r>
        <w:t>Prieto (2018) desarrolló en el distrito de Yura, Arequipa, una investigación para establecer la relación entre la motivación escolar y el rendimiento académico en el área de inglés. La población estuvo conformada por 70 estudiantes del primer año de secundaria de la Institución Educativa Parroquial Señor de los Milagros y se siguió un diseño no experimental correlacional. El estudio reportó una correlación significativa y elevada entre las variables. Aunque no evaluó autoconcepto, evidencia que la motivación escolar constituye un componente relevante del desempeño en instituciones educativas del contexto arequipeño.</w:t>
      </w:r>
    </w:p>
    <w:p w14:paraId="68D62AF6" w14:textId="77777777" w:rsidR="00AC1840" w:rsidRDefault="00AC1840" w:rsidP="00AC1840">
      <w:r>
        <w:t>Gonzales y Puma (2014) investigaron el funcionamiento familiar, el autoconcepto y el rendimiento escolar en 289 estudiantes de primer año de secundaria de la Institución Educativa Independencia Americana de Arequipa. El estudio fue correlacional y utilizó el Test de Funcionamiento Familiar FF-SIL, un cuestionario de autoconcepto y registros de rendimiento. Los resultados mostraron predominio de autoconcepto favorable y relaciones significativas entre las variables. Este antecedente local destaca que las percepciones del estudiante se construyen en interacción con el entorno familiar y escolar, aspecto que justifica la inclusión de la dimensión familiar.</w:t>
      </w:r>
    </w:p>
    <w:p w14:paraId="7B3AFC93" w14:textId="77777777" w:rsidR="00AC1840" w:rsidRDefault="00AC1840" w:rsidP="00AC1840">
      <w:r>
        <w:t>Un estudio realizado en instituciones educativas de Arequipa examinó la relación entre autoconcepto y comprensión lectora en 137 estudiantes del quinto ciclo de primaria. La investigación buscó determinar si la percepción que los estudiantes tenían de sí mismos se asociaba con su desempeño lector y confirmó la pertinencia de evaluar el autoconcepto en población escolar arequipeña. Este antecedente contribuye a delimitar el vacío existente, pues no abordó la motivación escolar ni incluyó a estudiantes de segundo grado (Universidad Nacional de San Agustín de Arequipa, 2023).</w:t>
      </w:r>
    </w:p>
    <w:p w14:paraId="5C1088E9" w14:textId="20F8921C" w:rsidR="00AC1840" w:rsidRPr="00AC1840" w:rsidRDefault="00AC1840" w:rsidP="00AC1840">
      <w:r>
        <w:t xml:space="preserve">En conjunto, los antecedentes muestran una tendencia favorable en la relación entre autoconcepto y motivación, pero también revelan diferencias según la dimensión, la edad y el </w:t>
      </w:r>
      <w:r>
        <w:lastRenderedPageBreak/>
        <w:t>contexto educativo. Predominan investigaciones con adolescentes, estudiantes de grados superiores o universitarios, mientras que son escasos los estudios en los primeros años de primaria. Por ello, resulta pertinente analizar la relación en segundo grado y hacerlo desde las dimensiones académica, social, emocional, familiar y física, sin asumir de antemano que todas presentarán la misma magnitud de asociación.</w:t>
      </w:r>
    </w:p>
    <w:p w14:paraId="71DBAFC7" w14:textId="3C6CC42A" w:rsidR="00295CB2" w:rsidRDefault="00295CB2" w:rsidP="00295CB2">
      <w:pPr>
        <w:pStyle w:val="Heading2"/>
        <w:numPr>
          <w:ilvl w:val="1"/>
          <w:numId w:val="1"/>
        </w:numPr>
        <w:ind w:left="426" w:hanging="426"/>
      </w:pPr>
      <w:r>
        <w:t xml:space="preserve"> MARCO TEÓRICO</w:t>
      </w:r>
    </w:p>
    <w:p w14:paraId="71C22DCF" w14:textId="4F46875E" w:rsidR="00426FF3" w:rsidRPr="00426FF3" w:rsidRDefault="00426FF3" w:rsidP="00426FF3">
      <w:pPr>
        <w:pStyle w:val="Heading3"/>
        <w:numPr>
          <w:ilvl w:val="2"/>
          <w:numId w:val="1"/>
        </w:numPr>
        <w:ind w:left="567" w:hanging="567"/>
      </w:pPr>
      <w:r w:rsidRPr="00426FF3">
        <w:t>Autoconcepto</w:t>
      </w:r>
    </w:p>
    <w:p w14:paraId="36B45A67" w14:textId="77777777" w:rsidR="00426FF3" w:rsidRDefault="00426FF3" w:rsidP="00426FF3">
      <w:pPr>
        <w:rPr>
          <w:lang w:val="es-ES_tradnl"/>
        </w:rPr>
      </w:pPr>
      <w:r>
        <w:t xml:space="preserve">Shavelson et al. (1976) definen el autoconcepto como la percepción que una persona desarrolla acerca de sí misma a partir de sus experiencias y de la interpretación de las respuestas que recibe de su entorno. No se trata de una idea aislada ni permanente, sino de una construcción psicológica que se organiza progresivamente mediante la interacción con la familia, la escuela y los grupos sociales. Durante la educación primaria, esta percepción adquiere especial importancia porque los estudiantes comienzan a comparar su desempeño, reconocer sus capacidades y establecer valoraciones sobre la manera en que aprenden, se relacionan y afrontan diferentes situaciones escolares. </w:t>
      </w:r>
    </w:p>
    <w:p w14:paraId="3FFD0200" w14:textId="77777777" w:rsidR="00426FF3" w:rsidRDefault="00426FF3" w:rsidP="00426FF3">
      <w:r>
        <w:t xml:space="preserve">Desde una perspectiva multidimensional, el autoconcepto no debe entenderse como una valoración general y uniforme. Una persona puede percibirse competente en el ámbito académico y, al mismo tiempo, experimentar inseguridad en sus relaciones sociales o en la manera en que gestiona sus emociones. El modelo multidimensional permite estudiar estas diferencias internas y comprender que la percepción de uno mismo se encuentra formada por áreas relacionadas, pero diferenciables. Esta concepción constituye el sustento para analizar el autoconcepto académico, social, emocional, familiar y físico como componentes específicos de una estructura más amplia (García &amp; Musitu, 2009). </w:t>
      </w:r>
    </w:p>
    <w:p w14:paraId="68429902" w14:textId="77777777" w:rsidR="00426FF3" w:rsidRDefault="00426FF3" w:rsidP="00426FF3">
      <w:r>
        <w:t xml:space="preserve">El autoconcepto debe diferenciarse de otros términos próximos, como la autoestima, la autoeficacia y el autocontrol. La autoestima representa principalmente la valoración afectiva, </w:t>
      </w:r>
      <w:r>
        <w:lastRenderedPageBreak/>
        <w:t>favorable o desfavorable, que una persona realiza sobre sí misma; en cambio, el autoconcepto comprende las percepciones y creencias que mantiene acerca de sus características y capacidades. La autoeficacia se refiere a la confianza para ejecutar una tarea específica, mientras que el autocontrol se relaciona con la regulación de la conducta. Esta diferenciación resulta necesaria para que la investigación se concentre exclusivamente en la forma en que los estudiantes se perciben en distintos ámbitos de su vida escolar y personal.</w:t>
      </w:r>
    </w:p>
    <w:p w14:paraId="5DF4C7DA" w14:textId="77777777" w:rsidR="00426FF3" w:rsidRPr="00426FF3" w:rsidRDefault="00426FF3" w:rsidP="00426FF3">
      <w:pPr>
        <w:ind w:firstLine="0"/>
        <w:rPr>
          <w:b/>
          <w:bCs/>
        </w:rPr>
      </w:pPr>
      <w:r w:rsidRPr="00426FF3">
        <w:rPr>
          <w:b/>
          <w:bCs/>
        </w:rPr>
        <w:t>Dimensiones del autoconcepto</w:t>
      </w:r>
    </w:p>
    <w:p w14:paraId="12A3E624" w14:textId="77777777" w:rsidR="00426FF3" w:rsidRDefault="00426FF3" w:rsidP="00426FF3">
      <w:r>
        <w:t>La dimensión académica comprende la percepción que el estudiante construye sobre su capacidad para aprender, comprender las explicaciones del docente, realizar tareas y obtener resultados satisfactorios. Se forma a partir de las experiencias de éxito y dificultad, la retroalimentación recibida y la comparación del propio desempeño con el de los compañeros. Un autoconcepto académico favorable puede expresarse en mayor seguridad para participar en clase, disposición para asumir actividades nuevas y confianza para continuar esforzándose ante una tarea compleja. No representa directamente el rendimiento alcanzado, sino la percepción que el estudiante posee sobre sus posibilidades académicas.</w:t>
      </w:r>
    </w:p>
    <w:p w14:paraId="34C0B4CB" w14:textId="77777777" w:rsidR="00426FF3" w:rsidRDefault="00426FF3" w:rsidP="00426FF3">
      <w:r>
        <w:t xml:space="preserve">La dimensión social hace referencia a la manera en que el estudiante se percibe dentro de sus relaciones interpersonales. Incluye la valoración de su capacidad para establecer amistades, integrarse al grupo, cooperar y sentirse aceptado por sus compañeros. García y Musitu (2009) consideran que esta dimensión permite conocer cómo la persona interpreta su desenvolvimiento en los espacios sociales y la calidad de sus interacciones. En el contexto escolar, la percepción de aceptación y pertenencia puede favorecer la participación, el trabajo colaborativo y la seguridad para expresar opiniones o solicitar ayuda. </w:t>
      </w:r>
    </w:p>
    <w:p w14:paraId="5FE48EAF" w14:textId="77777777" w:rsidR="00426FF3" w:rsidRDefault="00426FF3" w:rsidP="00426FF3">
      <w:r>
        <w:t xml:space="preserve">El autoconcepto emocional se relaciona con la percepción que el estudiante tiene acerca de sus propias emociones y de la manera en que responde ante situaciones de tensión, error, enojo o frustración. Esta dimensión no mide directamente la capacidad objetiva de regulación </w:t>
      </w:r>
      <w:r>
        <w:lastRenderedPageBreak/>
        <w:t>emocional, sino la forma en que el niño se reconoce y valora frente a sus reacciones emocionales. Un estudiante puede percibirse tranquilo y capaz de superar sus equivocaciones, o considerar que tiene dificultades para afrontar situaciones que le generan malestar. Estas percepciones pueden influir en su seguridad, participación y disposición para continuar desarrollando las actividades escolares.</w:t>
      </w:r>
    </w:p>
    <w:p w14:paraId="5E42BF97" w14:textId="77777777" w:rsidR="00426FF3" w:rsidRDefault="00426FF3" w:rsidP="00426FF3">
      <w:r>
        <w:t xml:space="preserve">La dimensión familiar comprende la percepción del estudiante respecto a su integración, aceptación y valoración dentro de la familia. Considera el apoyo que recibe para realizar sus actividades académicas, el reconocimiento de sus avances, la comunicación con sus padres o apoderados y el afecto experimentado en el hogar. El modelo AF5 incorpora esta dimensión porque la familia constituye uno de los espacios principales en los que se desarrolla la imagen personal. Cuando el estudiante percibe acompañamiento y reconocimiento, puede fortalecer su confianza y afrontar con mayor seguridad las exigencias escolares (García &amp; Musitu, 2009). </w:t>
      </w:r>
    </w:p>
    <w:p w14:paraId="41BCF2E6" w14:textId="77777777" w:rsidR="00426FF3" w:rsidRDefault="00426FF3" w:rsidP="00426FF3">
      <w:r>
        <w:t xml:space="preserve">La dimensión física se refiere a la percepción que el estudiante mantiene sobre su apariencia, condición corporal, salud y capacidades físicas. En los primeros años escolares, esta valoración puede construirse mediante la comparación con los compañeros, la participación en actividades recreativas y los comentarios recibidos de personas significativas. Su análisis debe realizarse con especial cuidado, debido a que se trata de niños que se encuentran en una etapa de formación de su identidad. El AF5 incluye la dimensión física como parte de su estructura pentadimensional, junto con las dimensiones académica, social, emocional y familiar. </w:t>
      </w:r>
    </w:p>
    <w:p w14:paraId="13BE4098" w14:textId="09CF7C47" w:rsidR="00426FF3" w:rsidRPr="00426FF3" w:rsidRDefault="00426FF3" w:rsidP="00426FF3">
      <w:pPr>
        <w:pStyle w:val="Heading3"/>
        <w:numPr>
          <w:ilvl w:val="2"/>
          <w:numId w:val="1"/>
        </w:numPr>
        <w:ind w:left="567" w:hanging="567"/>
      </w:pPr>
      <w:r w:rsidRPr="00426FF3">
        <w:t>Motivación escolar</w:t>
      </w:r>
    </w:p>
    <w:p w14:paraId="4FB34A4C" w14:textId="77777777" w:rsidR="00426FF3" w:rsidRDefault="00426FF3" w:rsidP="00426FF3">
      <w:pPr>
        <w:rPr>
          <w:lang w:val="es-ES_tradnl"/>
        </w:rPr>
      </w:pPr>
      <w:r>
        <w:t xml:space="preserve">La motivación escolar comprende los procesos que activan, orientan y mantienen la participación del estudiante en las actividades de aprendizaje. Se manifiesta en la disposición para iniciar una tarea, el interés por comprender nuevos contenidos, la intensidad del esfuerzo </w:t>
      </w:r>
      <w:r>
        <w:lastRenderedPageBreak/>
        <w:t>y la persistencia frente a las dificultades. No debe reducirse únicamente al deseo de obtener buenas calificaciones, ya que también involucra la satisfacción que produce aprender, las expectativas de éxito y el valor que se atribuye a las actividades escolares. De esta manera, la motivación permite explicar por qué algunos estudiantes se comprometen activamente con el aprendizaje mientras otros muestran menor interés o abandonan las tareas.</w:t>
      </w:r>
    </w:p>
    <w:p w14:paraId="2C36248C" w14:textId="77777777" w:rsidR="00426FF3" w:rsidRDefault="00426FF3" w:rsidP="00426FF3">
      <w:r>
        <w:t xml:space="preserve">La teoría de la autodeterminación constituye un sustento pertinente para comprender la motivación escolar. Ryan y Deci (2020) señalan que la calidad de la motivación depende, en gran medida, de la satisfacción de las necesidades psicológicas de autonomía, competencia y relación con los demás. La autonomía implica sentir que se participa voluntariamente en una actividad; la competencia se relaciona con la percepción de capacidad para enfrentar las tareas; y la relación comprende el sentimiento de aceptación y apoyo. Cuando el contexto educativo favorece estas necesidades, los estudiantes pueden mostrar mayor compromiso, interés y persistencia. </w:t>
      </w:r>
    </w:p>
    <w:p w14:paraId="3424C7A8" w14:textId="77777777" w:rsidR="00426FF3" w:rsidRPr="00426FF3" w:rsidRDefault="00426FF3" w:rsidP="00426FF3">
      <w:pPr>
        <w:ind w:firstLine="0"/>
        <w:rPr>
          <w:b/>
          <w:bCs/>
        </w:rPr>
      </w:pPr>
      <w:r w:rsidRPr="00426FF3">
        <w:rPr>
          <w:b/>
          <w:bCs/>
        </w:rPr>
        <w:t>Dimensiones de la motivación escolar</w:t>
      </w:r>
    </w:p>
    <w:p w14:paraId="020C45BC" w14:textId="77777777" w:rsidR="00426FF3" w:rsidRDefault="00426FF3" w:rsidP="00426FF3">
      <w:r>
        <w:t xml:space="preserve">La motivación intrínseca se presenta cuando el estudiante realiza una actividad por el interés, disfrute o satisfacción que le produce aprender. En este caso, la participación no depende principalmente de premios o presiones externas, sino de la curiosidad y del deseo de adquirir nuevos conocimientos. Puede observarse cuando un niño disfruta asistir a clases, busca comprender una explicación o desarrolla una tarea porque considera agradable aprender. Ryan y Deci (2020) explican que esta forma de motivación se fortalece cuando el estudiante percibe autonomía, competencia y apoyo dentro de su entorno educativo. </w:t>
      </w:r>
    </w:p>
    <w:p w14:paraId="2BDBFEA3" w14:textId="77777777" w:rsidR="00426FF3" w:rsidRDefault="00426FF3" w:rsidP="00426FF3">
      <w:r>
        <w:t xml:space="preserve">La motivación extrínseca se relaciona con la realización de actividades escolares debido a consecuencias externas, como recibir felicitaciones, obtener una recompensa, alcanzar una calificación o lograr la aprobación de los padres y docentes. Esta forma de motivación no debe considerarse necesariamente negativa, pues puede facilitar que el estudiante inicie o mantenga </w:t>
      </w:r>
      <w:r>
        <w:lastRenderedPageBreak/>
        <w:t>determinadas conductas académicas. Sin embargo, su calidad depende del grado en que la actividad sea asumida como una obligación externa o como una acción cuyo valor ha sido comprendido e interiorizado por el propio estudiante.</w:t>
      </w:r>
    </w:p>
    <w:p w14:paraId="31C475AE" w14:textId="77777777" w:rsidR="00426FF3" w:rsidRDefault="00426FF3" w:rsidP="00426FF3">
      <w:r>
        <w:t xml:space="preserve">De acuerdo con la teoría de la autodeterminación, la motivación extrínseca puede adoptar diferentes niveles de regulación. En algunos casos, el estudiante actúa únicamente para obtener un premio o evitar una consecuencia; en otros, reconoce que la actividad es importante para alcanzar una meta personal. Por ello, la motivación extrínseca no constituye una categoría uniforme, sino un proceso que puede evolucionar hacia formas más autónomas. Esta explicación permite comprender que el reconocimiento familiar y escolar puede contribuir inicialmente al compromiso, siempre que no reemplace completamente el interés personal por aprender (Ryan &amp; Deci, 2020). </w:t>
      </w:r>
    </w:p>
    <w:p w14:paraId="58E3631C" w14:textId="77777777" w:rsidR="00426FF3" w:rsidRDefault="00426FF3" w:rsidP="00426FF3">
      <w:r>
        <w:t>El nivel de logro, considerado en la presente investigación como una dimensión de la motivación escolar, comprende el esfuerzo, la persistencia y la satisfacción experimentada al completar adecuadamente una tarea. Se manifiesta cuando el estudiante continúa intentando comprender un contenido, se siente orgulloso de su trabajo y mantiene la actividad a pesar de las dificultades. Desde la teoría de las metas de logro, estas conductas se relacionan con los propósitos que orientan la participación académica y con la búsqueda de dominio o superación personal. El énfasis no se coloca únicamente en el resultado final, sino también en el proceso de esfuerzo y perseverancia desarrollado para alcanzar una meta.</w:t>
      </w:r>
    </w:p>
    <w:p w14:paraId="265E0D47" w14:textId="77777777" w:rsidR="00426FF3" w:rsidRDefault="00426FF3" w:rsidP="00426FF3">
      <w:r>
        <w:t xml:space="preserve">La motivación escolar puede verse favorecida o limitada por las condiciones del aula, la retroalimentación del docente, el apoyo familiar, la dificultad de las actividades y las experiencias previas del estudiante. Un niño que recibe orientaciones claras y reconoce avances en su aprendizaje puede incrementar su disposición para participar. Por el contrario, la repetición de experiencias de fracaso o la percepción de incapacidad puede disminuir el interés y la persistencia. En este sentido, la motivación no constituye una característica fija, sino un </w:t>
      </w:r>
      <w:r>
        <w:lastRenderedPageBreak/>
        <w:t>proceso que se modifica según las experiencias y las condiciones en las que ocurre el aprendizaje.</w:t>
      </w:r>
    </w:p>
    <w:p w14:paraId="01302A0C" w14:textId="77777777" w:rsidR="00426FF3" w:rsidRDefault="00426FF3" w:rsidP="00426FF3">
      <w:r>
        <w:t>2.2.3. Relación entre el autoconcepto y la motivación escolar</w:t>
      </w:r>
    </w:p>
    <w:p w14:paraId="2FC9CC40" w14:textId="77777777" w:rsidR="00426FF3" w:rsidRDefault="00426FF3" w:rsidP="00426FF3">
      <w:r>
        <w:t xml:space="preserve">La relación entre el autoconcepto y la motivación escolar puede explicarse mediante la percepción de competencia. Cuando un estudiante se considera capaz de comprender, aprender y resolver las tareas, aumenta la probabilidad de que participe, mantenga el esfuerzo y afronte actividades desafiantes. En cambio, una percepción desfavorable de sus capacidades puede llevarlo a evitar determinadas tareas o abandonar con mayor rapidez. La teoría de la autodeterminación vincula la percepción de competencia con el desarrollo de formas más autónomas de motivación, especialmente cuando el estudiante también recibe apoyo y mantiene relaciones favorables en su entorno escolar (Ryan &amp; Deci, 2020). </w:t>
      </w:r>
    </w:p>
    <w:p w14:paraId="6BAD8E70" w14:textId="77777777" w:rsidR="00426FF3" w:rsidRDefault="00426FF3" w:rsidP="00426FF3">
      <w:r>
        <w:t xml:space="preserve">La teoría situada de expectativa y valor también permite comprender esta relación. Eccles y Wigfield (2020) sostienen que la motivación académica depende de la expectativa que tiene el estudiante de alcanzar un resultado satisfactorio y del valor que asigna a la tarea. El autoconcepto académico puede intervenir en la formación de dichas expectativas, porque la percepción de capacidad influye en la manera en que el estudiante anticipa su desempeño. Si considera que puede realizar una actividad y reconoce su utilidad o interés, es más probable que se esfuerce y persista hasta completarla. </w:t>
      </w:r>
    </w:p>
    <w:p w14:paraId="7C3E4633" w14:textId="77777777" w:rsidR="00426FF3" w:rsidRDefault="00426FF3" w:rsidP="00426FF3">
      <w:r>
        <w:t xml:space="preserve">La dimensión académica presenta una vinculación directa con la motivación escolar, debido a que la percepción de competencia puede orientar el interés, el esfuerzo y la persistencia. Las dimensiones social, emocional y familiar también pueden relacionarse con la motivación mediante la seguridad personal, la aceptación entre compañeros y el apoyo recibido en el hogar. Por su parte, el autoconcepto físico puede mantener una relación más indirecta, vinculada con el bienestar y la confianza para participar en actividades escolares. Estas </w:t>
      </w:r>
      <w:r>
        <w:lastRenderedPageBreak/>
        <w:t>asociaciones deben analizarse estadísticamente sin asumir que una dimensión causa cambios en la motivación.</w:t>
      </w:r>
    </w:p>
    <w:p w14:paraId="7C17FD26" w14:textId="77777777" w:rsidR="00426FF3" w:rsidRDefault="00426FF3" w:rsidP="00426FF3">
      <w:r>
        <w:t xml:space="preserve">La evidencia reciente respalda la existencia de una relación entre ambas variables. Núñez et al. (2024) identificaron que los estudiantes con perfiles más favorables de autoconcepto también presentaban niveles superiores de motivación académica y una actitud más positiva hacia el aprendizaje. Estos resultados permiten considerar que la percepción que el estudiante construye sobre sí mismo se encuentra vinculada con la forma en que se involucra en las actividades escolares. No obstante, la relación puede variar de acuerdo con la edad, el contexto educativo, las experiencias académicas y el apoyo recibido. </w:t>
      </w:r>
    </w:p>
    <w:p w14:paraId="77DF5ED8" w14:textId="77777777" w:rsidR="00426FF3" w:rsidRPr="00426FF3" w:rsidRDefault="00426FF3" w:rsidP="00426FF3"/>
    <w:p w14:paraId="78986CC4" w14:textId="0A91811C" w:rsidR="00295CB2" w:rsidRDefault="00295CB2" w:rsidP="00295CB2"/>
    <w:p w14:paraId="0B12C3DA" w14:textId="69F029E8" w:rsidR="00295CB2" w:rsidRDefault="00295CB2" w:rsidP="00295CB2"/>
    <w:p w14:paraId="3D848D76" w14:textId="2133BC17" w:rsidR="00295CB2" w:rsidRDefault="00295CB2" w:rsidP="00295CB2"/>
    <w:p w14:paraId="58C37820" w14:textId="5DE43F30" w:rsidR="00295CB2" w:rsidRDefault="00295CB2" w:rsidP="00295CB2"/>
    <w:p w14:paraId="1858ECEE" w14:textId="26862DCB" w:rsidR="00295CB2" w:rsidRDefault="00295CB2" w:rsidP="00295CB2"/>
    <w:p w14:paraId="04979B98" w14:textId="4738B756" w:rsidR="00295CB2" w:rsidRDefault="00295CB2" w:rsidP="00295CB2"/>
    <w:p w14:paraId="65DE4305" w14:textId="1ABDFC6C" w:rsidR="00295CB2" w:rsidRDefault="00295CB2" w:rsidP="00295CB2"/>
    <w:p w14:paraId="05897A67" w14:textId="0629799E" w:rsidR="00295CB2" w:rsidRDefault="00295CB2" w:rsidP="00295CB2"/>
    <w:p w14:paraId="002B5EB8" w14:textId="1ADD74CA" w:rsidR="00295CB2" w:rsidRDefault="00295CB2" w:rsidP="00295CB2"/>
    <w:p w14:paraId="3CD628D9" w14:textId="246BE09E" w:rsidR="00295CB2" w:rsidRDefault="00295CB2" w:rsidP="00295CB2"/>
    <w:p w14:paraId="5994C55E" w14:textId="3B649B4A" w:rsidR="00295CB2" w:rsidRDefault="00295CB2" w:rsidP="00295CB2"/>
    <w:p w14:paraId="1DA62E31" w14:textId="0B46CC25" w:rsidR="00295CB2" w:rsidRDefault="00295CB2" w:rsidP="00295CB2"/>
    <w:p w14:paraId="36125FB7" w14:textId="79EEB2C3" w:rsidR="00295CB2" w:rsidRDefault="00295CB2" w:rsidP="00295CB2"/>
    <w:p w14:paraId="554CE763" w14:textId="0255A73F" w:rsidR="00295CB2" w:rsidRDefault="00295CB2" w:rsidP="00295CB2"/>
    <w:p w14:paraId="2AFDCD0B" w14:textId="65AFD877" w:rsidR="00295CB2" w:rsidRDefault="00295CB2" w:rsidP="00295CB2"/>
    <w:p w14:paraId="3C19851C" w14:textId="38F0BCE5" w:rsidR="00295CB2" w:rsidRDefault="00295CB2" w:rsidP="00295CB2">
      <w:pPr>
        <w:pStyle w:val="Heading1"/>
      </w:pPr>
      <w:r>
        <w:lastRenderedPageBreak/>
        <w:t>CAPÍTULO III. MATERIALES Y MÉTODOS</w:t>
      </w:r>
    </w:p>
    <w:p w14:paraId="2D050C70" w14:textId="77777777" w:rsidR="00295CB2" w:rsidRPr="00295CB2" w:rsidRDefault="00295CB2" w:rsidP="00295CB2">
      <w:pPr>
        <w:pStyle w:val="ListParagraph"/>
        <w:keepNext/>
        <w:keepLines/>
        <w:numPr>
          <w:ilvl w:val="0"/>
          <w:numId w:val="1"/>
        </w:numPr>
        <w:contextualSpacing w:val="0"/>
        <w:jc w:val="left"/>
        <w:outlineLvl w:val="1"/>
        <w:rPr>
          <w:rFonts w:eastAsiaTheme="majorEastAsia" w:cstheme="majorBidi"/>
          <w:b/>
          <w:vanish/>
          <w:szCs w:val="26"/>
        </w:rPr>
      </w:pPr>
    </w:p>
    <w:p w14:paraId="2CD5BCF0" w14:textId="67345F81" w:rsidR="00295CB2" w:rsidRDefault="00295CB2" w:rsidP="00295CB2">
      <w:pPr>
        <w:pStyle w:val="Heading2"/>
        <w:numPr>
          <w:ilvl w:val="1"/>
          <w:numId w:val="1"/>
        </w:numPr>
        <w:ind w:left="432"/>
      </w:pPr>
      <w:r>
        <w:t>UBICACIÓN GEOGRÁFICA DEL ESTUDIO</w:t>
      </w:r>
    </w:p>
    <w:p w14:paraId="63E45135" w14:textId="77777777" w:rsidR="00AC1840" w:rsidRDefault="00AC1840" w:rsidP="00AC1840">
      <w:r>
        <w:t>La investigación se desarrollará en la Institución Educativa Adolfo Kolping, ubicada en el distrito de Alto Selva Alegre, provincia y departamento de Arequipa. El estudio se circunscribirá a los ambientes destinados al segundo grado de educación primaria. La aplicación de los instrumentos se realizará dentro de la jornada escolar, en un espacio previamente coordinado con la dirección y con las docentes responsables, procurando condiciones de tranquilidad, iluminación y ausencia de interrupciones.</w:t>
      </w:r>
    </w:p>
    <w:p w14:paraId="5F40B4FF" w14:textId="490C5CE2" w:rsidR="00AC1840" w:rsidRPr="00AC1840" w:rsidRDefault="00AC1840" w:rsidP="00AC1840">
      <w:r>
        <w:t>La unidad de análisis estará constituida por cada estudiante matriculado en segundo grado de primaria que cumpla los criterios de participación. La institución será considerada únicamente como el contexto de recolección de datos; por tanto, los resultados se presentarán de forma agregada y no serán utilizados para establecer comparaciones públicas entre aulas, docentes o estudiantes.</w:t>
      </w:r>
    </w:p>
    <w:p w14:paraId="54B2215A" w14:textId="7908114E" w:rsidR="00295CB2" w:rsidRDefault="00B145F5" w:rsidP="00295CB2">
      <w:pPr>
        <w:pStyle w:val="Heading2"/>
        <w:numPr>
          <w:ilvl w:val="1"/>
          <w:numId w:val="1"/>
        </w:numPr>
        <w:ind w:left="432"/>
      </w:pPr>
      <w:r>
        <w:t>PERIODO DE DURACIÓN</w:t>
      </w:r>
      <w:r w:rsidR="00295CB2">
        <w:t xml:space="preserve"> DEL ESTUDIO</w:t>
      </w:r>
    </w:p>
    <w:p w14:paraId="458CC975" w14:textId="7A45786E" w:rsidR="00AC1840" w:rsidRPr="00AC1840" w:rsidRDefault="00AC1840" w:rsidP="00AC1840">
      <w:r w:rsidRPr="00AC1840">
        <w:t>El desarrollo del estudio se realizó durante el año 2026. La coordinación institucional, la revisión final de los instrumentos y su validación se efectuaron previamente al trabajo de campo. La aplicación de los cuestionarios se llevó a cabo entre los meses de julio y agosto 2026. Posteriormente, se realizará la depuración, codificación, procesamiento estadístico e interpretación de los datos, manteniéndose el diseño transversal de la investigación.</w:t>
      </w:r>
    </w:p>
    <w:p w14:paraId="1AB831C8" w14:textId="1797A0F9" w:rsidR="00295CB2" w:rsidRDefault="00B145F5" w:rsidP="00295CB2">
      <w:pPr>
        <w:pStyle w:val="Heading2"/>
        <w:numPr>
          <w:ilvl w:val="1"/>
          <w:numId w:val="1"/>
        </w:numPr>
        <w:ind w:left="432"/>
      </w:pPr>
      <w:r>
        <w:t>PROCEDENCIA DEL MATERIAL UTILIZADO</w:t>
      </w:r>
    </w:p>
    <w:p w14:paraId="42E2D800" w14:textId="77777777" w:rsidR="00AC1840" w:rsidRPr="00AC1840" w:rsidRDefault="00AC1840" w:rsidP="00AC1840">
      <w:pPr>
        <w:ind w:firstLine="0"/>
        <w:rPr>
          <w:b/>
          <w:bCs/>
        </w:rPr>
      </w:pPr>
      <w:r w:rsidRPr="00AC1840">
        <w:rPr>
          <w:b/>
          <w:bCs/>
        </w:rPr>
        <w:t>Técnica</w:t>
      </w:r>
    </w:p>
    <w:p w14:paraId="13855836" w14:textId="77777777" w:rsidR="00AC1840" w:rsidRDefault="00AC1840" w:rsidP="00AC1840">
      <w:r>
        <w:t xml:space="preserve">La técnica de recolección de datos será la encuesta. Esta permitirá obtener información estandarizada sobre las percepciones y respuestas de los estudiantes mediante preguntas previamente organizadas y con las mismas alternativas para todos los participantes. Creswell y Creswell (2018) señalan que los estudios cuantitativos utilizan procedimientos estructurados </w:t>
      </w:r>
      <w:r>
        <w:lastRenderedPageBreak/>
        <w:t>de medición para transformar las características observadas en datos susceptibles de análisis estadístico.</w:t>
      </w:r>
    </w:p>
    <w:p w14:paraId="7D95CBC8" w14:textId="77777777" w:rsidR="00AC1840" w:rsidRPr="00AC1840" w:rsidRDefault="00AC1840" w:rsidP="00AC1840">
      <w:pPr>
        <w:ind w:firstLine="0"/>
        <w:rPr>
          <w:b/>
          <w:bCs/>
        </w:rPr>
      </w:pPr>
      <w:r w:rsidRPr="00AC1840">
        <w:rPr>
          <w:b/>
          <w:bCs/>
        </w:rPr>
        <w:t>Instrumentos</w:t>
      </w:r>
    </w:p>
    <w:p w14:paraId="76B7B263" w14:textId="77777777" w:rsidR="00AC1840" w:rsidRDefault="00AC1840" w:rsidP="00AC1840">
      <w:r>
        <w:t>Se emplearán dos cuestionarios adaptados para estudiantes de segundo grado de primaria. El primero medirá el autoconcepto mediante 15 ítems distribuidos en las dimensiones académica, social, emocional, familiar y física. El segundo evaluará la motivación escolar mediante 9 ítems correspondientes a motivación intrínseca, motivación extrínseca y nivel de logro. Debido a que la redacción, extensión y escala de respuesta han sido adecuadas para la edad de la población, ambos instrumentos serán tratados como adaptaciones y no como reproducciones literales de una escala estandarizada.</w:t>
      </w:r>
    </w:p>
    <w:p w14:paraId="141FD12E" w14:textId="76E1963D" w:rsidR="00B145F5" w:rsidRPr="00426FF3" w:rsidRDefault="00B145F5" w:rsidP="00B145F5">
      <w:pPr>
        <w:pStyle w:val="Heading3"/>
        <w:numPr>
          <w:ilvl w:val="2"/>
          <w:numId w:val="1"/>
        </w:numPr>
        <w:ind w:left="567" w:hanging="567"/>
      </w:pPr>
      <w:r w:rsidRPr="00426FF3">
        <w:t>Descripción del instrumento de investigación</w:t>
      </w:r>
    </w:p>
    <w:p w14:paraId="7D128142" w14:textId="1D8B639E" w:rsidR="00AC1840" w:rsidRPr="00AC1840" w:rsidRDefault="00AC1840" w:rsidP="00AC1840">
      <w:pPr>
        <w:ind w:firstLine="0"/>
        <w:rPr>
          <w:b/>
          <w:bCs/>
        </w:rPr>
      </w:pPr>
      <w:r w:rsidRPr="00AC1840">
        <w:rPr>
          <w:b/>
          <w:bCs/>
        </w:rPr>
        <w:t>Autoconcepto</w:t>
      </w:r>
    </w:p>
    <w:p w14:paraId="6B9CFD1F" w14:textId="6FBE92CC" w:rsidR="00AC1840" w:rsidRDefault="00AC1840" w:rsidP="00AC1840">
      <w:r>
        <w:t>El cuestionario de autoconcepto estará integrado por 15 enunciados con tres alternativas de respuesta: Nunca, A veces y Siempre, puntuadas de 1 a 3. La dimensión académica comprenderá los ítems 1 al 3 y explorará la percepción del aprendizaje, el esfuerzo y la comprensión de las explicaciones. La dimensión social abarcará los ítems 4 al 6 y recogerá la percepción de las relaciones con los compañeros. La dimensión emocional incluirá los ítems 7 al 9 y examinará la percepción de bienestar y respuesta ante errores o emociones. La dimensión familiar estará conformada por los ítems 10 al 12 y evaluará apoyo y afecto percibidos. Finalmente, la dimensión física incluirá los ítems 13 al 15 y se relacionará con la percepción de la propia apariencia y condición corporal.</w:t>
      </w:r>
    </w:p>
    <w:p w14:paraId="00A77DC2" w14:textId="07797241" w:rsidR="00AC1840" w:rsidRDefault="00AC1840" w:rsidP="00AC1840">
      <w:r>
        <w:t xml:space="preserve">La puntuación total del cuestionario de autoconcepto podrá variar entre 15 y 45 puntos. En el proyecto se proponen tres categorías interpretativas: bajo, de 15 a 25; medio, de 26 a 35; y alto, de 36 a 45. Estos intervalos se utilizarán únicamente para el análisis descriptivo y deberán revisarse después de la prueba piloto, debido a que los puntos de corte no deben </w:t>
      </w:r>
      <w:r>
        <w:lastRenderedPageBreak/>
        <w:t>asumirse como baremos diagnósticos ni extrapolarse a poblaciones diferentes. El tiempo aproximado de aplicación será de 20 a 30 minutos, con lectura guiada cuando sea necesario.</w:t>
      </w:r>
    </w:p>
    <w:p w14:paraId="5920D086" w14:textId="61FAD37D" w:rsidR="00AC1840" w:rsidRPr="00AC1840" w:rsidRDefault="00AC1840" w:rsidP="00AC1840">
      <w:pPr>
        <w:ind w:firstLine="0"/>
        <w:rPr>
          <w:b/>
          <w:bCs/>
        </w:rPr>
      </w:pPr>
      <w:r w:rsidRPr="00AC1840">
        <w:rPr>
          <w:b/>
          <w:bCs/>
        </w:rPr>
        <w:t>Motivación escolar</w:t>
      </w:r>
    </w:p>
    <w:p w14:paraId="349039BE" w14:textId="77777777" w:rsidR="00AC1840" w:rsidRDefault="00AC1840" w:rsidP="00AC1840">
      <w:r>
        <w:t>El cuestionario de motivación escolar contendrá 9 ítems con las mismas alternativas de respuesta. Los ítems 1 al 3 evaluarán motivación intrínseca, expresada en el interés y satisfacción por aprender; los ítems 4 al 6 medirán motivación extrínseca, relacionada con reconocimiento, felicitaciones o recompensas; y los ítems 7 al 9 evaluarán el nivel de logro mediante esfuerzo, orgullo por la tarea realizada y persistencia ante las dificultades. La puntuación total oscilará entre 9 y 27 puntos.</w:t>
      </w:r>
    </w:p>
    <w:p w14:paraId="474DA642" w14:textId="1C0405B1" w:rsidR="00AC1840" w:rsidRPr="00AC1840" w:rsidRDefault="00AC1840" w:rsidP="00AC1840">
      <w:r>
        <w:t>Para la interpretación descriptiva de la motivación escolar se consideran inicialmente los intervalos bajo, de 9 a 15; medio, de 16 a 21; y alto, de 22 a 27. Al igual que en el instrumento anterior, estas categorías no representan diagnósticos psicológicos. Su finalidad será ordenar los puntajes del grupo y facilitar la descripción de tendencias. La aplicación se realizará con instrucciones breves, ejemplos adecuados a la edad y acompañamiento del investigador, evitando inducir respuestas.</w:t>
      </w:r>
    </w:p>
    <w:p w14:paraId="23A8881C" w14:textId="6E9047B6" w:rsidR="00B145F5" w:rsidRPr="00426FF3" w:rsidRDefault="00B145F5" w:rsidP="00B145F5">
      <w:pPr>
        <w:pStyle w:val="Heading3"/>
        <w:numPr>
          <w:ilvl w:val="2"/>
          <w:numId w:val="1"/>
        </w:numPr>
        <w:ind w:left="567" w:hanging="567"/>
      </w:pPr>
      <w:r w:rsidRPr="00426FF3">
        <w:t>Validación y confiabilidad del instrumento</w:t>
      </w:r>
    </w:p>
    <w:p w14:paraId="0C249980" w14:textId="77777777" w:rsidR="00AC1840" w:rsidRDefault="00AC1840" w:rsidP="00AC1840">
      <w:r>
        <w:t>La validez de contenido de los cuestionarios será examinada mediante juicio de cinco expertos con experiencia en educación, psicología educativa y metodología de la investigación. Cada experto evaluará claridad, coherencia, pertinencia y relevancia de los ítems respecto de la variable y dimensión correspondiente. Las observaciones serán sistematizadas y los enunciados serán modificados cuando exista coincidencia suficiente sobre problemas de comprensión o correspondencia conceptual.</w:t>
      </w:r>
    </w:p>
    <w:p w14:paraId="73217ACB" w14:textId="77777777" w:rsidR="00AC1840" w:rsidRDefault="00AC1840" w:rsidP="00AC1840">
      <w:r>
        <w:t xml:space="preserve">La evaluación de los instrumentos seguirá el principio de que la validez no constituye una propiedad absoluta del cuestionario, sino el grado en que la evidencia respalda la interpretación y uso de sus puntuaciones. En consecuencia, además del juicio experto, se </w:t>
      </w:r>
      <w:r>
        <w:lastRenderedPageBreak/>
        <w:t>verificará la comprensión del lenguaje por parte de estudiantes con características semejantes a la población objetivo. Los Standards for Educational and Psychological Testing recomiendan documentar la relación entre el contenido, el constructo, la población y el propósito de medición (American Educational Research Association et al., 2014).</w:t>
      </w:r>
    </w:p>
    <w:p w14:paraId="6670BFE5" w14:textId="77777777" w:rsidR="00AC1840" w:rsidRDefault="00AC1840" w:rsidP="00AC1840">
      <w:r>
        <w:t>Después de incorporar las observaciones de los expertos se realizará una prueba piloto en estudiantes que no formen parte del censo definitivo. Esta fase permitirá identificar dificultades en las instrucciones, tiempo de aplicación, comprensión de alternativas y comportamiento de los ítems. La consistencia interna se estimará mediante el coeficiente alfa de Cronbach para cada cuestionario y, de ser posible, para sus dimensiones. El valor obtenido se informará junto con el número de ítems y las características del grupo piloto, evitando presentar la confiabilidad como una cualidad permanente e independiente de la muestra.</w:t>
      </w:r>
    </w:p>
    <w:p w14:paraId="50F41D5C" w14:textId="29C7E01D" w:rsidR="00B145F5" w:rsidRPr="00295CB2" w:rsidRDefault="00B145F5" w:rsidP="00B145F5">
      <w:pPr>
        <w:pStyle w:val="Heading2"/>
        <w:numPr>
          <w:ilvl w:val="1"/>
          <w:numId w:val="1"/>
        </w:numPr>
        <w:ind w:left="432"/>
      </w:pPr>
      <w:r>
        <w:t>POBLACIÓN Y MUESTRA DEL ESTUDIO</w:t>
      </w:r>
    </w:p>
    <w:p w14:paraId="36A63086" w14:textId="6AF07D3D" w:rsidR="00B145F5" w:rsidRPr="00426FF3" w:rsidRDefault="00B145F5" w:rsidP="00B145F5">
      <w:pPr>
        <w:pStyle w:val="Heading3"/>
        <w:numPr>
          <w:ilvl w:val="2"/>
          <w:numId w:val="1"/>
        </w:numPr>
        <w:ind w:left="567" w:hanging="567"/>
      </w:pPr>
      <w:r w:rsidRPr="00426FF3">
        <w:t>Población de la investigación</w:t>
      </w:r>
    </w:p>
    <w:p w14:paraId="1466933D" w14:textId="77777777" w:rsidR="00AC1840" w:rsidRPr="00AC1840" w:rsidRDefault="00AC1840" w:rsidP="00AC1840">
      <w:pPr>
        <w:rPr>
          <w:lang w:val="es-ES_tradnl"/>
        </w:rPr>
      </w:pPr>
      <w:r w:rsidRPr="00AC1840">
        <w:rPr>
          <w:lang w:val="es-ES_tradnl"/>
        </w:rPr>
        <w:t>La población estará conformada por 79 estudiantes matriculados en segundo grado de primaria de la Institución Educativa Adolfo Kolping de Arequipa durante el año 2026. La población se encuentra delimitada por la institución, el grado, el periodo académico y la condición de matrícula. Esta precisión permite establecer con claridad el conjunto al que se referirán los resultados.</w:t>
      </w:r>
    </w:p>
    <w:p w14:paraId="3E2B3DE3" w14:textId="77777777" w:rsidR="00AC1840" w:rsidRPr="00AC1840" w:rsidRDefault="00AC1840" w:rsidP="00AC1840">
      <w:pPr>
        <w:ind w:firstLine="0"/>
        <w:rPr>
          <w:lang w:val="es-ES_tradnl"/>
        </w:rPr>
      </w:pPr>
      <w:r w:rsidRPr="00AC1840">
        <w:rPr>
          <w:b/>
          <w:bCs/>
          <w:lang w:val="es-ES_tradnl"/>
        </w:rPr>
        <w:t>Criterios de inclusión:</w:t>
      </w:r>
    </w:p>
    <w:p w14:paraId="1BF2062F" w14:textId="77777777" w:rsidR="00AC1840" w:rsidRPr="00AC1840" w:rsidRDefault="00AC1840" w:rsidP="00AC1840">
      <w:pPr>
        <w:numPr>
          <w:ilvl w:val="0"/>
          <w:numId w:val="5"/>
        </w:numPr>
        <w:rPr>
          <w:lang w:val="es-ES_tradnl"/>
        </w:rPr>
      </w:pPr>
      <w:r w:rsidRPr="00AC1840">
        <w:rPr>
          <w:lang w:val="es-ES_tradnl"/>
        </w:rPr>
        <w:t xml:space="preserve">Estar matriculado en segundo grado de primaria durante el periodo de aplicación. </w:t>
      </w:r>
    </w:p>
    <w:p w14:paraId="2EE3EEF3" w14:textId="77777777" w:rsidR="00AC1840" w:rsidRPr="00AC1840" w:rsidRDefault="00AC1840" w:rsidP="00AC1840">
      <w:pPr>
        <w:numPr>
          <w:ilvl w:val="0"/>
          <w:numId w:val="5"/>
        </w:numPr>
        <w:rPr>
          <w:lang w:val="es-ES_tradnl"/>
        </w:rPr>
      </w:pPr>
      <w:r w:rsidRPr="00AC1840">
        <w:rPr>
          <w:lang w:val="es-ES_tradnl"/>
        </w:rPr>
        <w:t xml:space="preserve">Contar con la autorización escrita del padre, madre o apoderado. </w:t>
      </w:r>
    </w:p>
    <w:p w14:paraId="7952AAC1" w14:textId="77777777" w:rsidR="00AC1840" w:rsidRPr="00AC1840" w:rsidRDefault="00AC1840" w:rsidP="00AC1840">
      <w:pPr>
        <w:numPr>
          <w:ilvl w:val="0"/>
          <w:numId w:val="5"/>
        </w:numPr>
        <w:rPr>
          <w:lang w:val="es-ES_tradnl"/>
        </w:rPr>
      </w:pPr>
      <w:r w:rsidRPr="00AC1840">
        <w:rPr>
          <w:lang w:val="es-ES_tradnl"/>
        </w:rPr>
        <w:t xml:space="preserve">Brindar el asentimiento para participar en la investigación. </w:t>
      </w:r>
    </w:p>
    <w:p w14:paraId="736D9D14" w14:textId="77777777" w:rsidR="00AC1840" w:rsidRPr="00AC1840" w:rsidRDefault="00AC1840" w:rsidP="00AC1840">
      <w:pPr>
        <w:numPr>
          <w:ilvl w:val="0"/>
          <w:numId w:val="5"/>
        </w:numPr>
        <w:rPr>
          <w:lang w:val="es-ES_tradnl"/>
        </w:rPr>
      </w:pPr>
      <w:r w:rsidRPr="00AC1840">
        <w:rPr>
          <w:lang w:val="es-ES_tradnl"/>
        </w:rPr>
        <w:t xml:space="preserve">Encontrarse presente el día programado para la aplicación de los instrumentos. </w:t>
      </w:r>
    </w:p>
    <w:p w14:paraId="4F3008EB" w14:textId="77777777" w:rsidR="00AC1840" w:rsidRPr="00AC1840" w:rsidRDefault="00AC1840" w:rsidP="00AC1840">
      <w:pPr>
        <w:ind w:firstLine="0"/>
        <w:rPr>
          <w:lang w:val="es-ES_tradnl"/>
        </w:rPr>
      </w:pPr>
      <w:r w:rsidRPr="00AC1840">
        <w:rPr>
          <w:b/>
          <w:bCs/>
          <w:lang w:val="es-ES_tradnl"/>
        </w:rPr>
        <w:t>Criterios de exclusión:</w:t>
      </w:r>
    </w:p>
    <w:p w14:paraId="00D2F492" w14:textId="77777777" w:rsidR="00AC1840" w:rsidRPr="00AC1840" w:rsidRDefault="00AC1840" w:rsidP="00AC1840">
      <w:pPr>
        <w:numPr>
          <w:ilvl w:val="0"/>
          <w:numId w:val="6"/>
        </w:numPr>
        <w:rPr>
          <w:lang w:val="es-ES_tradnl"/>
        </w:rPr>
      </w:pPr>
      <w:r w:rsidRPr="00AC1840">
        <w:rPr>
          <w:lang w:val="es-ES_tradnl"/>
        </w:rPr>
        <w:t xml:space="preserve">No contar con la autorización del padre, madre o apoderado. </w:t>
      </w:r>
    </w:p>
    <w:p w14:paraId="37FD264F" w14:textId="77777777" w:rsidR="00AC1840" w:rsidRPr="00AC1840" w:rsidRDefault="00AC1840" w:rsidP="00AC1840">
      <w:pPr>
        <w:numPr>
          <w:ilvl w:val="0"/>
          <w:numId w:val="6"/>
        </w:numPr>
        <w:rPr>
          <w:lang w:val="es-ES_tradnl"/>
        </w:rPr>
      </w:pPr>
      <w:r w:rsidRPr="00AC1840">
        <w:rPr>
          <w:lang w:val="es-ES_tradnl"/>
        </w:rPr>
        <w:lastRenderedPageBreak/>
        <w:t xml:space="preserve">Manifestar que no desea participar en la investigación. </w:t>
      </w:r>
    </w:p>
    <w:p w14:paraId="05B3710E" w14:textId="77777777" w:rsidR="00AC1840" w:rsidRPr="00AC1840" w:rsidRDefault="00AC1840" w:rsidP="00AC1840">
      <w:pPr>
        <w:numPr>
          <w:ilvl w:val="0"/>
          <w:numId w:val="6"/>
        </w:numPr>
        <w:rPr>
          <w:lang w:val="es-ES_tradnl"/>
        </w:rPr>
      </w:pPr>
      <w:r w:rsidRPr="00AC1840">
        <w:rPr>
          <w:lang w:val="es-ES_tradnl"/>
        </w:rPr>
        <w:t xml:space="preserve">Presentar una condición circunstancial que impida comprender las instrucciones. </w:t>
      </w:r>
    </w:p>
    <w:p w14:paraId="5004E88C" w14:textId="77777777" w:rsidR="00AC1840" w:rsidRPr="00AC1840" w:rsidRDefault="00AC1840" w:rsidP="00AC1840">
      <w:pPr>
        <w:numPr>
          <w:ilvl w:val="0"/>
          <w:numId w:val="6"/>
        </w:numPr>
        <w:rPr>
          <w:lang w:val="es-ES_tradnl"/>
        </w:rPr>
      </w:pPr>
      <w:r w:rsidRPr="00AC1840">
        <w:rPr>
          <w:lang w:val="es-ES_tradnl"/>
        </w:rPr>
        <w:t>Entregar un cuestionario con omisiones que imposibiliten calcular los puntajes correspondientes.</w:t>
      </w:r>
    </w:p>
    <w:p w14:paraId="7B9D9C52" w14:textId="7CD62A4F" w:rsidR="00B145F5" w:rsidRPr="00426FF3" w:rsidRDefault="00B145F5" w:rsidP="00B145F5">
      <w:pPr>
        <w:pStyle w:val="Heading3"/>
        <w:numPr>
          <w:ilvl w:val="2"/>
          <w:numId w:val="1"/>
        </w:numPr>
        <w:ind w:left="567" w:hanging="567"/>
      </w:pPr>
      <w:r w:rsidRPr="00426FF3">
        <w:t>Muestra de la investigación</w:t>
      </w:r>
    </w:p>
    <w:p w14:paraId="06F53480" w14:textId="77777777" w:rsidR="00457CC3" w:rsidRDefault="00457CC3" w:rsidP="00457CC3">
      <w:r>
        <w:t>Se trabajará con la totalidad de la población accesible, por lo que el estudio será censal y no se aplicará una fórmula de muestreo. El censo proyectado estará integrado por los 79 estudiantes que cumplan los criterios establecidos. La cifra final podrá ser menor si algún apoderado no autoriza la participación, si un estudiante no brinda asentimiento o si se producen ausencias durante el trabajo de campo; estas situaciones serán registradas y comunicadas en el informe final.</w:t>
      </w:r>
    </w:p>
    <w:p w14:paraId="07EBD484" w14:textId="77777777" w:rsidR="00457CC3" w:rsidRDefault="00457CC3" w:rsidP="00457CC3">
      <w:r>
        <w:t>El carácter censal permitirá describir al conjunto de estudiantes del grado sin seleccionar una fracción de ellos. No obstante, la inclusión de toda la población institucional no convierte los resultados en generalizables a todas las escuelas de Arequipa. Creswell y Creswell (2018) advierten que el alcance de las inferencias depende del procedimiento de selección y del contexto, por lo que las conclusiones se limitarán a la población estudiada y a condiciones comparables.</w:t>
      </w:r>
    </w:p>
    <w:p w14:paraId="2B4768EF" w14:textId="43BF37B9" w:rsidR="00B145F5" w:rsidRDefault="00B145F5" w:rsidP="00B145F5">
      <w:pPr>
        <w:pStyle w:val="Heading2"/>
        <w:numPr>
          <w:ilvl w:val="1"/>
          <w:numId w:val="1"/>
        </w:numPr>
        <w:ind w:left="432"/>
      </w:pPr>
      <w:r>
        <w:t>METODOLOGÍA DE INVESTIGACIÓN</w:t>
      </w:r>
    </w:p>
    <w:p w14:paraId="6E391262" w14:textId="3A629C2C" w:rsidR="00B145F5" w:rsidRPr="00426FF3" w:rsidRDefault="00B145F5" w:rsidP="00B145F5">
      <w:pPr>
        <w:pStyle w:val="Heading3"/>
        <w:numPr>
          <w:ilvl w:val="2"/>
          <w:numId w:val="1"/>
        </w:numPr>
        <w:ind w:left="567" w:hanging="567"/>
      </w:pPr>
      <w:r w:rsidRPr="00426FF3">
        <w:t>Tipo de investigación</w:t>
      </w:r>
    </w:p>
    <w:p w14:paraId="5DC02C22" w14:textId="77777777" w:rsidR="00457CC3" w:rsidRPr="00457CC3" w:rsidRDefault="00457CC3" w:rsidP="00457CC3">
      <w:pPr>
        <w:ind w:firstLine="0"/>
        <w:rPr>
          <w:b/>
          <w:bCs/>
        </w:rPr>
      </w:pPr>
      <w:r w:rsidRPr="00457CC3">
        <w:rPr>
          <w:b/>
          <w:bCs/>
        </w:rPr>
        <w:t>Enfoque de investigación</w:t>
      </w:r>
    </w:p>
    <w:p w14:paraId="3069EF64" w14:textId="77777777" w:rsidR="00457CC3" w:rsidRDefault="00457CC3" w:rsidP="00457CC3">
      <w:r>
        <w:t xml:space="preserve">La investigación seguirá un enfoque cuantitativo porque las variables se medirán mediante puntuaciones numéricas y se analizarán con procedimientos estadísticos. El proceso partirá de preguntas e hipótesis previamente formuladas, utilizará instrumentos estructurados y buscará estimar la asociación entre autoconcepto y motivación escolar. Este enfoque permite </w:t>
      </w:r>
      <w:r>
        <w:lastRenderedPageBreak/>
        <w:t>describir tendencias y contrastar hipótesis mediante criterios explícitos de decisión (Creswell &amp; Creswell, 2018).</w:t>
      </w:r>
    </w:p>
    <w:p w14:paraId="6B119D67" w14:textId="77777777" w:rsidR="00457CC3" w:rsidRPr="00457CC3" w:rsidRDefault="00457CC3" w:rsidP="00457CC3">
      <w:pPr>
        <w:ind w:firstLine="0"/>
        <w:rPr>
          <w:b/>
          <w:bCs/>
        </w:rPr>
      </w:pPr>
      <w:r w:rsidRPr="00457CC3">
        <w:rPr>
          <w:b/>
          <w:bCs/>
        </w:rPr>
        <w:t>Método de investigación</w:t>
      </w:r>
    </w:p>
    <w:p w14:paraId="1DD05C99" w14:textId="77777777" w:rsidR="00457CC3" w:rsidRDefault="00457CC3" w:rsidP="00457CC3">
      <w:r>
        <w:t>Se aplicará el método hipotético-deductivo. A partir de la revisión de antecedentes se plantearán hipótesis sobre una relación significativa y positiva entre las variables; posteriormente, se obtendrán datos empíricos para contrastar esas proposiciones. La aceptación o rechazo estadístico de las hipótesis será provisional y se interpretará dentro de las limitaciones del diseño, sin transformar una asociación observada en una afirmación causal.</w:t>
      </w:r>
    </w:p>
    <w:p w14:paraId="5D7D2DE0" w14:textId="77777777" w:rsidR="00457CC3" w:rsidRPr="00457CC3" w:rsidRDefault="00457CC3" w:rsidP="00457CC3">
      <w:pPr>
        <w:ind w:firstLine="0"/>
        <w:rPr>
          <w:b/>
          <w:bCs/>
        </w:rPr>
      </w:pPr>
      <w:r w:rsidRPr="00457CC3">
        <w:rPr>
          <w:b/>
          <w:bCs/>
        </w:rPr>
        <w:t>Tipo y alcance de investigación</w:t>
      </w:r>
    </w:p>
    <w:p w14:paraId="2655D17A" w14:textId="77777777" w:rsidR="00457CC3" w:rsidRDefault="00457CC3" w:rsidP="00457CC3">
      <w:r>
        <w:t>Por su finalidad, la investigación será básica, ya que buscará ampliar el conocimiento sobre la relación entre el autoconcepto y la motivación escolar en una población específica, sin aplicar una intervención. Su alcance será descriptivo correlacional. Será descriptivo porque presentará la distribución de los puntajes y categorías de cada variable; y correlacional porque estimará el sentido y la magnitud de la asociación entre el autoconcepto global, sus dimensiones y la motivación escolar.</w:t>
      </w:r>
    </w:p>
    <w:p w14:paraId="1E833E27" w14:textId="45520CC3" w:rsidR="00B145F5" w:rsidRPr="00426FF3" w:rsidRDefault="00B145F5" w:rsidP="00B145F5">
      <w:pPr>
        <w:pStyle w:val="Heading3"/>
        <w:numPr>
          <w:ilvl w:val="2"/>
          <w:numId w:val="1"/>
        </w:numPr>
        <w:ind w:left="567" w:hanging="567"/>
      </w:pPr>
      <w:r w:rsidRPr="00426FF3">
        <w:t>Diseño de investigación</w:t>
      </w:r>
    </w:p>
    <w:p w14:paraId="21A107AA" w14:textId="77777777" w:rsidR="00457CC3" w:rsidRDefault="00457CC3" w:rsidP="00457CC3">
      <w:pPr>
        <w:rPr>
          <w:lang w:val="es-ES_tradnl"/>
        </w:rPr>
      </w:pPr>
      <w:r>
        <w:t>El diseño de la investigación será no experimental, debido a que las variables autoconcepto y motivación escolar serán observadas y medidas tal como se presentan de manera natural en el contexto educativo, sin que la investigadora intervenga, manipule deliberadamente alguna de ellas o asigne a los estudiantes a grupos de tratamiento o control. En consecuencia, la información será recogida directamente de los participantes mediante la aplicación de los instrumentos seleccionados, respetando las condiciones habituales en las que se desarrolla la dinámica escolar de los estudiantes de segundo grado de primaria de la Institución Educativa Adolfo Kolping de Arequipa.</w:t>
      </w:r>
    </w:p>
    <w:p w14:paraId="39AFB696" w14:textId="77777777" w:rsidR="00457CC3" w:rsidRDefault="00457CC3" w:rsidP="00457CC3">
      <w:r>
        <w:lastRenderedPageBreak/>
        <w:t>Asimismo, el estudio será de corte transversal, porque la recolección de datos se efectuará en un único periodo durante el año 2026. Esta característica permitirá obtener una aproximación específica al estado del autoconcepto y de la motivación escolar en el momento en que se realice la aplicación de los cuestionarios. Por tanto, no se efectuará un seguimiento de los estudiantes en diferentes momentos ni se analizarán cambios producidos a lo largo del tiempo.</w:t>
      </w:r>
    </w:p>
    <w:p w14:paraId="24FC6A51" w14:textId="77777777" w:rsidR="00457CC3" w:rsidRDefault="00457CC3" w:rsidP="00457CC3">
      <w:r>
        <w:t>El diseño será también coherente con el alcance correlacional de la investigación, ya que permitirá establecer la dirección y el grado de asociación existente entre el autoconcepto y la motivación escolar, así como entre las dimensiones académica, social, emocional y familiar del autoconcepto y la motivación escolar. Sin embargo, debido a la naturaleza no experimental y transversal del estudio, los resultados no permitirán afirmar que una variable cause o produzca modificaciones en la otra. En ese sentido, las conclusiones se limitarán a describir y analizar las relaciones estadísticas encontradas dentro del contexto, periodo y población evaluados.</w:t>
      </w:r>
    </w:p>
    <w:p w14:paraId="38D3C0BA" w14:textId="60B08C97" w:rsidR="00B145F5" w:rsidRDefault="00B145F5" w:rsidP="00B145F5">
      <w:pPr>
        <w:pStyle w:val="Heading2"/>
        <w:numPr>
          <w:ilvl w:val="1"/>
          <w:numId w:val="1"/>
        </w:numPr>
        <w:ind w:left="432"/>
      </w:pPr>
      <w:r>
        <w:t xml:space="preserve">DISEÑO ESTADÍSTICO </w:t>
      </w:r>
    </w:p>
    <w:p w14:paraId="0FAA3937" w14:textId="131C5C9D" w:rsidR="00B145F5" w:rsidRPr="00426FF3" w:rsidRDefault="00B145F5" w:rsidP="00B145F5">
      <w:pPr>
        <w:pStyle w:val="Heading3"/>
        <w:numPr>
          <w:ilvl w:val="2"/>
          <w:numId w:val="1"/>
        </w:numPr>
        <w:ind w:left="567" w:hanging="567"/>
      </w:pPr>
      <w:r w:rsidRPr="00426FF3">
        <w:t>Diseño estadístico para probar la hipótesis</w:t>
      </w:r>
    </w:p>
    <w:p w14:paraId="17038630" w14:textId="77777777" w:rsidR="00457CC3" w:rsidRPr="00457CC3" w:rsidRDefault="00457CC3" w:rsidP="00457CC3">
      <w:pPr>
        <w:rPr>
          <w:lang w:val="es-ES_tradnl" w:eastAsia="es-ES_tradnl"/>
        </w:rPr>
      </w:pPr>
      <w:r w:rsidRPr="00457CC3">
        <w:rPr>
          <w:lang w:val="es-ES_tradnl" w:eastAsia="es-ES_tradnl"/>
        </w:rPr>
        <w:t>El procesamiento estadístico se realizará a partir de la información obtenida mediante la aplicación de los cuestionarios de autoconcepto y motivación escolar a los 79 estudiantes de segundo grado de primaria de la Institución Educativa Adolfo Kolping de Arequipa. En una primera etapa, las respuestas serán revisadas para identificar posibles omisiones, inconsistencias o registros que no permitan calcular correctamente los puntajes de las variables. Posteriormente, cada alternativa de respuesta será codificada numéricamente y registrada en una base de datos elaborada en Microsoft Excel.</w:t>
      </w:r>
    </w:p>
    <w:p w14:paraId="7D3FAB56" w14:textId="77777777" w:rsidR="00457CC3" w:rsidRPr="00457CC3" w:rsidRDefault="00457CC3" w:rsidP="00457CC3">
      <w:pPr>
        <w:rPr>
          <w:lang w:val="es-ES_tradnl" w:eastAsia="es-ES_tradnl"/>
        </w:rPr>
      </w:pPr>
      <w:r w:rsidRPr="00457CC3">
        <w:rPr>
          <w:lang w:val="es-ES_tradnl" w:eastAsia="es-ES_tradnl"/>
        </w:rPr>
        <w:t xml:space="preserve">Una vez concluido el proceso de depuración y codificación, la base de datos será transferida al programa estadístico SPSS para realizar el análisis descriptivo e inferencial. El </w:t>
      </w:r>
      <w:r w:rsidRPr="00457CC3">
        <w:rPr>
          <w:lang w:val="es-ES_tradnl" w:eastAsia="es-ES_tradnl"/>
        </w:rPr>
        <w:lastRenderedPageBreak/>
        <w:t>análisis descriptivo comprenderá la distribución de frecuencias y porcentajes correspondientes a las variables autoconcepto y motivación escolar, así como a las dimensiones académica, social, emocional y familiar del autoconcepto. También se calcularán los puntajes totales y los niveles establecidos para cada instrumento, de acuerdo con sus respectivos criterios de calificación.</w:t>
      </w:r>
    </w:p>
    <w:p w14:paraId="1061A6FC" w14:textId="4E92FC9B" w:rsidR="00B145F5" w:rsidRPr="00426FF3" w:rsidRDefault="00B145F5" w:rsidP="00B145F5">
      <w:pPr>
        <w:pStyle w:val="Heading3"/>
        <w:numPr>
          <w:ilvl w:val="2"/>
          <w:numId w:val="1"/>
        </w:numPr>
        <w:ind w:left="567" w:hanging="567"/>
      </w:pPr>
      <w:r w:rsidRPr="00426FF3">
        <w:t>Planteamiento de la hipótesis</w:t>
      </w:r>
    </w:p>
    <w:p w14:paraId="0A5D71B5" w14:textId="77777777" w:rsidR="00457CC3" w:rsidRPr="00457CC3" w:rsidRDefault="00457CC3" w:rsidP="00457CC3">
      <w:pPr>
        <w:rPr>
          <w:lang w:val="es-ES_tradnl" w:eastAsia="es-ES_tradnl"/>
        </w:rPr>
      </w:pPr>
      <w:r w:rsidRPr="00457CC3">
        <w:rPr>
          <w:lang w:val="es-ES_tradnl" w:eastAsia="es-ES_tradnl"/>
        </w:rPr>
        <w:t>Para la contratación de las hipótesis se utilizará el coeficiente de correlación rho de Spearman. Esta prueba permitirá establecer la dirección y el grado de asociación entre el autoconcepto y la motivación escolar, así como entre cada una de las dimensiones del autoconcepto consideradas en los objetivos específicos y la motivación escolar. La elección de este coeficiente responde a la naturaleza ordinal de las respuestas obtenidas mediante escalas tipo Likert y a que su aplicación no requiere asumir una distribución normal de los datos.</w:t>
      </w:r>
    </w:p>
    <w:p w14:paraId="3DDFD8BD" w14:textId="77777777" w:rsidR="00457CC3" w:rsidRPr="00457CC3" w:rsidRDefault="00457CC3" w:rsidP="00457CC3">
      <w:pPr>
        <w:rPr>
          <w:lang w:val="es-ES_tradnl" w:eastAsia="es-ES_tradnl"/>
        </w:rPr>
      </w:pPr>
      <w:r w:rsidRPr="00457CC3">
        <w:rPr>
          <w:lang w:val="es-ES_tradnl" w:eastAsia="es-ES_tradnl"/>
        </w:rPr>
        <w:t>El coeficiente rho de Spearman puede adoptar valores comprendidos entre -1 y +1. Los valores positivos indicarán que ambas variables tienden a incrementarse en la misma dirección, mientras que los valores negativos mostrarán una relación inversa. Los valores próximos a cero evidenciarán una asociación reducida o inexistente, mientras que los valores más cercanos a -1 o +1 representarán una relación de mayor intensidad.</w:t>
      </w:r>
    </w:p>
    <w:p w14:paraId="4F8A960A" w14:textId="77777777" w:rsidR="00457CC3" w:rsidRPr="00457CC3" w:rsidRDefault="00457CC3" w:rsidP="00457CC3">
      <w:pPr>
        <w:rPr>
          <w:lang w:val="es-ES_tradnl" w:eastAsia="es-ES_tradnl"/>
        </w:rPr>
      </w:pPr>
      <w:r w:rsidRPr="00457CC3">
        <w:rPr>
          <w:lang w:val="es-ES_tradnl" w:eastAsia="es-ES_tradnl"/>
        </w:rPr>
        <w:t>Para determinar la significancia estadística se considerará un nivel de significancia de 0,05 y un nivel de confianza del 95 %. La prueba se interpretará de manera bilateral, verificando posteriormente el signo del coeficiente para determinar si la correlación encontrada es positiva, conforme a lo establecido en las hipótesis de investigación.</w:t>
      </w:r>
    </w:p>
    <w:p w14:paraId="12AACD23" w14:textId="77777777" w:rsidR="00457CC3" w:rsidRPr="00457CC3" w:rsidRDefault="00457CC3" w:rsidP="00457CC3">
      <w:pPr>
        <w:ind w:firstLine="0"/>
        <w:rPr>
          <w:lang w:val="es-ES_tradnl" w:eastAsia="es-ES_tradnl"/>
        </w:rPr>
      </w:pPr>
      <w:r w:rsidRPr="00457CC3">
        <w:rPr>
          <w:lang w:val="es-ES_tradnl" w:eastAsia="es-ES_tradnl"/>
        </w:rPr>
        <w:t>La regla de decisión será la siguiente:</w:t>
      </w:r>
    </w:p>
    <w:p w14:paraId="3D8C607A" w14:textId="77777777" w:rsidR="00457CC3" w:rsidRPr="00457CC3" w:rsidRDefault="00457CC3" w:rsidP="00457CC3">
      <w:pPr>
        <w:pStyle w:val="ListParagraph"/>
        <w:numPr>
          <w:ilvl w:val="0"/>
          <w:numId w:val="8"/>
        </w:numPr>
        <w:rPr>
          <w:lang w:val="es-ES_tradnl" w:eastAsia="es-ES_tradnl"/>
        </w:rPr>
      </w:pPr>
      <w:r w:rsidRPr="00457CC3">
        <w:rPr>
          <w:lang w:val="es-ES_tradnl" w:eastAsia="es-ES_tradnl"/>
        </w:rPr>
        <w:t xml:space="preserve">Cuando el valor de significancia sea menor que 0,05, se rechazará la hipótesis nula y se considerará que existe evidencia estadística para respaldar la hipótesis de investigación. </w:t>
      </w:r>
    </w:p>
    <w:p w14:paraId="4D5DFAF7" w14:textId="77777777" w:rsidR="00457CC3" w:rsidRPr="00457CC3" w:rsidRDefault="00457CC3" w:rsidP="00457CC3">
      <w:pPr>
        <w:pStyle w:val="ListParagraph"/>
        <w:numPr>
          <w:ilvl w:val="0"/>
          <w:numId w:val="8"/>
        </w:numPr>
        <w:rPr>
          <w:lang w:val="es-ES_tradnl" w:eastAsia="es-ES_tradnl"/>
        </w:rPr>
      </w:pPr>
      <w:r w:rsidRPr="00457CC3">
        <w:rPr>
          <w:lang w:val="es-ES_tradnl" w:eastAsia="es-ES_tradnl"/>
        </w:rPr>
        <w:lastRenderedPageBreak/>
        <w:t xml:space="preserve">Cuando el valor de significancia sea igual o mayor que 0,05, no se rechazará la hipótesis nula, debido a que no existirán evidencias estadísticas suficientes para afirmar que las variables se encuentran significativamente correlacionadas. </w:t>
      </w:r>
    </w:p>
    <w:p w14:paraId="2971BCFC" w14:textId="77777777" w:rsidR="00457CC3" w:rsidRPr="00457CC3" w:rsidRDefault="00457CC3" w:rsidP="00457CC3">
      <w:pPr>
        <w:rPr>
          <w:lang w:val="es-ES_tradnl" w:eastAsia="es-ES_tradnl"/>
        </w:rPr>
      </w:pPr>
      <w:r w:rsidRPr="00457CC3">
        <w:rPr>
          <w:lang w:val="es-ES_tradnl" w:eastAsia="es-ES_tradnl"/>
        </w:rPr>
        <w:t>Los resultados se presentarán mediante la identificación del coeficiente rho de Spearman, el valor de significancia y el número de casos analizados. La interpretación se efectuará considerando conjuntamente la dirección, intensidad y significancia estadística de la correlación, evitando atribuir relaciones de causa y efecto, debido al carácter no experimental, transversal y correlacional de la investigación.</w:t>
      </w:r>
    </w:p>
    <w:p w14:paraId="74A473DB" w14:textId="78EAC6B4" w:rsidR="00B145F5" w:rsidRDefault="00B145F5" w:rsidP="00B145F5">
      <w:pPr>
        <w:pStyle w:val="Heading2"/>
        <w:numPr>
          <w:ilvl w:val="1"/>
          <w:numId w:val="1"/>
        </w:numPr>
        <w:ind w:left="432"/>
      </w:pPr>
      <w:r>
        <w:t>VARIABLES</w:t>
      </w:r>
    </w:p>
    <w:p w14:paraId="61D5D8FB" w14:textId="4E9F1059" w:rsidR="00B145F5" w:rsidRDefault="00457CC3" w:rsidP="00457CC3">
      <w:pPr>
        <w:ind w:firstLine="0"/>
        <w:rPr>
          <w:b/>
          <w:bCs/>
        </w:rPr>
      </w:pPr>
      <w:r>
        <w:rPr>
          <w:b/>
          <w:bCs/>
        </w:rPr>
        <w:t>Autoconcepto</w:t>
      </w:r>
    </w:p>
    <w:p w14:paraId="09D81289" w14:textId="77777777" w:rsidR="00457CC3" w:rsidRDefault="00457CC3" w:rsidP="00457CC3">
      <w:pPr>
        <w:rPr>
          <w:lang w:val="es-ES_tradnl"/>
        </w:rPr>
      </w:pPr>
      <w:r>
        <w:t>El autoconcepto será definido operacionalmente a partir de la puntuación obtenida en un cuestionario compuesto por 15 ítems y organizado en cinco dimensiones. La dimensión académica comprenderá la percepción del estudiante respecto a su capacidad para aprender, esforzarse y comprender las explicaciones desarrolladas en clase; la dimensión social se referirá a la valoración de las relaciones establecidas con sus compañeros; la dimensión emocional incluirá la percepción de bienestar y la manera de responder ante los errores o situaciones de enojo; la dimensión familiar considerará el apoyo, el reconocimiento y el afecto que el estudiante percibe en su entorno familiar; mientras que la dimensión física abarcará la percepción de la propia apariencia, salud y condición corporal. Debido a las características de las alternativas de respuesta y de los puntajes obtenidos, su nivel de medición será ordinal.</w:t>
      </w:r>
    </w:p>
    <w:p w14:paraId="47431287" w14:textId="546255F0" w:rsidR="00457CC3" w:rsidRDefault="00457CC3" w:rsidP="00457CC3">
      <w:pPr>
        <w:ind w:firstLine="0"/>
        <w:rPr>
          <w:b/>
          <w:bCs/>
        </w:rPr>
      </w:pPr>
      <w:r>
        <w:rPr>
          <w:b/>
          <w:bCs/>
        </w:rPr>
        <w:t>Motivación escolar</w:t>
      </w:r>
    </w:p>
    <w:p w14:paraId="5B87C9ED" w14:textId="3C32B08B" w:rsidR="00457CC3" w:rsidRPr="00457CC3" w:rsidRDefault="00457CC3" w:rsidP="00457CC3">
      <w:r>
        <w:t>L</w:t>
      </w:r>
      <w:r w:rsidRPr="00457CC3">
        <w:t xml:space="preserve">a motivación escolar será definida operacionalmente mediante la puntuación obtenida en un cuestionario de 9 ítems, estructurado en tres dimensiones. La motivación intrínseca comprenderá el gusto, el interés y la satisfacción personal que experimenta el estudiante al aprender; la motivación extrínseca estará relacionada con la búsqueda de aprobación, </w:t>
      </w:r>
      <w:r w:rsidRPr="00457CC3">
        <w:lastRenderedPageBreak/>
        <w:t>felicitaciones o recompensas externas; y el nivel de logro incluirá el esfuerzo, el orgullo por las tareas realizadas y la persistencia frente a las dificultades académicas. Esta variable también será medida en un nivel ordinal.</w:t>
      </w:r>
    </w:p>
    <w:p w14:paraId="1C419261" w14:textId="77777777" w:rsidR="00B145F5" w:rsidRPr="00B145F5" w:rsidRDefault="00B145F5" w:rsidP="00B145F5"/>
    <w:p w14:paraId="19C97C84" w14:textId="77777777" w:rsidR="00B145F5" w:rsidRPr="00B145F5" w:rsidRDefault="00B145F5" w:rsidP="00B145F5"/>
    <w:p w14:paraId="536D074E" w14:textId="77777777" w:rsidR="00B145F5" w:rsidRPr="00B145F5" w:rsidRDefault="00B145F5" w:rsidP="00B145F5"/>
    <w:p w14:paraId="5B16EB95" w14:textId="5E4FF291" w:rsidR="00295CB2" w:rsidRDefault="00295CB2" w:rsidP="00B145F5">
      <w:r>
        <w:t xml:space="preserve"> </w:t>
      </w:r>
    </w:p>
    <w:p w14:paraId="7CFA82B9" w14:textId="7FAB98C9" w:rsidR="00295CB2" w:rsidRDefault="00295CB2" w:rsidP="00295CB2"/>
    <w:p w14:paraId="7511647B" w14:textId="3748C07D" w:rsidR="00457CC3" w:rsidRDefault="00457CC3" w:rsidP="00295CB2"/>
    <w:p w14:paraId="7D0D5459" w14:textId="0369CB7A" w:rsidR="00457CC3" w:rsidRDefault="00457CC3" w:rsidP="00295CB2"/>
    <w:p w14:paraId="0CAFC597" w14:textId="4E3BE328" w:rsidR="00457CC3" w:rsidRDefault="00457CC3" w:rsidP="00295CB2"/>
    <w:p w14:paraId="6A86634D" w14:textId="409C5EC8" w:rsidR="00457CC3" w:rsidRDefault="00457CC3" w:rsidP="00295CB2"/>
    <w:p w14:paraId="49ED0861" w14:textId="25675665" w:rsidR="00457CC3" w:rsidRDefault="00457CC3" w:rsidP="00295CB2"/>
    <w:p w14:paraId="086A1C6A" w14:textId="69D0B911" w:rsidR="00457CC3" w:rsidRDefault="00457CC3" w:rsidP="00295CB2"/>
    <w:p w14:paraId="0758A19D" w14:textId="6E3CAEBE" w:rsidR="00457CC3" w:rsidRDefault="00457CC3" w:rsidP="00295CB2"/>
    <w:p w14:paraId="29089D65" w14:textId="4A8AF499" w:rsidR="00457CC3" w:rsidRDefault="00457CC3" w:rsidP="00295CB2"/>
    <w:p w14:paraId="4FD6614E" w14:textId="6E5FD15D" w:rsidR="00457CC3" w:rsidRDefault="00457CC3" w:rsidP="00295CB2"/>
    <w:p w14:paraId="6CEFC96E" w14:textId="460F697C" w:rsidR="00457CC3" w:rsidRDefault="00457CC3" w:rsidP="00295CB2"/>
    <w:p w14:paraId="584EA2DF" w14:textId="5BCB2345" w:rsidR="00457CC3" w:rsidRDefault="00457CC3" w:rsidP="00295CB2"/>
    <w:p w14:paraId="1B14FB3D" w14:textId="0EF71F97" w:rsidR="00457CC3" w:rsidRDefault="00457CC3" w:rsidP="00295CB2"/>
    <w:p w14:paraId="3983A1D2" w14:textId="09E3D773" w:rsidR="00457CC3" w:rsidRDefault="00457CC3" w:rsidP="00295CB2"/>
    <w:p w14:paraId="04CD084F" w14:textId="48C474A6" w:rsidR="00457CC3" w:rsidRDefault="00457CC3" w:rsidP="00295CB2"/>
    <w:p w14:paraId="33BBD5C1" w14:textId="48041199" w:rsidR="00457CC3" w:rsidRDefault="00457CC3" w:rsidP="00295CB2"/>
    <w:p w14:paraId="5F23F52B" w14:textId="77777777" w:rsidR="00457CC3" w:rsidRDefault="00457CC3" w:rsidP="00295CB2"/>
    <w:p w14:paraId="15BFCC9E" w14:textId="7A19882F" w:rsidR="00295CB2" w:rsidRDefault="00295CB2" w:rsidP="00295CB2"/>
    <w:p w14:paraId="5587F28A" w14:textId="5D1E488B" w:rsidR="00B145F5" w:rsidRDefault="00B145F5" w:rsidP="00B145F5">
      <w:pPr>
        <w:pStyle w:val="Heading1"/>
      </w:pPr>
      <w:r>
        <w:lastRenderedPageBreak/>
        <w:t>CAPÍTULO IV. RESULTADOS</w:t>
      </w:r>
    </w:p>
    <w:p w14:paraId="44681878" w14:textId="77777777" w:rsidR="00B145F5" w:rsidRPr="00B145F5" w:rsidRDefault="00B145F5" w:rsidP="00B145F5">
      <w:pPr>
        <w:pStyle w:val="ListParagraph"/>
        <w:keepNext/>
        <w:keepLines/>
        <w:numPr>
          <w:ilvl w:val="0"/>
          <w:numId w:val="1"/>
        </w:numPr>
        <w:contextualSpacing w:val="0"/>
        <w:jc w:val="left"/>
        <w:outlineLvl w:val="1"/>
        <w:rPr>
          <w:rFonts w:eastAsiaTheme="majorEastAsia" w:cstheme="majorBidi"/>
          <w:b/>
          <w:vanish/>
          <w:szCs w:val="26"/>
        </w:rPr>
      </w:pPr>
    </w:p>
    <w:p w14:paraId="688975DC" w14:textId="77777777" w:rsidR="00B145F5" w:rsidRDefault="00B145F5" w:rsidP="00B145F5">
      <w:pPr>
        <w:pStyle w:val="Heading2"/>
        <w:numPr>
          <w:ilvl w:val="1"/>
          <w:numId w:val="1"/>
        </w:numPr>
      </w:pPr>
      <w:r>
        <w:t>RESULTADOS</w:t>
      </w:r>
    </w:p>
    <w:p w14:paraId="48935E1D" w14:textId="77777777" w:rsidR="00B145F5" w:rsidRDefault="00B145F5" w:rsidP="00B145F5">
      <w:pPr>
        <w:pStyle w:val="Heading2"/>
        <w:numPr>
          <w:ilvl w:val="1"/>
          <w:numId w:val="1"/>
        </w:numPr>
      </w:pPr>
      <w:r>
        <w:t>DISCUSIÓN</w:t>
      </w:r>
    </w:p>
    <w:p w14:paraId="68E6C0C7" w14:textId="77777777" w:rsidR="00B145F5" w:rsidRDefault="00B145F5" w:rsidP="00B145F5"/>
    <w:p w14:paraId="494077ED" w14:textId="77777777" w:rsidR="00B145F5" w:rsidRDefault="00B145F5" w:rsidP="00B145F5"/>
    <w:p w14:paraId="0FA6EE3D" w14:textId="77777777" w:rsidR="00B145F5" w:rsidRDefault="00B145F5" w:rsidP="00B145F5"/>
    <w:p w14:paraId="4CC1D57C" w14:textId="77777777" w:rsidR="00B145F5" w:rsidRDefault="00B145F5" w:rsidP="00B145F5"/>
    <w:p w14:paraId="6BC06DB8" w14:textId="77777777" w:rsidR="00B145F5" w:rsidRDefault="00B145F5" w:rsidP="00B145F5"/>
    <w:p w14:paraId="77A90E18" w14:textId="77777777" w:rsidR="00B145F5" w:rsidRDefault="00B145F5" w:rsidP="00B145F5"/>
    <w:p w14:paraId="1821F037" w14:textId="77777777" w:rsidR="00B145F5" w:rsidRDefault="00B145F5" w:rsidP="00B145F5"/>
    <w:p w14:paraId="21775319" w14:textId="77777777" w:rsidR="00B145F5" w:rsidRDefault="00B145F5" w:rsidP="00B145F5"/>
    <w:p w14:paraId="2D18B375" w14:textId="77777777" w:rsidR="00B145F5" w:rsidRDefault="00B145F5" w:rsidP="00B145F5"/>
    <w:p w14:paraId="295DA517" w14:textId="77777777" w:rsidR="00B145F5" w:rsidRDefault="00B145F5" w:rsidP="00B145F5"/>
    <w:p w14:paraId="11E4CCC1" w14:textId="77777777" w:rsidR="00B145F5" w:rsidRDefault="00B145F5" w:rsidP="00B145F5"/>
    <w:p w14:paraId="552A3E5A" w14:textId="77777777" w:rsidR="00B145F5" w:rsidRDefault="00B145F5" w:rsidP="00B145F5"/>
    <w:p w14:paraId="2B1414B4" w14:textId="77777777" w:rsidR="00B145F5" w:rsidRDefault="00B145F5" w:rsidP="00B145F5"/>
    <w:p w14:paraId="71789A59" w14:textId="77777777" w:rsidR="00B145F5" w:rsidRDefault="00B145F5" w:rsidP="00B145F5"/>
    <w:p w14:paraId="60C5E4F3" w14:textId="77777777" w:rsidR="00B145F5" w:rsidRDefault="00B145F5" w:rsidP="00B145F5"/>
    <w:p w14:paraId="003B409D" w14:textId="77777777" w:rsidR="00B145F5" w:rsidRDefault="00B145F5" w:rsidP="00B145F5"/>
    <w:p w14:paraId="037CF2D9" w14:textId="77777777" w:rsidR="00B145F5" w:rsidRDefault="00B145F5" w:rsidP="00B145F5"/>
    <w:p w14:paraId="388ED9E9" w14:textId="77777777" w:rsidR="00B145F5" w:rsidRDefault="00B145F5" w:rsidP="00B145F5"/>
    <w:p w14:paraId="55489A3D" w14:textId="77777777" w:rsidR="00B145F5" w:rsidRDefault="00B145F5" w:rsidP="00B145F5"/>
    <w:p w14:paraId="2D652B2C" w14:textId="77777777" w:rsidR="00B145F5" w:rsidRDefault="00B145F5" w:rsidP="00B145F5"/>
    <w:p w14:paraId="08A11469" w14:textId="5D51FD09" w:rsidR="00B145F5" w:rsidRDefault="00B145F5" w:rsidP="00B145F5">
      <w:r>
        <w:t xml:space="preserve"> </w:t>
      </w:r>
    </w:p>
    <w:p w14:paraId="6DD1EAF0" w14:textId="77777777" w:rsidR="00B145F5" w:rsidRPr="00B145F5" w:rsidRDefault="00B145F5" w:rsidP="00B145F5"/>
    <w:p w14:paraId="3A256EE2" w14:textId="56E753F4" w:rsidR="00B145F5" w:rsidRDefault="00B145F5" w:rsidP="00B145F5">
      <w:pPr>
        <w:pStyle w:val="Heading1"/>
      </w:pPr>
      <w:r>
        <w:lastRenderedPageBreak/>
        <w:t xml:space="preserve">V. CONCLUSIONES </w:t>
      </w:r>
    </w:p>
    <w:p w14:paraId="038CA7BD" w14:textId="77777777" w:rsidR="00B145F5" w:rsidRPr="00B145F5" w:rsidRDefault="00B145F5" w:rsidP="00B145F5"/>
    <w:p w14:paraId="1686D775" w14:textId="4E04745A" w:rsidR="00295CB2" w:rsidRDefault="00295CB2" w:rsidP="00295CB2"/>
    <w:p w14:paraId="1BF07A2A" w14:textId="738B4C16" w:rsidR="00295CB2" w:rsidRDefault="00295CB2" w:rsidP="00295CB2"/>
    <w:p w14:paraId="41F2D5FD" w14:textId="1C081744" w:rsidR="00295CB2" w:rsidRDefault="00295CB2" w:rsidP="00295CB2"/>
    <w:p w14:paraId="7D7142B2" w14:textId="7D18B34D" w:rsidR="00295CB2" w:rsidRDefault="00295CB2" w:rsidP="00295CB2"/>
    <w:p w14:paraId="37A38EEE" w14:textId="18AF00FA" w:rsidR="00295CB2" w:rsidRDefault="00295CB2" w:rsidP="00295CB2"/>
    <w:p w14:paraId="0CC5395C" w14:textId="05363D4A" w:rsidR="00295CB2" w:rsidRDefault="00295CB2" w:rsidP="00295CB2"/>
    <w:p w14:paraId="0CDA0293" w14:textId="22A167D8" w:rsidR="00295CB2" w:rsidRDefault="00295CB2" w:rsidP="00295CB2"/>
    <w:p w14:paraId="251983EA" w14:textId="5EE6758F" w:rsidR="00295CB2" w:rsidRDefault="00295CB2" w:rsidP="00295CB2"/>
    <w:p w14:paraId="4A38C8B7" w14:textId="48106EFA" w:rsidR="00295CB2" w:rsidRDefault="00295CB2" w:rsidP="00295CB2"/>
    <w:p w14:paraId="397E373A" w14:textId="3A196DB5" w:rsidR="00B145F5" w:rsidRDefault="00B145F5" w:rsidP="00295CB2"/>
    <w:p w14:paraId="7C929716" w14:textId="1EBB1B22" w:rsidR="00B145F5" w:rsidRDefault="00B145F5" w:rsidP="00295CB2"/>
    <w:p w14:paraId="0B0CAFD0" w14:textId="00C1647B" w:rsidR="00B145F5" w:rsidRDefault="00B145F5" w:rsidP="00295CB2"/>
    <w:p w14:paraId="163872B7" w14:textId="0E959A85" w:rsidR="00B145F5" w:rsidRDefault="00B145F5" w:rsidP="00295CB2"/>
    <w:p w14:paraId="1C559C99" w14:textId="1B65653A" w:rsidR="00B145F5" w:rsidRDefault="00B145F5" w:rsidP="00295CB2"/>
    <w:p w14:paraId="1BE9106A" w14:textId="57278664" w:rsidR="00B145F5" w:rsidRDefault="00B145F5" w:rsidP="00295CB2"/>
    <w:p w14:paraId="225B7E4A" w14:textId="2B08917C" w:rsidR="00B145F5" w:rsidRDefault="00B145F5" w:rsidP="00295CB2"/>
    <w:p w14:paraId="02C20928" w14:textId="68E60577" w:rsidR="00B145F5" w:rsidRDefault="00B145F5" w:rsidP="00295CB2"/>
    <w:p w14:paraId="5B6CA071" w14:textId="7153E358" w:rsidR="00B145F5" w:rsidRDefault="00B145F5" w:rsidP="00295CB2"/>
    <w:p w14:paraId="3A458E12" w14:textId="19681FFC" w:rsidR="00B145F5" w:rsidRDefault="00B145F5" w:rsidP="00295CB2"/>
    <w:p w14:paraId="4A9FB90C" w14:textId="6C8AEB88" w:rsidR="00B145F5" w:rsidRDefault="00B145F5" w:rsidP="00295CB2"/>
    <w:p w14:paraId="287AA902" w14:textId="04B27B16" w:rsidR="00B145F5" w:rsidRDefault="00B145F5" w:rsidP="00295CB2"/>
    <w:p w14:paraId="4E28A7CC" w14:textId="08BA2EC7" w:rsidR="00B145F5" w:rsidRDefault="00B145F5" w:rsidP="00295CB2"/>
    <w:p w14:paraId="69A150D2" w14:textId="6CA681E5" w:rsidR="00B145F5" w:rsidRDefault="00B145F5" w:rsidP="00295CB2"/>
    <w:p w14:paraId="4B8DDF40" w14:textId="113650F1" w:rsidR="00B145F5" w:rsidRDefault="00B145F5" w:rsidP="00B145F5">
      <w:pPr>
        <w:pStyle w:val="Heading1"/>
      </w:pPr>
      <w:r>
        <w:lastRenderedPageBreak/>
        <w:t xml:space="preserve">VI. RECOMENDACIONES </w:t>
      </w:r>
    </w:p>
    <w:p w14:paraId="4AD226D3" w14:textId="7B285792" w:rsidR="00B145F5" w:rsidRDefault="00B145F5" w:rsidP="00295CB2"/>
    <w:p w14:paraId="55B483F5" w14:textId="09373B07" w:rsidR="00B145F5" w:rsidRDefault="00B145F5" w:rsidP="00295CB2"/>
    <w:p w14:paraId="26E03A09" w14:textId="031F317B" w:rsidR="00B145F5" w:rsidRDefault="00B145F5" w:rsidP="00295CB2"/>
    <w:p w14:paraId="5EB9F6BA" w14:textId="1F3B1C82" w:rsidR="00B145F5" w:rsidRDefault="00B145F5" w:rsidP="00295CB2"/>
    <w:p w14:paraId="39C17707" w14:textId="4E000C2D" w:rsidR="00B145F5" w:rsidRDefault="00B145F5" w:rsidP="00295CB2"/>
    <w:p w14:paraId="72E002DF" w14:textId="16DB0DC4" w:rsidR="00B145F5" w:rsidRDefault="00B145F5" w:rsidP="00295CB2"/>
    <w:p w14:paraId="6CABC947" w14:textId="1555A806" w:rsidR="00B145F5" w:rsidRDefault="00B145F5" w:rsidP="00295CB2"/>
    <w:p w14:paraId="121BB225" w14:textId="06BE4424" w:rsidR="00B145F5" w:rsidRDefault="00B145F5" w:rsidP="00295CB2"/>
    <w:p w14:paraId="4C48DBFD" w14:textId="222C5A9E" w:rsidR="00B145F5" w:rsidRDefault="00B145F5" w:rsidP="00295CB2"/>
    <w:p w14:paraId="1A9D33D8" w14:textId="1BDAB425" w:rsidR="00B145F5" w:rsidRDefault="00B145F5" w:rsidP="00295CB2"/>
    <w:p w14:paraId="303DBEA4" w14:textId="4BC77331" w:rsidR="00B145F5" w:rsidRDefault="00B145F5" w:rsidP="00295CB2"/>
    <w:p w14:paraId="3D9B01EE" w14:textId="7EA5ED36" w:rsidR="00B145F5" w:rsidRDefault="00B145F5" w:rsidP="00295CB2"/>
    <w:p w14:paraId="3E8A2415" w14:textId="54971005" w:rsidR="00B145F5" w:rsidRDefault="00B145F5" w:rsidP="00295CB2"/>
    <w:p w14:paraId="424E7A37" w14:textId="57B3671F" w:rsidR="00B145F5" w:rsidRDefault="00B145F5" w:rsidP="00295CB2"/>
    <w:p w14:paraId="1887F39F" w14:textId="3299C8B2" w:rsidR="00B145F5" w:rsidRDefault="00B145F5" w:rsidP="00295CB2"/>
    <w:p w14:paraId="50B51567" w14:textId="4E02E7DC" w:rsidR="00B145F5" w:rsidRDefault="00B145F5" w:rsidP="00295CB2"/>
    <w:p w14:paraId="6085BBC9" w14:textId="0581F832" w:rsidR="00B145F5" w:rsidRDefault="00B145F5" w:rsidP="00295CB2"/>
    <w:p w14:paraId="661B5866" w14:textId="421B30C6" w:rsidR="00B145F5" w:rsidRDefault="00B145F5" w:rsidP="00295CB2"/>
    <w:p w14:paraId="282AEF1A" w14:textId="122383C0" w:rsidR="00B145F5" w:rsidRDefault="00B145F5" w:rsidP="00295CB2"/>
    <w:p w14:paraId="77822547" w14:textId="56DD0E67" w:rsidR="00B145F5" w:rsidRDefault="00B145F5" w:rsidP="00295CB2"/>
    <w:p w14:paraId="797E57C3" w14:textId="7EF9C594" w:rsidR="00B145F5" w:rsidRDefault="00B145F5" w:rsidP="00295CB2"/>
    <w:p w14:paraId="4F1DB4C7" w14:textId="41AD136E" w:rsidR="00B145F5" w:rsidRDefault="00B145F5" w:rsidP="00295CB2"/>
    <w:p w14:paraId="27CF3456" w14:textId="531784C2" w:rsidR="00B145F5" w:rsidRDefault="00B145F5" w:rsidP="00295CB2"/>
    <w:p w14:paraId="484CE530" w14:textId="49012CB1" w:rsidR="00B145F5" w:rsidRDefault="00B145F5" w:rsidP="00295CB2"/>
    <w:p w14:paraId="6DDEBCEB" w14:textId="15027E1B" w:rsidR="00B145F5" w:rsidRDefault="00B145F5" w:rsidP="00B145F5"/>
    <w:p w14:paraId="1BAC99AB" w14:textId="478FF004" w:rsidR="00B145F5" w:rsidRDefault="00B145F5" w:rsidP="00B145F5"/>
    <w:p w14:paraId="77F79A73" w14:textId="70ED152D" w:rsidR="00B145F5" w:rsidRDefault="00B145F5" w:rsidP="00B145F5"/>
    <w:p w14:paraId="525252A9" w14:textId="3B3A0C37" w:rsidR="00B145F5" w:rsidRDefault="00B145F5" w:rsidP="00B145F5"/>
    <w:p w14:paraId="3CF36642" w14:textId="60A6C85E" w:rsidR="00B145F5" w:rsidRDefault="00B145F5" w:rsidP="00B145F5"/>
    <w:p w14:paraId="7961A88B" w14:textId="328BDA01" w:rsidR="00B145F5" w:rsidRDefault="00B145F5" w:rsidP="00B145F5"/>
    <w:p w14:paraId="3A37156E" w14:textId="6E3DF839" w:rsidR="00B145F5" w:rsidRDefault="00B145F5" w:rsidP="00B145F5"/>
    <w:p w14:paraId="5A6885B0" w14:textId="76DD88D3" w:rsidR="00B145F5" w:rsidRDefault="00B145F5" w:rsidP="00B145F5"/>
    <w:p w14:paraId="2BD70954" w14:textId="738DACF6" w:rsidR="00B145F5" w:rsidRDefault="00B145F5" w:rsidP="00B145F5"/>
    <w:p w14:paraId="1D314438" w14:textId="0612CCB9" w:rsidR="00B145F5" w:rsidRDefault="00B145F5" w:rsidP="00B145F5"/>
    <w:p w14:paraId="1A448769" w14:textId="520B9572" w:rsidR="00B145F5" w:rsidRDefault="00B145F5" w:rsidP="00B145F5"/>
    <w:p w14:paraId="21710923" w14:textId="08784B93" w:rsidR="00B145F5" w:rsidRDefault="00B145F5" w:rsidP="00B145F5"/>
    <w:p w14:paraId="09F8014D" w14:textId="0A56919C" w:rsidR="00B145F5" w:rsidRDefault="00B145F5" w:rsidP="00B145F5"/>
    <w:p w14:paraId="361CCEB6" w14:textId="0A32E912" w:rsidR="00B145F5" w:rsidRDefault="00B145F5" w:rsidP="00B145F5"/>
    <w:p w14:paraId="5E241FEB" w14:textId="2AE9660B" w:rsidR="00B145F5" w:rsidRDefault="00B145F5" w:rsidP="00B145F5"/>
    <w:p w14:paraId="56FC8E82" w14:textId="31F3FB40" w:rsidR="00B145F5" w:rsidRDefault="00B145F5" w:rsidP="00B145F5"/>
    <w:p w14:paraId="77FAA0E9" w14:textId="64FC029A" w:rsidR="00B145F5" w:rsidRDefault="00B145F5" w:rsidP="00B145F5"/>
    <w:p w14:paraId="32FCC6CE" w14:textId="2663A627" w:rsidR="00B145F5" w:rsidRDefault="00B145F5" w:rsidP="00B145F5"/>
    <w:p w14:paraId="57E9ED6C" w14:textId="44463E79" w:rsidR="00B145F5" w:rsidRDefault="00B145F5" w:rsidP="00B145F5"/>
    <w:p w14:paraId="55D7738F" w14:textId="4579195A" w:rsidR="00B145F5" w:rsidRDefault="00B145F5" w:rsidP="00B145F5"/>
    <w:p w14:paraId="51CE7AD2" w14:textId="794A9E0E" w:rsidR="00B145F5" w:rsidRDefault="00B145F5" w:rsidP="00B145F5"/>
    <w:p w14:paraId="3E9E8223" w14:textId="61F346B7" w:rsidR="00B145F5" w:rsidRDefault="00B145F5" w:rsidP="00B145F5"/>
    <w:p w14:paraId="4CECB7B1" w14:textId="304FD9A4" w:rsidR="00B145F5" w:rsidRDefault="00B145F5" w:rsidP="00B145F5"/>
    <w:p w14:paraId="025D4857" w14:textId="4FACEA53" w:rsidR="00B145F5" w:rsidRDefault="00B145F5" w:rsidP="00B145F5"/>
    <w:p w14:paraId="37A65F40" w14:textId="3D47E085" w:rsidR="00B145F5" w:rsidRDefault="00B145F5" w:rsidP="00B145F5">
      <w:pPr>
        <w:pStyle w:val="Heading1"/>
      </w:pPr>
      <w:r>
        <w:t>ANEXOS</w:t>
      </w:r>
    </w:p>
    <w:p w14:paraId="2E258381" w14:textId="7032A81A" w:rsidR="00B145F5" w:rsidRDefault="00B145F5" w:rsidP="00B145F5"/>
    <w:p w14:paraId="6267EF25" w14:textId="484E4877" w:rsidR="00B145F5" w:rsidRDefault="00B145F5" w:rsidP="00B145F5"/>
    <w:p w14:paraId="7E3ED7E4" w14:textId="4BED3DCA" w:rsidR="00B145F5" w:rsidRDefault="00B145F5" w:rsidP="00B145F5"/>
    <w:p w14:paraId="676840E0" w14:textId="258DD10E" w:rsidR="00B145F5" w:rsidRDefault="00B145F5" w:rsidP="00B145F5"/>
    <w:p w14:paraId="4C99CD58" w14:textId="436778D8" w:rsidR="00B145F5" w:rsidRDefault="00B145F5" w:rsidP="00B145F5"/>
    <w:p w14:paraId="7393C212" w14:textId="068910F2" w:rsidR="00B145F5" w:rsidRDefault="00B145F5" w:rsidP="00B145F5"/>
    <w:p w14:paraId="535BD6AD" w14:textId="77777777" w:rsidR="00B145F5" w:rsidRPr="00B145F5" w:rsidRDefault="00B145F5" w:rsidP="00B145F5"/>
    <w:p w14:paraId="4D1C5C5D" w14:textId="5410425C" w:rsidR="00B145F5" w:rsidRDefault="00B145F5" w:rsidP="00295CB2"/>
    <w:p w14:paraId="0ECEB6D1" w14:textId="2B4818EA" w:rsidR="00B145F5" w:rsidRDefault="00B145F5" w:rsidP="00295CB2"/>
    <w:p w14:paraId="07F08A33" w14:textId="31F27B0E" w:rsidR="00B145F5" w:rsidRDefault="00B145F5" w:rsidP="00295CB2"/>
    <w:p w14:paraId="3E67883A" w14:textId="24E1DF21" w:rsidR="00B145F5" w:rsidRDefault="00B145F5" w:rsidP="00295CB2"/>
    <w:p w14:paraId="0839C876" w14:textId="2BCC17AF" w:rsidR="00B145F5" w:rsidRDefault="00B145F5" w:rsidP="00295CB2"/>
    <w:p w14:paraId="4FB54C9F" w14:textId="79494481" w:rsidR="00B145F5" w:rsidRDefault="00B145F5" w:rsidP="00295CB2"/>
    <w:p w14:paraId="0AD5F36A" w14:textId="4CE7E85F" w:rsidR="00B145F5" w:rsidRDefault="00B145F5" w:rsidP="00295CB2"/>
    <w:p w14:paraId="77CA6D8F" w14:textId="2BD9FA1E" w:rsidR="00B145F5" w:rsidRDefault="00B145F5" w:rsidP="00295CB2"/>
    <w:p w14:paraId="645D0B6A" w14:textId="608BDC63" w:rsidR="00B145F5" w:rsidRDefault="00B145F5" w:rsidP="00295CB2"/>
    <w:p w14:paraId="7092BDF8" w14:textId="488EC489" w:rsidR="00B145F5" w:rsidRDefault="00B145F5" w:rsidP="00295CB2"/>
    <w:p w14:paraId="281695E9" w14:textId="0581D2D5" w:rsidR="00B145F5" w:rsidRDefault="00B145F5" w:rsidP="00295CB2"/>
    <w:p w14:paraId="6081D7EB" w14:textId="70454875" w:rsidR="00B145F5" w:rsidRDefault="00B145F5" w:rsidP="00295CB2"/>
    <w:p w14:paraId="2CF99489" w14:textId="7DC41220" w:rsidR="00B145F5" w:rsidRDefault="00B145F5" w:rsidP="00295CB2"/>
    <w:p w14:paraId="65F844F7" w14:textId="77777777" w:rsidR="00B145F5" w:rsidRPr="00295CB2" w:rsidRDefault="00B145F5" w:rsidP="00295CB2">
      <w:r>
        <w:br w:type="page"/>
      </w:r>
      <w:r>
        <w:br w:type="page"/>
      </w:r>
      <w:r>
        <w:br w:type="page"/>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American Educational Research Association, A. (2014). Standards for educational and psychological testing. https://www.testingstandards.net/open-access-files.html</w:t>
      </w:r>
    </w:p>
    <w:p>
      <w:pPr>
        <w:spacing w:before="0" w:after="0" w:line="480" w:lineRule="auto"/>
        <w:ind w:left="720" w:hanging="720"/>
        <w:jc w:val="left"/>
      </w:pPr>
      <w:r>
        <w:t>Arias Rado, Y. F. &amp; Medina Lajo, N. B. (2023). Autoconcepto y comprensión lectora en el V ciclo de educación primaria en algunas instituciones educativas de Arequipa [Tesis de licenciatura, Universidad Nacional de San Agustín de Arequipa]. https://hdl.handle.net/20.500.12773/17840</w:t>
      </w:r>
    </w:p>
    <w:p>
      <w:pPr>
        <w:spacing w:before="0" w:after="0" w:line="480" w:lineRule="auto"/>
        <w:ind w:left="720" w:hanging="720"/>
        <w:jc w:val="left"/>
      </w:pPr>
      <w:r>
        <w:t>Aycho Serveleon, J. &amp; Rodríguez Saavedra, M. C. (2022). Relación entre motivación y el autoconcepto en estudiantes de la I. https://hdl.handle.net/20.500.14441/1627</w:t>
      </w:r>
    </w:p>
    <w:p>
      <w:pPr>
        <w:spacing w:before="0" w:after="0" w:line="480" w:lineRule="auto"/>
        <w:ind w:left="720" w:hanging="720"/>
        <w:jc w:val="left"/>
      </w:pPr>
      <w:r>
        <w:t>Cahuana Cuti, M., Mamani-Benito, O., &amp; Carranza Esteban, R. F. (2020). Autoconcepto académico y motivación académica en jóvenes talento del departamento de Puno, Perú. https://doi.org/10.20511/pyr2020.v8n3.788</w:t>
      </w:r>
    </w:p>
    <w:p>
      <w:pPr>
        <w:spacing w:before="0" w:after="0" w:line="480" w:lineRule="auto"/>
        <w:ind w:left="720" w:hanging="720"/>
        <w:jc w:val="left"/>
      </w:pPr>
      <w:r>
        <w:t>Creswell, J. W. &amp; Creswell, J. D. (2018). Research design: Qualitative, quantitative, and mixed methods approaches (5th ed. https://collegepublishing.sagepub.com/products/research-design-5-255675</w:t>
      </w:r>
    </w:p>
    <w:p>
      <w:pPr>
        <w:spacing w:before="0" w:after="0" w:line="480" w:lineRule="auto"/>
        <w:ind w:left="720" w:hanging="720"/>
        <w:jc w:val="left"/>
      </w:pPr>
      <w:r>
        <w:t>De la Cruz Vicuña, A. I. (2022). Autoconcepto y motivación en estudiantes de nivel primaria de la Institución Educativa 171-8 Javier Pérez de Cuellar, SJL 2021 [Tesis de maestría, Universidad César Vallejo]. https://hdl.handle.net/20.500.12692/85573</w:t>
      </w:r>
    </w:p>
    <w:p>
      <w:pPr>
        <w:spacing w:before="0" w:after="0" w:line="480" w:lineRule="auto"/>
        <w:ind w:left="720" w:hanging="720"/>
        <w:jc w:val="left"/>
      </w:pPr>
      <w:r>
        <w:t>Eccles, J. S. &amp; Wigfield, A. (2020). From expectancy-value theory to situated expectancy-value theory: A developmental, social cognitive, and sociocultural perspective on motivation. https://doi.org/10.1016/j.cedpsych.2020.101859</w:t>
      </w:r>
    </w:p>
    <w:p>
      <w:pPr>
        <w:spacing w:before="0" w:after="0" w:line="480" w:lineRule="auto"/>
        <w:ind w:left="720" w:hanging="720"/>
        <w:jc w:val="left"/>
      </w:pPr>
      <w:r>
        <w:t>García, F. &amp; Musitu, G. (2009). AF5: Autoconcepto Forma 5 (3. ª ed.</w:t>
      </w:r>
    </w:p>
    <w:p>
      <w:pPr>
        <w:spacing w:before="0" w:after="0" w:line="480" w:lineRule="auto"/>
        <w:ind w:left="720" w:hanging="720"/>
        <w:jc w:val="left"/>
      </w:pPr>
      <w:r>
        <w:t>Gil Arias, L. M. &amp; Cardona Rincón, Y. M. (2020). Relación entre el autoconcepto, motivación con el rendimiento académico en estudiantes de 10° y 9° [Trabajo de grado, Universidad Católica de Oriente]. https://repositorio.uco.edu.co/items/a4229931-2265-4cfa-a991-21647034b4a9</w:t>
      </w:r>
    </w:p>
    <w:p>
      <w:pPr>
        <w:spacing w:before="0" w:after="0" w:line="480" w:lineRule="auto"/>
        <w:ind w:left="720" w:hanging="720"/>
        <w:jc w:val="left"/>
      </w:pPr>
      <w:r>
        <w:t>Gonzales Cotos, P. E. &amp; Puma Puma, M. B. (2014). Funcionamiento familiar, autoconcepto y rendimiento escolar en alumnos de primer año de educación secundaria de la Institución Educativa Independencia Americana, Arequipa, 2014 [Tesis de licenciatura, Universidad Nacional de San Agustín de Arequipa]. https://hdl.handle.net/20.500.12773/2299</w:t>
      </w:r>
    </w:p>
    <w:p>
      <w:pPr>
        <w:spacing w:before="0" w:after="0" w:line="480" w:lineRule="auto"/>
        <w:ind w:left="720" w:hanging="720"/>
        <w:jc w:val="left"/>
      </w:pPr>
      <w:r>
        <w:t>López Calymayor, A. (2022). Motivación escolar y autoconcepto en estudiantes del nivel medio superior [Tesis de licenciatura, Universidad Autónoma del Estado de México]. http://hdl.handle.net/20.500.11799/112532</w:t>
      </w:r>
    </w:p>
    <w:p>
      <w:pPr>
        <w:spacing w:before="0" w:after="0" w:line="480" w:lineRule="auto"/>
        <w:ind w:left="720" w:hanging="720"/>
        <w:jc w:val="left"/>
      </w:pPr>
      <w:r>
        <w:t>Mezahuamán Rojas, G. B. (2021). Autoconcepto y rendimiento académico de los alumnos de sexto de primaria de la I. https://hdl.handle.net/20.500.12394/10468</w:t>
      </w:r>
    </w:p>
    <w:p>
      <w:pPr>
        <w:spacing w:before="0" w:after="0" w:line="480" w:lineRule="auto"/>
        <w:ind w:left="720" w:hanging="720"/>
        <w:jc w:val="left"/>
      </w:pPr>
      <w:r>
        <w:t>Núñez, J. C., Perálvarez-Estévez, M., Tuero, E., &amp; Suárez, N. (2024). Autoconcepto, motivación académica, actitud hacia el aprendizaje y rendimiento académico: Un estudio centrado en la persona. https://doi.org/10.23923/rpye2024.02.255</w:t>
      </w:r>
    </w:p>
    <w:p>
      <w:pPr>
        <w:spacing w:before="0" w:after="0" w:line="480" w:lineRule="auto"/>
        <w:ind w:left="720" w:hanging="720"/>
        <w:jc w:val="left"/>
      </w:pPr>
      <w:r>
        <w:t>Ordoñez Luna, G. &amp; Chávez Soto, B. I. (2024). Relación entre pautas de crianza con el autoconcepto académico y la motivación escolar en estudiantes de primaria. https://doi.org/10.15517/aie.v24i2.57386</w:t>
      </w:r>
    </w:p>
    <w:p>
      <w:pPr>
        <w:spacing w:before="0" w:after="0" w:line="480" w:lineRule="auto"/>
        <w:ind w:left="720" w:hanging="720"/>
        <w:jc w:val="left"/>
      </w:pPr>
      <w:r>
        <w:t>Organización para la Cooperación, e. D. E. (2023). PISA 2022 results: Country note, Peru. https://www.oecd.org/content/dam/oecd/en/publications/reports/2023/11/pisa-2022-results-volume-i-and-ii-country-notes_2fca04b9/peru_21d86e8b/3e71791c-en.pdf</w:t>
      </w:r>
    </w:p>
    <w:p>
      <w:pPr>
        <w:spacing w:before="0" w:after="0" w:line="480" w:lineRule="auto"/>
        <w:ind w:left="720" w:hanging="720"/>
        <w:jc w:val="left"/>
      </w:pPr>
      <w:r>
        <w:t>Prieto Vásquez, G. E. (2018). Correlación entre la motivación escolar y el rendimiento académico del área de inglés con los estudiantes del primer año de educación secundaria de la Institución Educativa Parroquial Señor de los Milagros del distrito de Yura de Arequipa, 2018 [Tesis de segunda especialidad, Universidad Nacional de San Agustín de Arequipa]. https://hdl.handle.net/20.500.12773/7946</w:t>
      </w:r>
    </w:p>
    <w:p>
      <w:pPr>
        <w:spacing w:before="0" w:after="0" w:line="480" w:lineRule="auto"/>
        <w:ind w:left="720" w:hanging="720"/>
        <w:jc w:val="left"/>
      </w:pPr>
      <w:r>
        <w:t>Ryan, R. M. &amp; Deci, E. L. (2020). Intrinsic and extrinsic motivation from a self-determination theory perspective: Definitions, theory, practices, and future directions. https://doi.org/10.1016/j.cedpsych.2020.101860</w:t>
      </w:r>
    </w:p>
    <w:p>
      <w:pPr>
        <w:spacing w:before="0" w:after="0" w:line="480" w:lineRule="auto"/>
        <w:ind w:left="720" w:hanging="720"/>
        <w:jc w:val="left"/>
      </w:pPr>
      <w:r>
        <w:t>Shavelson, R. J., Hubner, J. J., &amp; Stanton, G. C. (1976). Self-concept: Validation of construct interpretations. https://doi.org/10.3102/00346543046003407</w:t>
      </w:r>
    </w:p>
    <w:p>
      <w:pPr>
        <w:spacing w:before="0" w:after="0" w:line="480" w:lineRule="auto"/>
        <w:ind w:left="720" w:hanging="720"/>
        <w:jc w:val="left"/>
      </w:pPr>
      <w:r>
        <w:t>Wang, L. &amp; Yu, Z. (2023). Gender-moderated effects of academic self-concept on achievement, motivation, performance, and self-efficacy: A systematic review. https://doi.org/10.3389/fpsyg.2023.1136141</w:t>
      </w:r>
    </w:p>
    <w:p>
      <w:pPr>
        <w:spacing w:before="0" w:after="0" w:line="480" w:lineRule="auto"/>
        <w:ind w:left="720" w:hanging="720"/>
        <w:jc w:val="left"/>
      </w:pPr>
      <w:r>
        <w:t>Yépez Barrionuevo, D. &amp; Lozano Cadenas, D. (2024). Habilidades socioemocionales desde la familia: ¿Cómo trabajar? Programa Multianual de Inclusión Educativa +Diversidad. https://www.unicef.org/peru/media/18511/file/Modulo%20III%20-%20Habilidades%20socioemocionales%20.pdf</w:t>
      </w:r>
      <w:r>
        <w:fldChar w:fldCharType="end"/>
      </w:r>
    </w:p>
    <w:sectPr w:rsidR="00B145F5" w:rsidRPr="00295CB2" w:rsidSect="00262184">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336"/>
    <w:multiLevelType w:val="multilevel"/>
    <w:tmpl w:val="A3E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C034F"/>
    <w:multiLevelType w:val="hybridMultilevel"/>
    <w:tmpl w:val="189EBC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E80029F"/>
    <w:multiLevelType w:val="multilevel"/>
    <w:tmpl w:val="9F0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81107"/>
    <w:multiLevelType w:val="multilevel"/>
    <w:tmpl w:val="D59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C7E8F"/>
    <w:multiLevelType w:val="hybridMultilevel"/>
    <w:tmpl w:val="31808C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F4B0CE8"/>
    <w:multiLevelType w:val="hybridMultilevel"/>
    <w:tmpl w:val="8612C6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60476150"/>
    <w:multiLevelType w:val="hybridMultilevel"/>
    <w:tmpl w:val="01848A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606D7401"/>
    <w:multiLevelType w:val="multilevel"/>
    <w:tmpl w:val="3F446D0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54736986">
    <w:abstractNumId w:val="7"/>
  </w:num>
  <w:num w:numId="2" w16cid:durableId="2002268366">
    <w:abstractNumId w:val="1"/>
  </w:num>
  <w:num w:numId="3" w16cid:durableId="389573986">
    <w:abstractNumId w:val="5"/>
  </w:num>
  <w:num w:numId="4" w16cid:durableId="1581869800">
    <w:abstractNumId w:val="4"/>
  </w:num>
  <w:num w:numId="5" w16cid:durableId="1579092274">
    <w:abstractNumId w:val="3"/>
  </w:num>
  <w:num w:numId="6" w16cid:durableId="2025017447">
    <w:abstractNumId w:val="0"/>
  </w:num>
  <w:num w:numId="7" w16cid:durableId="792285741">
    <w:abstractNumId w:val="2"/>
  </w:num>
  <w:num w:numId="8" w16cid:durableId="1020742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84"/>
    <w:rsid w:val="00073B48"/>
    <w:rsid w:val="00076CCF"/>
    <w:rsid w:val="001D2AFD"/>
    <w:rsid w:val="00262184"/>
    <w:rsid w:val="00295CB2"/>
    <w:rsid w:val="00426FF3"/>
    <w:rsid w:val="00457CC3"/>
    <w:rsid w:val="0066446B"/>
    <w:rsid w:val="008259F1"/>
    <w:rsid w:val="00AC1840"/>
    <w:rsid w:val="00B145F5"/>
    <w:rsid w:val="00B2095E"/>
    <w:rsid w:val="00C447D6"/>
    <w:rsid w:val="00D51F7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2077"/>
  <w15:chartTrackingRefBased/>
  <w15:docId w15:val="{EDFA0E3C-97C0-46C6-A761-96BD4657A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B2"/>
    <w:pPr>
      <w:spacing w:after="0" w:line="480" w:lineRule="auto"/>
      <w:ind w:firstLine="709"/>
      <w:jc w:val="both"/>
    </w:pPr>
    <w:rPr>
      <w:rFonts w:ascii="Times New Roman" w:hAnsi="Times New Roman"/>
      <w:sz w:val="24"/>
      <w:lang w:val="es-PE"/>
    </w:rPr>
  </w:style>
  <w:style w:type="paragraph" w:styleId="Heading1">
    <w:name w:val="heading 1"/>
    <w:basedOn w:val="Normal"/>
    <w:next w:val="Normal"/>
    <w:link w:val="Heading1Char"/>
    <w:uiPriority w:val="9"/>
    <w:qFormat/>
    <w:rsid w:val="00262184"/>
    <w:pPr>
      <w:keepNext/>
      <w:keepLines/>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62184"/>
    <w:pPr>
      <w:keepNext/>
      <w:keepLines/>
      <w:ind w:firstLine="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26FF3"/>
    <w:pPr>
      <w:keepNext/>
      <w:keepLines/>
      <w:ind w:firstLine="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262184"/>
    <w:pPr>
      <w:keepNext/>
      <w:keepLines/>
      <w:ind w:firstLine="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184"/>
    <w:rPr>
      <w:rFonts w:ascii="Times New Roman" w:eastAsiaTheme="majorEastAsia" w:hAnsi="Times New Roman" w:cstheme="majorBidi"/>
      <w:b/>
      <w:sz w:val="24"/>
      <w:szCs w:val="32"/>
      <w:lang w:val="es-PE"/>
    </w:rPr>
  </w:style>
  <w:style w:type="character" w:customStyle="1" w:styleId="Heading2Char">
    <w:name w:val="Heading 2 Char"/>
    <w:basedOn w:val="DefaultParagraphFont"/>
    <w:link w:val="Heading2"/>
    <w:uiPriority w:val="9"/>
    <w:rsid w:val="00262184"/>
    <w:rPr>
      <w:rFonts w:ascii="Times New Roman" w:eastAsiaTheme="majorEastAsia" w:hAnsi="Times New Roman" w:cstheme="majorBidi"/>
      <w:b/>
      <w:sz w:val="24"/>
      <w:szCs w:val="26"/>
      <w:lang w:val="es-PE"/>
    </w:rPr>
  </w:style>
  <w:style w:type="character" w:customStyle="1" w:styleId="Heading3Char">
    <w:name w:val="Heading 3 Char"/>
    <w:basedOn w:val="DefaultParagraphFont"/>
    <w:link w:val="Heading3"/>
    <w:uiPriority w:val="9"/>
    <w:rsid w:val="00426FF3"/>
    <w:rPr>
      <w:rFonts w:ascii="Times New Roman" w:eastAsiaTheme="majorEastAsia" w:hAnsi="Times New Roman" w:cstheme="majorBidi"/>
      <w:b/>
      <w:sz w:val="24"/>
      <w:szCs w:val="24"/>
      <w:lang w:val="es-PE"/>
    </w:rPr>
  </w:style>
  <w:style w:type="character" w:customStyle="1" w:styleId="Heading4Char">
    <w:name w:val="Heading 4 Char"/>
    <w:basedOn w:val="DefaultParagraphFont"/>
    <w:link w:val="Heading4"/>
    <w:uiPriority w:val="9"/>
    <w:semiHidden/>
    <w:rsid w:val="00262184"/>
    <w:rPr>
      <w:rFonts w:ascii="Times New Roman" w:eastAsiaTheme="majorEastAsia" w:hAnsi="Times New Roman" w:cstheme="majorBidi"/>
      <w:i/>
      <w:iCs/>
      <w:sz w:val="24"/>
      <w:lang w:val="es-PE"/>
    </w:rPr>
  </w:style>
  <w:style w:type="paragraph" w:styleId="ListParagraph">
    <w:name w:val="List Paragraph"/>
    <w:basedOn w:val="Normal"/>
    <w:uiPriority w:val="34"/>
    <w:qFormat/>
    <w:rsid w:val="00295CB2"/>
    <w:pPr>
      <w:ind w:left="720"/>
      <w:contextualSpacing/>
    </w:pPr>
  </w:style>
  <w:style w:type="paragraph" w:customStyle="1" w:styleId="pdq2pgselectionanchorcontainer">
    <w:name w:val="pdq2pg_selectionanchorcontainer"/>
    <w:basedOn w:val="Normal"/>
    <w:rsid w:val="00457CC3"/>
    <w:pPr>
      <w:spacing w:before="100" w:beforeAutospacing="1" w:after="100" w:afterAutospacing="1" w:line="240" w:lineRule="auto"/>
      <w:ind w:firstLine="0"/>
      <w:jc w:val="left"/>
    </w:pPr>
    <w:rPr>
      <w:rFonts w:eastAsia="Times New Roman" w:cs="Times New Roman"/>
      <w:szCs w:val="24"/>
      <w:lang w:val="es-ES_tradnl" w:eastAsia="es-ES_tradnl"/>
    </w:rPr>
  </w:style>
  <w:style w:type="paragraph" w:styleId="NormalWeb">
    <w:name w:val="Normal (Web)"/>
    <w:basedOn w:val="Normal"/>
    <w:uiPriority w:val="99"/>
    <w:semiHidden/>
    <w:unhideWhenUsed/>
    <w:rsid w:val="00457CC3"/>
    <w:pPr>
      <w:spacing w:before="100" w:beforeAutospacing="1" w:after="100" w:afterAutospacing="1" w:line="240" w:lineRule="auto"/>
      <w:ind w:firstLine="0"/>
      <w:jc w:val="left"/>
    </w:pPr>
    <w:rPr>
      <w:rFonts w:eastAsia="Times New Roman" w:cs="Times New Roman"/>
      <w:szCs w:val="24"/>
      <w:lang w:val="es-ES_tradnl" w:eastAsia="es-ES_tradnl"/>
    </w:rPr>
  </w:style>
  <w:style w:type="character" w:styleId="Emphasis">
    <w:name w:val="Emphasis"/>
    <w:basedOn w:val="DefaultParagraphFont"/>
    <w:uiPriority w:val="20"/>
    <w:qFormat/>
    <w:rsid w:val="00076CCF"/>
    <w:rPr>
      <w:i/>
      <w:iCs/>
    </w:rPr>
  </w:style>
  <w:style w:type="character" w:styleId="Hyperlink">
    <w:name w:val="Hyperlink"/>
    <w:basedOn w:val="DefaultParagraphFont"/>
    <w:uiPriority w:val="99"/>
    <w:semiHidden/>
    <w:unhideWhenUsed/>
    <w:rsid w:val="00076C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156145">
      <w:bodyDiv w:val="1"/>
      <w:marLeft w:val="0"/>
      <w:marRight w:val="0"/>
      <w:marTop w:val="0"/>
      <w:marBottom w:val="0"/>
      <w:divBdr>
        <w:top w:val="none" w:sz="0" w:space="0" w:color="auto"/>
        <w:left w:val="none" w:sz="0" w:space="0" w:color="auto"/>
        <w:bottom w:val="none" w:sz="0" w:space="0" w:color="auto"/>
        <w:right w:val="none" w:sz="0" w:space="0" w:color="auto"/>
      </w:divBdr>
    </w:div>
    <w:div w:id="728725761">
      <w:bodyDiv w:val="1"/>
      <w:marLeft w:val="0"/>
      <w:marRight w:val="0"/>
      <w:marTop w:val="0"/>
      <w:marBottom w:val="0"/>
      <w:divBdr>
        <w:top w:val="none" w:sz="0" w:space="0" w:color="auto"/>
        <w:left w:val="none" w:sz="0" w:space="0" w:color="auto"/>
        <w:bottom w:val="none" w:sz="0" w:space="0" w:color="auto"/>
        <w:right w:val="none" w:sz="0" w:space="0" w:color="auto"/>
      </w:divBdr>
    </w:div>
    <w:div w:id="900864257">
      <w:bodyDiv w:val="1"/>
      <w:marLeft w:val="0"/>
      <w:marRight w:val="0"/>
      <w:marTop w:val="0"/>
      <w:marBottom w:val="0"/>
      <w:divBdr>
        <w:top w:val="none" w:sz="0" w:space="0" w:color="auto"/>
        <w:left w:val="none" w:sz="0" w:space="0" w:color="auto"/>
        <w:bottom w:val="none" w:sz="0" w:space="0" w:color="auto"/>
        <w:right w:val="none" w:sz="0" w:space="0" w:color="auto"/>
      </w:divBdr>
    </w:div>
    <w:div w:id="1130972270">
      <w:bodyDiv w:val="1"/>
      <w:marLeft w:val="0"/>
      <w:marRight w:val="0"/>
      <w:marTop w:val="0"/>
      <w:marBottom w:val="0"/>
      <w:divBdr>
        <w:top w:val="none" w:sz="0" w:space="0" w:color="auto"/>
        <w:left w:val="none" w:sz="0" w:space="0" w:color="auto"/>
        <w:bottom w:val="none" w:sz="0" w:space="0" w:color="auto"/>
        <w:right w:val="none" w:sz="0" w:space="0" w:color="auto"/>
      </w:divBdr>
    </w:div>
    <w:div w:id="1156922602">
      <w:bodyDiv w:val="1"/>
      <w:marLeft w:val="0"/>
      <w:marRight w:val="0"/>
      <w:marTop w:val="0"/>
      <w:marBottom w:val="0"/>
      <w:divBdr>
        <w:top w:val="none" w:sz="0" w:space="0" w:color="auto"/>
        <w:left w:val="none" w:sz="0" w:space="0" w:color="auto"/>
        <w:bottom w:val="none" w:sz="0" w:space="0" w:color="auto"/>
        <w:right w:val="none" w:sz="0" w:space="0" w:color="auto"/>
      </w:divBdr>
    </w:div>
    <w:div w:id="1500459215">
      <w:bodyDiv w:val="1"/>
      <w:marLeft w:val="0"/>
      <w:marRight w:val="0"/>
      <w:marTop w:val="0"/>
      <w:marBottom w:val="0"/>
      <w:divBdr>
        <w:top w:val="none" w:sz="0" w:space="0" w:color="auto"/>
        <w:left w:val="none" w:sz="0" w:space="0" w:color="auto"/>
        <w:bottom w:val="none" w:sz="0" w:space="0" w:color="auto"/>
        <w:right w:val="none" w:sz="0" w:space="0" w:color="auto"/>
      </w:divBdr>
    </w:div>
    <w:div w:id="1594899835">
      <w:bodyDiv w:val="1"/>
      <w:marLeft w:val="0"/>
      <w:marRight w:val="0"/>
      <w:marTop w:val="0"/>
      <w:marBottom w:val="0"/>
      <w:divBdr>
        <w:top w:val="none" w:sz="0" w:space="0" w:color="auto"/>
        <w:left w:val="none" w:sz="0" w:space="0" w:color="auto"/>
        <w:bottom w:val="none" w:sz="0" w:space="0" w:color="auto"/>
        <w:right w:val="none" w:sz="0" w:space="0" w:color="auto"/>
      </w:divBdr>
    </w:div>
    <w:div w:id="1638796605">
      <w:bodyDiv w:val="1"/>
      <w:marLeft w:val="0"/>
      <w:marRight w:val="0"/>
      <w:marTop w:val="0"/>
      <w:marBottom w:val="0"/>
      <w:divBdr>
        <w:top w:val="none" w:sz="0" w:space="0" w:color="auto"/>
        <w:left w:val="none" w:sz="0" w:space="0" w:color="auto"/>
        <w:bottom w:val="none" w:sz="0" w:space="0" w:color="auto"/>
        <w:right w:val="none" w:sz="0" w:space="0" w:color="auto"/>
      </w:divBdr>
    </w:div>
    <w:div w:id="1694382964">
      <w:bodyDiv w:val="1"/>
      <w:marLeft w:val="0"/>
      <w:marRight w:val="0"/>
      <w:marTop w:val="0"/>
      <w:marBottom w:val="0"/>
      <w:divBdr>
        <w:top w:val="none" w:sz="0" w:space="0" w:color="auto"/>
        <w:left w:val="none" w:sz="0" w:space="0" w:color="auto"/>
        <w:bottom w:val="none" w:sz="0" w:space="0" w:color="auto"/>
        <w:right w:val="none" w:sz="0" w:space="0" w:color="auto"/>
      </w:divBdr>
    </w:div>
    <w:div w:id="1860851341">
      <w:bodyDiv w:val="1"/>
      <w:marLeft w:val="0"/>
      <w:marRight w:val="0"/>
      <w:marTop w:val="0"/>
      <w:marBottom w:val="0"/>
      <w:divBdr>
        <w:top w:val="none" w:sz="0" w:space="0" w:color="auto"/>
        <w:left w:val="none" w:sz="0" w:space="0" w:color="auto"/>
        <w:bottom w:val="none" w:sz="0" w:space="0" w:color="auto"/>
        <w:right w:val="none" w:sz="0" w:space="0" w:color="auto"/>
      </w:divBdr>
    </w:div>
    <w:div w:id="2039164269">
      <w:bodyDiv w:val="1"/>
      <w:marLeft w:val="0"/>
      <w:marRight w:val="0"/>
      <w:marTop w:val="0"/>
      <w:marBottom w:val="0"/>
      <w:divBdr>
        <w:top w:val="none" w:sz="0" w:space="0" w:color="auto"/>
        <w:left w:val="none" w:sz="0" w:space="0" w:color="auto"/>
        <w:bottom w:val="none" w:sz="0" w:space="0" w:color="auto"/>
        <w:right w:val="none" w:sz="0" w:space="0" w:color="auto"/>
      </w:divBdr>
    </w:div>
    <w:div w:id="204906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ns0:Relationships xmlns:ns0="http://schemas.openxmlformats.org/package/2006/relationships"><ns0:Relationship Id="rId8" Type="http://schemas.openxmlformats.org/officeDocument/2006/relationships/hyperlink" Target="https://collegepublishing.sagepub.com/products/research-design-5-255675?utm_source=chatgpt.com" TargetMode="External" /><ns0:Relationship Id="rId13" Type="http://schemas.openxmlformats.org/officeDocument/2006/relationships/hyperlink" Target="https://doi.org/10.3102/00346543046003407" TargetMode="External" /><ns0:Relationship Id="rId3" Type="http://schemas.openxmlformats.org/officeDocument/2006/relationships/styles" Target="styles.xml" /><ns0:Relationship Id="rId7" Type="http://schemas.openxmlformats.org/officeDocument/2006/relationships/hyperlink" Target="https://www.testingstandards.net/open-access-files.html?utm_source=chatgpt.com" TargetMode="External" /><ns0:Relationship Id="rId12" Type="http://schemas.openxmlformats.org/officeDocument/2006/relationships/hyperlink" Target="https://doi.org/10.1016/j.cedpsych.2020.101860" TargetMode="External" /><ns0:Relationship Id="rId2" Type="http://schemas.openxmlformats.org/officeDocument/2006/relationships/numbering" Target="numbering.xml" /><ns0:Relationship Id="rId16"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image" Target="media/image1.png" /><ns0:Relationship Id="rId11" Type="http://schemas.openxmlformats.org/officeDocument/2006/relationships/hyperlink" Target="https://www.oecd.org/content/dam/oecd/en/publications/reports/2023/11/pisa-2022-results-volume-i-and-ii-country-notes_2fca04b9/peru_21d86e8b/3e71791c-en.pdf?utm_source=chatgpt.com" TargetMode="External" /><ns0:Relationship Id="rId5" Type="http://schemas.openxmlformats.org/officeDocument/2006/relationships/webSettings" Target="webSettings.xml" /><ns0:Relationship Id="rId15" Type="http://schemas.openxmlformats.org/officeDocument/2006/relationships/fontTable" Target="fontTable.xml" /><ns0:Relationship Id="rId10" Type="http://schemas.openxmlformats.org/officeDocument/2006/relationships/hyperlink" Target="https://repositorio.uco.edu.co/items/a4229931-2265-4cfa-a991-21647034b4a9?utm_source=chatgpt.com" TargetMode="External" /><ns0:Relationship Id="rId4" Type="http://schemas.openxmlformats.org/officeDocument/2006/relationships/settings" Target="settings.xml" /><ns0:Relationship Id="rId9" Type="http://schemas.openxmlformats.org/officeDocument/2006/relationships/hyperlink" Target="https://doi.org/10.1016/j.cedpsych.2020.101859" TargetMode="External" /><ns0:Relationship Id="rId14" Type="http://schemas.openxmlformats.org/officeDocument/2006/relationships/hyperlink" Target="https://www.unicef.org/peru/media/18511/file/Modulo%20III%20-%20Habilidades%20socioemocionales%20.pdf?utm_source=chatgpt.com" TargetMode="External"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APA.XSL" StyleName="APA" Version="6">
  <b:Source>
    <b:Tag>Ref_960f4e4264774fa6</b:Tag>
    <b:SourceType>JournalArticle</b:SourceType>
    <b:Guid>{960F4E42-6477-4FA6-AC6F-F533B97C366D}</b:Guid>
    <b:LCID>0</b:LCID>
    <b:RefOrder>1</b:RefOrder>
    <b:Author>
      <b:Author>
        <b:NameList>
          <b:Person>
            <b:Last>García</b:Last>
            <b:First>F.</b:First>
          </b:Person>
          <b:Person>
            <b:Last>Musitu</b:Last>
            <b:First>G.</b:First>
          </b:Person>
        </b:NameList>
      </b:Author>
    </b:Author>
    <b:Title>AF5: Autoconcepto Forma 5 (3</b:Title>
    <b:Year>2009</b:Year>
    <b:JournalName>ª ed</b:JournalName>
  </b:Source>
  <b:Source>
    <b:Tag>Ref_06ed159e6b4c4374</b:Tag>
    <b:SourceType>InternetSite</b:SourceType>
    <b:Guid>{06ED159E-6B4C-4374-A6BE-BE7ADF4A6953}</b:Guid>
    <b:LCID>0</b:LCID>
    <b:RefOrder>2</b:RefOrder>
    <b:Author>
      <b:Author>
        <b:NameList>
          <b:Person>
            <b:Last>Cahuana Cuti</b:Last>
            <b:First>M.</b:First>
          </b:Person>
          <b:Person>
            <b:Last>Mamani-Benito</b:Last>
            <b:First>O.</b:First>
          </b:Person>
          <b:Person>
            <b:Last>Carranza Esteban</b:Last>
            <b:First>R. F.</b:First>
          </b:Person>
        </b:NameList>
      </b:Author>
    </b:Author>
    <b:Title>Autoconcepto académico y motivación académica en jóvenes talento del departamento de Puno, Perú</b:Title>
    <b:Year>2020</b:Year>
    <b:URL>https://doi.org/10.20511/pyr2020.v8n3.788</b:URL>
    <b:DOI>10.20511/pyr2020.v8n3.788</b:DOI>
  </b:Source>
  <b:Source>
    <b:Tag>Ref_8ea69dd8e3b3403a</b:Tag>
    <b:SourceType>InternetSite</b:SourceType>
    <b:Guid>{8EA69DD8-E3B3-403A-8A4D-86C49E1CD8E1}</b:Guid>
    <b:LCID>0</b:LCID>
    <b:RefOrder>3</b:RefOrder>
    <b:Author>
      <b:Author>
        <b:NameList>
          <b:Person>
            <b:Last>Núñez</b:Last>
            <b:First>J. C.</b:First>
          </b:Person>
          <b:Person>
            <b:Last>Perálvarez-Estévez</b:Last>
            <b:First>M.</b:First>
          </b:Person>
          <b:Person>
            <b:Last>Tuero</b:Last>
            <b:First>E.</b:First>
          </b:Person>
          <b:Person>
            <b:Last>Suárez</b:Last>
            <b:First>N.</b:First>
          </b:Person>
        </b:NameList>
      </b:Author>
    </b:Author>
    <b:Title>Autoconcepto, motivación académica, actitud hacia el aprendizaje y rendimiento académico: Un estudio centrado en la persona</b:Title>
    <b:Year>2024</b:Year>
    <b:URL>https://doi.org/10.23923/rpye2024.02.255</b:URL>
    <b:DOI>10.23923/rpye2024.02.255</b:DOI>
  </b:Source>
  <b:Source>
    <b:Tag>Ref_d8337bbb648740d5</b:Tag>
    <b:SourceType>InternetSite</b:SourceType>
    <b:Guid>{D8337BBB-6487-40D5-B439-B30AD77AADB0}</b:Guid>
    <b:LCID>0</b:LCID>
    <b:RefOrder>4</b:RefOrder>
    <b:Author>
      <b:Author>
        <b:NameList>
          <b:Person>
            <b:Last>Arias Rado</b:Last>
            <b:First>Y. F.</b:First>
          </b:Person>
          <b:Person>
            <b:Last>Medina Lajo</b:Last>
            <b:First>N. B.</b:First>
          </b:Person>
        </b:NameList>
      </b:Author>
    </b:Author>
    <b:Title>Autoconcepto y comprensión lectora en el V ciclo de educación primaria en algunas instituciones educativas de Arequipa [Tesis de licenciatura, Universidad Nacional de San Agustín de Arequipa]</b:Title>
    <b:Year>2023</b:Year>
    <b:URL>https://hdl.handle.net/20.500.12773/17840</b:URL>
  </b:Source>
  <b:Source>
    <b:Tag>Ref_86c83d5b299a44be</b:Tag>
    <b:SourceType>InternetSite</b:SourceType>
    <b:Guid>{86C83D5B-299A-44BE-846C-E74813274BAB}</b:Guid>
    <b:LCID>0</b:LCID>
    <b:RefOrder>5</b:RefOrder>
    <b:Author>
      <b:Author>
        <b:NameList>
          <b:Person>
            <b:Last>De la Cruz Vicuña</b:Last>
            <b:First>A. I.</b:First>
          </b:Person>
        </b:NameList>
      </b:Author>
    </b:Author>
    <b:Title>Autoconcepto y motivación en estudiantes de nivel primaria de la Institución Educativa 171-8 Javier Pérez de Cuellar, SJL 2021 [Tesis de maestría, Universidad César Vallejo]</b:Title>
    <b:Year>2022</b:Year>
    <b:URL>https://hdl.handle.net/20.500.12692/85573</b:URL>
  </b:Source>
  <b:Source>
    <b:Tag>Ref_dc76eb3e2f3c42d3</b:Tag>
    <b:SourceType>InternetSite</b:SourceType>
    <b:Guid>{DC76EB3E-2F3C-42D3-B3D5-1A7D5358E3E1}</b:Guid>
    <b:LCID>0</b:LCID>
    <b:RefOrder>6</b:RefOrder>
    <b:Author>
      <b:Author>
        <b:NameList>
          <b:Person>
            <b:Last>Mezahuamán Rojas</b:Last>
            <b:First>G. B.</b:First>
          </b:Person>
        </b:NameList>
      </b:Author>
    </b:Author>
    <b:Title>Autoconcepto y rendimiento académico de los alumnos de sexto de primaria de la I</b:Title>
    <b:Year>2021</b:Year>
    <b:URL>https://hdl.handle.net/20.500.12394/10468</b:URL>
  </b:Source>
  <b:Source>
    <b:Tag>Ref_d15d4360f2ad43d7</b:Tag>
    <b:SourceType>InternetSite</b:SourceType>
    <b:Guid>{D15D4360-F2AD-43D7-9D21-639C251872A9}</b:Guid>
    <b:LCID>0</b:LCID>
    <b:RefOrder>7</b:RefOrder>
    <b:Author>
      <b:Author>
        <b:NameList>
          <b:Person>
            <b:Last>Prieto Vásquez</b:Last>
            <b:First>G. E.</b:First>
          </b:Person>
        </b:NameList>
      </b:Author>
    </b:Author>
    <b:Title>Correlación entre la motivación escolar y el rendimiento académico del área de inglés con los estudiantes del primer año de educación secundaria de la Institución Educativa Parroquial Señor de los Milagros del distrito de Yura de Arequipa, 2018 [Tesis de segunda especialidad, Universidad Nacional de San Agustín de Arequipa]</b:Title>
    <b:Year>2018</b:Year>
    <b:URL>https://hdl.handle.net/20.500.12773/7946</b:URL>
  </b:Source>
  <b:Source>
    <b:Tag>Ref_e34b318533f74e20</b:Tag>
    <b:SourceType>InternetSite</b:SourceType>
    <b:Guid>{E34B3185-33F7-4E20-BC59-8633F4DD4F3E}</b:Guid>
    <b:LCID>0</b:LCID>
    <b:RefOrder>8</b:RefOrder>
    <b:Author>
      <b:Author>
        <b:NameList>
          <b:Person>
            <b:Last>Eccles</b:Last>
            <b:First>J. S.</b:First>
          </b:Person>
          <b:Person>
            <b:Last>Wigfield</b:Last>
            <b:First>A.</b:First>
          </b:Person>
        </b:NameList>
      </b:Author>
    </b:Author>
    <b:Title>From expectancy-value theory to situated expectancy-value theory: A developmental, social cognitive, and sociocultural perspective on motivation</b:Title>
    <b:Year>2020</b:Year>
    <b:URL>https://doi.org/10.1016/j.cedpsych.2020.101859</b:URL>
    <b:DOI>10.1016/j.cedpsych.2020.101859</b:DOI>
  </b:Source>
  <b:Source>
    <b:Tag>Ref_3efc6699b56b481a</b:Tag>
    <b:SourceType>InternetSite</b:SourceType>
    <b:Guid>{3EFC6699-B56B-481A-92FA-1B8247956280}</b:Guid>
    <b:LCID>0</b:LCID>
    <b:RefOrder>9</b:RefOrder>
    <b:Author>
      <b:Author>
        <b:NameList>
          <b:Person>
            <b:Last>Gonzales Cotos</b:Last>
            <b:First>P. E.</b:First>
          </b:Person>
          <b:Person>
            <b:Last>Puma Puma</b:Last>
            <b:First>M. B.</b:First>
          </b:Person>
        </b:NameList>
      </b:Author>
    </b:Author>
    <b:Title>Funcionamiento familiar, autoconcepto y rendimiento escolar en alumnos de primer año de educación secundaria de la Institución Educativa Independencia Americana, Arequipa, 2014 [Tesis de licenciatura, Universidad Nacional de San Agustín de Arequipa]</b:Title>
    <b:Year>2014</b:Year>
    <b:URL>https://hdl.handle.net/20.500.12773/2299</b:URL>
  </b:Source>
  <b:Source>
    <b:Tag>Ref_85b1f46643034f8d</b:Tag>
    <b:SourceType>InternetSite</b:SourceType>
    <b:Guid>{85B1F466-4303-4F8D-AA53-23C4A2E7C5F4}</b:Guid>
    <b:LCID>0</b:LCID>
    <b:RefOrder>10</b:RefOrder>
    <b:Author>
      <b:Author>
        <b:NameList>
          <b:Person>
            <b:Last>Wang</b:Last>
            <b:First>L.</b:First>
          </b:Person>
          <b:Person>
            <b:Last>Yu</b:Last>
            <b:First>Z.</b:First>
          </b:Person>
        </b:NameList>
      </b:Author>
    </b:Author>
    <b:Title>Gender-moderated effects of academic self-concept on achievement, motivation, performance, and self-efficacy: A systematic review</b:Title>
    <b:Year>2023</b:Year>
    <b:URL>https://doi.org/10.3389/fpsyg.2023.1136141</b:URL>
    <b:DOI>10.3389/fpsyg.2023.1136141</b:DOI>
  </b:Source>
  <b:Source>
    <b:Tag>Ref_59443974de514b0b</b:Tag>
    <b:SourceType>InternetSite</b:SourceType>
    <b:Guid>{59443974-DE51-4B0B-A962-FB0B32BEF296}</b:Guid>
    <b:LCID>0</b:LCID>
    <b:RefOrder>11</b:RefOrder>
    <b:Author>
      <b:Author>
        <b:NameList>
          <b:Person>
            <b:Last>Yépez Barrionuevo</b:Last>
            <b:First>D.</b:First>
          </b:Person>
          <b:Person>
            <b:Last>Lozano Cadenas</b:Last>
            <b:First>D.</b:First>
          </b:Person>
        </b:NameList>
      </b:Author>
    </b:Author>
    <b:Title>Habilidades socioemocionales desde la familia: ¿Cómo trabajar? Programa Multianual de Inclusión Educativa +Diversidad</b:Title>
    <b:Year>2024</b:Year>
    <b:URL>https://www.unicef.org/peru/media/18511/file/Modulo%20III%20-%20Habilidades%20socioemocionales%20.pdf</b:URL>
  </b:Source>
  <b:Source>
    <b:Tag>Ref_f011664a4c6a4938</b:Tag>
    <b:SourceType>InternetSite</b:SourceType>
    <b:Guid>{F011664A-4C6A-4938-BFDA-F5E8D23019ED}</b:Guid>
    <b:LCID>0</b:LCID>
    <b:RefOrder>12</b:RefOrder>
    <b:Author>
      <b:Author>
        <b:NameList>
          <b:Person>
            <b:Last>Ryan</b:Last>
            <b:First>R. M.</b:First>
          </b:Person>
          <b:Person>
            <b:Last>Deci</b:Last>
            <b:First>E. L.</b:First>
          </b:Person>
        </b:NameList>
      </b:Author>
    </b:Author>
    <b:Title>Intrinsic and extrinsic motivation from a self-determination theory perspective: Definitions, theory, practices, and future directions</b:Title>
    <b:Year>2020</b:Year>
    <b:URL>https://doi.org/10.1016/j.cedpsych.2020.101860</b:URL>
    <b:DOI>10.1016/j.cedpsych.2020.101860</b:DOI>
  </b:Source>
  <b:Source>
    <b:Tag>Ref_f2ce62f7855d4fec</b:Tag>
    <b:SourceType>InternetSite</b:SourceType>
    <b:Guid>{F2CE62F7-855D-4FEC-AA85-A1CBDE78FC72}</b:Guid>
    <b:LCID>0</b:LCID>
    <b:RefOrder>13</b:RefOrder>
    <b:Author>
      <b:Author>
        <b:NameList>
          <b:Person>
            <b:Last>López Calymayor</b:Last>
            <b:First>A.</b:First>
          </b:Person>
        </b:NameList>
      </b:Author>
    </b:Author>
    <b:Title>Motivación escolar y autoconcepto en estudiantes del nivel medio superior [Tesis de licenciatura, Universidad Autónoma del Estado de México]</b:Title>
    <b:Year>2022</b:Year>
    <b:URL>http://hdl.handle.net/20.500.11799/112532</b:URL>
  </b:Source>
  <b:Source>
    <b:Tag>Ref_c1aab701e7b04bd7</b:Tag>
    <b:SourceType>InternetSite</b:SourceType>
    <b:Guid>{C1AAB701-E7B0-4BD7-829A-3D55F65810BD}</b:Guid>
    <b:LCID>0</b:LCID>
    <b:RefOrder>14</b:RefOrder>
    <b:Author>
      <b:Author>
        <b:NameList>
          <b:Person>
            <b:Last>Organización para la Cooperación</b:Last>
            <b:First>el Desarrollo Económicos</b:First>
          </b:Person>
        </b:NameList>
      </b:Author>
    </b:Author>
    <b:Title>PISA 2022 results: Country note, Peru</b:Title>
    <b:Year>2023</b:Year>
    <b:URL>https://www.oecd.org/content/dam/oecd/en/publications/reports/2023/11/pisa-2022-results-volume-i-and-ii-country-notes_2fca04b9/peru_21d86e8b/3e71791c-en.pdf</b:URL>
  </b:Source>
  <b:Source>
    <b:Tag>Ref_c703fd49b2ca46ea</b:Tag>
    <b:SourceType>InternetSite</b:SourceType>
    <b:Guid>{C703FD49-B2CA-46EA-882E-19634B7D7B05}</b:Guid>
    <b:LCID>0</b:LCID>
    <b:RefOrder>15</b:RefOrder>
    <b:Author>
      <b:Author>
        <b:NameList>
          <b:Person>
            <b:Last>Gil Arias</b:Last>
            <b:First>L. M.</b:First>
          </b:Person>
          <b:Person>
            <b:Last>Cardona Rincón</b:Last>
            <b:First>Y. M.</b:First>
          </b:Person>
        </b:NameList>
      </b:Author>
    </b:Author>
    <b:Title>Relación entre el autoconcepto, motivación con el rendimiento académico en estudiantes de 10° y 9° [Trabajo de grado, Universidad Católica de Oriente]</b:Title>
    <b:Year>2020</b:Year>
    <b:URL>https://repositorio.uco.edu.co/items/a4229931-2265-4cfa-a991-21647034b4a9</b:URL>
  </b:Source>
  <b:Source>
    <b:Tag>Ref_4067dabf129e4b65</b:Tag>
    <b:SourceType>InternetSite</b:SourceType>
    <b:Guid>{4067DABF-129E-4B65-B001-CA2E9E3D214C}</b:Guid>
    <b:LCID>0</b:LCID>
    <b:RefOrder>16</b:RefOrder>
    <b:Author>
      <b:Author>
        <b:NameList>
          <b:Person>
            <b:Last>Aycho Serveleon</b:Last>
            <b:First>J.</b:First>
          </b:Person>
          <b:Person>
            <b:Last>Rodríguez Saavedra</b:Last>
            <b:First>M. C.</b:First>
          </b:Person>
        </b:NameList>
      </b:Author>
    </b:Author>
    <b:Title>Relación entre motivación y el autoconcepto en estudiantes de la I</b:Title>
    <b:Year>2022</b:Year>
    <b:URL>https://hdl.handle.net/20.500.14441/1627</b:URL>
  </b:Source>
  <b:Source>
    <b:Tag>Ref_fc61b57b55274a9f</b:Tag>
    <b:SourceType>InternetSite</b:SourceType>
    <b:Guid>{FC61B57B-5527-4A9F-9EE1-7E943BEE00EE}</b:Guid>
    <b:LCID>0</b:LCID>
    <b:RefOrder>17</b:RefOrder>
    <b:Author>
      <b:Author>
        <b:NameList>
          <b:Person>
            <b:Last>Ordoñez Luna</b:Last>
            <b:First>G.</b:First>
          </b:Person>
          <b:Person>
            <b:Last>Chávez Soto</b:Last>
            <b:First>B. I.</b:First>
          </b:Person>
        </b:NameList>
      </b:Author>
    </b:Author>
    <b:Title>Relación entre pautas de crianza con el autoconcepto académico y la motivación escolar en estudiantes de primaria</b:Title>
    <b:Year>2024</b:Year>
    <b:URL>https://doi.org/10.15517/aie.v24i2.57386</b:URL>
    <b:DOI>10.15517/aie.v24i2.57386</b:DOI>
  </b:Source>
  <b:Source>
    <b:Tag>Ref_76c14a2b0abc42d5</b:Tag>
    <b:SourceType>InternetSite</b:SourceType>
    <b:Guid>{76C14A2B-0ABC-42D5-85A6-A8B1529D0197}</b:Guid>
    <b:LCID>0</b:LCID>
    <b:RefOrder>18</b:RefOrder>
    <b:Author>
      <b:Author>
        <b:NameList>
          <b:Person>
            <b:Last>Creswell</b:Last>
            <b:First>J. W.</b:First>
          </b:Person>
          <b:Person>
            <b:Last>Creswell</b:Last>
            <b:First>J. D.</b:First>
          </b:Person>
        </b:NameList>
      </b:Author>
    </b:Author>
    <b:Title>Research design: Qualitative, quantitative, and mixed methods approaches (5th ed</b:Title>
    <b:Year>2018</b:Year>
    <b:URL>https://collegepublishing.sagepub.com/products/research-design-5-255675</b:URL>
  </b:Source>
  <b:Source>
    <b:Tag>Ref_96823d6f57ac4a14</b:Tag>
    <b:SourceType>InternetSite</b:SourceType>
    <b:Guid>{96823D6F-57AC-4A14-8ACB-4FF5C422F8E3}</b:Guid>
    <b:LCID>0</b:LCID>
    <b:RefOrder>19</b:RefOrder>
    <b:Author>
      <b:Author>
        <b:NameList>
          <b:Person>
            <b:Last>Shavelson</b:Last>
            <b:First>R. J.</b:First>
          </b:Person>
          <b:Person>
            <b:Last>Hubner</b:Last>
            <b:First>J. J.</b:First>
          </b:Person>
          <b:Person>
            <b:Last>Stanton</b:Last>
            <b:First>G. C.</b:First>
          </b:Person>
        </b:NameList>
      </b:Author>
    </b:Author>
    <b:Title>Self-concept: Validation of construct interpretations</b:Title>
    <b:Year>1976</b:Year>
    <b:URL>https://doi.org/10.3102/00346543046003407</b:URL>
    <b:DOI>10.3102/00346543046003407</b:DOI>
  </b:Source>
  <b:Source>
    <b:Tag>Ref_eb259676cebd4477</b:Tag>
    <b:SourceType>InternetSite</b:SourceType>
    <b:Guid>{EB259676-CEBD-4477-B5C9-386D875EED66}</b:Guid>
    <b:LCID>0</b:LCID>
    <b:RefOrder>20</b:RefOrder>
    <b:Author>
      <b:Author>
        <b:NameList>
          <b:Person>
            <b:Last>American Educational Research Association</b:Last>
            <b:First>A.</b:First>
          </b:Person>
        </b:NameList>
      </b:Author>
    </b:Author>
    <b:Title>Standards for educational and psychological testing</b:Title>
    <b:Year>2014</b:Year>
    <b:URL>https://www.testingstandards.net/open-access-files.html</b:URL>
  </b:Source>
</b:Sources>
</file>

<file path=customXml/itemProps1.xml><?xml version="1.0" encoding="utf-8"?>
<ds:datastoreItem xmlns:ds="http://schemas.openxmlformats.org/officeDocument/2006/customXml" ds:itemID="{15F119F9-521B-46E6-A696-478526267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44</Pages>
  <Words>8883</Words>
  <Characters>48857</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ALUMNO - SONIA LISBETH HUARICALLO TURPO</cp:lastModifiedBy>
  <cp:revision>4</cp:revision>
  <dcterms:created xsi:type="dcterms:W3CDTF">2026-07-26T16:25:00Z</dcterms:created>
  <dcterms:modified xsi:type="dcterms:W3CDTF">2026-07-31T03:32:00Z</dcterms:modified>
</cp:coreProperties>
</file>