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p14">
  <w:body>
    <w:p ns2:paraId="7FC03A3F" ns2:textId="434428E1" w:rsidR="00AF0099" w:rsidRPr="004B07DD" w:rsidRDefault="00F84CEE" w:rsidP="00F84CEE">
      <w:pPr>
        <w:jc w:val="center"/>
        <w:rPr>
          <w:rFonts w:cs="Times New Roman"/>
          <w:szCs w:val="24"/>
        </w:rPr>
      </w:pPr>
      <w:r w:rsidRPr="004B07DD">
        <w:rPr>
          <w:rFonts w:cs="Times New Roman"/>
          <w:noProof/>
          <w:szCs w:val="24"/>
          <w:lang w:eastAsia="es-PE"/>
        </w:rPr>
        <w:drawing>
          <ns3:inline distT="0" distB="0" distL="0" distR="0" ns4:anchorId="330E3F94" ns4:editId="44A9DB05">
            <ns3:extent cx="2749550" cy="624028"/>
            <ns3:effectExtent l="0" t="0" r="0" b="5080"/>
            <ns3:docPr id="1" name="Imagen 1" descr="Resultado de imagen de universidad tecnologica del peru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" name="Picture 1" descr="Resultado de imagen de universidad tecnologica del peru"/>
                    <ns6:cNvPicPr>
                      <ns5:picLocks noChangeAspect="1" noChangeArrowheads="1"/>
                    </ns6:cNvPicPr>
                  </ns6:nvPicPr>
                  <ns6:blipFill>
                    <ns5:blip ns7:embed="rId6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2838575" cy="644233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w:drawing>
      </w:r>
    </w:p>
    <w:p ns2:paraId="28E12651" ns2:textId="6087BE73" w:rsidR="00F84CEE" w:rsidRPr="004B07DD" w:rsidRDefault="00F84CEE" w:rsidP="00F84CEE">
      <w:pPr>
        <w:jc w:val="center"/>
        <w:rPr>
          <w:rFonts w:cs="Times New Roman"/>
          <w:sz w:val="32"/>
          <w:szCs w:val="32"/>
        </w:rPr>
      </w:pPr>
    </w:p>
    <w:p ns2:paraId="2A0B2546" ns2:textId="77777777" w:rsidR="00B833F1" w:rsidRPr="004B07DD" w:rsidRDefault="00F84CEE" w:rsidP="00F84CEE">
      <w:pPr>
        <w:jc w:val="center"/>
        <w:rPr>
          <w:rFonts w:cs="Times New Roman"/>
          <w:sz w:val="32"/>
          <w:szCs w:val="32"/>
        </w:rPr>
      </w:pPr>
      <w:r w:rsidRPr="004B07DD">
        <w:rPr>
          <w:rFonts w:cs="Times New Roman"/>
          <w:sz w:val="32"/>
          <w:szCs w:val="32"/>
        </w:rPr>
        <w:t>Facultad de Ingeniería</w:t>
      </w:r>
    </w:p>
    <w:p ns2:paraId="58A1BF7F" ns2:textId="20FF1DC1" w:rsidR="00F84CEE" w:rsidRPr="004B07DD" w:rsidRDefault="00B833F1" w:rsidP="00F84CEE">
      <w:pPr>
        <w:jc w:val="center"/>
        <w:rPr>
          <w:rFonts w:cs="Times New Roman"/>
          <w:sz w:val="32"/>
          <w:szCs w:val="32"/>
        </w:rPr>
      </w:pPr>
      <w:r w:rsidRPr="004B07DD">
        <w:rPr>
          <w:rFonts w:cs="Times New Roman"/>
          <w:sz w:val="32"/>
          <w:szCs w:val="32"/>
        </w:rPr>
        <w:t>Ingeniería</w:t>
      </w:r>
      <w:r w:rsidR="00F84CEE" w:rsidRPr="004B07DD">
        <w:rPr>
          <w:rFonts w:cs="Times New Roman"/>
          <w:sz w:val="32"/>
          <w:szCs w:val="32"/>
        </w:rPr>
        <w:t xml:space="preserve"> Industrial</w:t>
      </w:r>
    </w:p>
    <w:p ns2:paraId="192971B1" ns2:textId="65FB5C6E" w:rsidR="00F84CEE" w:rsidRPr="004B07DD" w:rsidRDefault="00F84CEE" w:rsidP="00F84CEE">
      <w:pPr>
        <w:jc w:val="center"/>
        <w:rPr>
          <w:rFonts w:cs="Times New Roman"/>
          <w:sz w:val="32"/>
          <w:szCs w:val="32"/>
        </w:rPr>
      </w:pPr>
    </w:p>
    <w:p ns2:paraId="7715CC96" ns2:textId="53210C14" w:rsidR="00F84CEE" w:rsidRPr="004B07DD" w:rsidRDefault="00F84CEE" w:rsidP="00F84CEE">
      <w:pPr>
        <w:jc w:val="center"/>
        <w:rPr>
          <w:rFonts w:cs="Times New Roman"/>
          <w:b/>
          <w:bCs/>
          <w:sz w:val="32"/>
          <w:szCs w:val="32"/>
        </w:rPr>
      </w:pPr>
      <w:r w:rsidRPr="004B07DD">
        <w:rPr>
          <w:rFonts w:cs="Times New Roman"/>
          <w:b/>
          <w:bCs/>
          <w:sz w:val="32"/>
          <w:szCs w:val="32"/>
        </w:rPr>
        <w:t>Tesis:</w:t>
      </w:r>
    </w:p>
    <w:p ns2:paraId="35D93B66" ns2:textId="3F02BD49" w:rsidR="00F84CEE" w:rsidRPr="004B07DD" w:rsidRDefault="00F84CEE" w:rsidP="00F84CEE">
      <w:pPr>
        <w:jc w:val="center"/>
        <w:rPr>
          <w:rFonts w:cs="Times New Roman"/>
          <w:b/>
          <w:bCs/>
          <w:sz w:val="32"/>
          <w:szCs w:val="32"/>
        </w:rPr>
      </w:pPr>
      <w:r w:rsidRPr="004B07DD">
        <w:rPr>
          <w:rFonts w:cs="Times New Roman"/>
          <w:b/>
          <w:bCs/>
          <w:sz w:val="32"/>
          <w:szCs w:val="32"/>
        </w:rPr>
        <w:t>Efecto de los riesgos laborales en los riesgos disergonómicos de los trabajadores de la empresa Constructora XXXXXXXX Arequipa 2023</w:t>
      </w:r>
    </w:p>
    <w:p ns2:paraId="67246439" ns2:textId="7A25BC37" w:rsidR="00F84CEE" w:rsidRPr="004B07DD" w:rsidRDefault="00F84CEE" w:rsidP="00F84CEE">
      <w:pPr>
        <w:jc w:val="center"/>
        <w:rPr>
          <w:rFonts w:cs="Times New Roman"/>
          <w:sz w:val="32"/>
          <w:szCs w:val="32"/>
        </w:rPr>
      </w:pPr>
    </w:p>
    <w:p ns2:paraId="14B27E32" ns2:textId="4F7C8A77" w:rsidR="00F84CEE" w:rsidRPr="004B07DD" w:rsidRDefault="00B833F1" w:rsidP="00F84CEE">
      <w:pPr>
        <w:jc w:val="center"/>
        <w:rPr>
          <w:rFonts w:cs="Times New Roman"/>
          <w:sz w:val="32"/>
          <w:szCs w:val="32"/>
        </w:rPr>
      </w:pPr>
      <w:r w:rsidRPr="004B07DD">
        <w:rPr>
          <w:rFonts w:cs="Times New Roman"/>
          <w:sz w:val="32"/>
          <w:szCs w:val="32"/>
        </w:rPr>
        <w:t>Presentado por:</w:t>
      </w:r>
    </w:p>
    <w:p ns2:paraId="7E197023" ns2:textId="71E8F931" w:rsidR="00F84CEE" w:rsidRPr="004B07DD" w:rsidRDefault="00F84CEE" w:rsidP="00F84CEE">
      <w:pPr>
        <w:jc w:val="center"/>
        <w:rPr>
          <w:rFonts w:cs="Times New Roman"/>
          <w:b/>
          <w:bCs/>
          <w:sz w:val="32"/>
          <w:szCs w:val="32"/>
        </w:rPr>
      </w:pPr>
      <w:r w:rsidRPr="004B07DD">
        <w:rPr>
          <w:rFonts w:cs="Times New Roman"/>
          <w:b/>
          <w:bCs/>
          <w:sz w:val="32"/>
          <w:szCs w:val="32"/>
        </w:rPr>
        <w:t>Daniel Jesús Ramos Ibarguen</w:t>
      </w:r>
    </w:p>
    <w:p ns2:paraId="11ACCD3B" ns2:textId="2D4A10CC" w:rsidR="00F84CEE" w:rsidRPr="004B07DD" w:rsidRDefault="00F84CEE" w:rsidP="00F84CEE">
      <w:pPr>
        <w:jc w:val="center"/>
        <w:rPr>
          <w:rFonts w:cs="Times New Roman"/>
          <w:sz w:val="32"/>
          <w:szCs w:val="32"/>
        </w:rPr>
      </w:pPr>
    </w:p>
    <w:p ns2:paraId="55D07A94" ns2:textId="39FB60F3" w:rsidR="00B833F1" w:rsidRPr="004B07DD" w:rsidRDefault="00F84CEE" w:rsidP="00F84CEE">
      <w:pPr>
        <w:jc w:val="center"/>
        <w:rPr>
          <w:rFonts w:cs="Times New Roman"/>
          <w:sz w:val="32"/>
          <w:szCs w:val="32"/>
        </w:rPr>
      </w:pPr>
      <w:r w:rsidRPr="004B07DD">
        <w:rPr>
          <w:rFonts w:cs="Times New Roman"/>
          <w:sz w:val="32"/>
          <w:szCs w:val="32"/>
        </w:rPr>
        <w:t>Para optar el Título Profesional de</w:t>
      </w:r>
      <w:r w:rsidR="00B833F1" w:rsidRPr="004B07DD">
        <w:rPr>
          <w:rFonts w:cs="Times New Roman"/>
          <w:sz w:val="32"/>
          <w:szCs w:val="32"/>
        </w:rPr>
        <w:t>:</w:t>
      </w:r>
    </w:p>
    <w:p ns2:paraId="0D733D13" ns2:textId="05EEDFDD" w:rsidR="00F84CEE" w:rsidRPr="004B07DD" w:rsidRDefault="00F84CEE" w:rsidP="00F84CEE">
      <w:pPr>
        <w:jc w:val="center"/>
        <w:rPr>
          <w:rFonts w:cs="Times New Roman"/>
          <w:b/>
          <w:bCs/>
          <w:sz w:val="32"/>
          <w:szCs w:val="32"/>
        </w:rPr>
      </w:pPr>
      <w:r w:rsidRPr="004B07DD">
        <w:rPr>
          <w:rFonts w:cs="Times New Roman"/>
          <w:b/>
          <w:bCs/>
          <w:sz w:val="32"/>
          <w:szCs w:val="32"/>
        </w:rPr>
        <w:t xml:space="preserve"> </w:t>
      </w:r>
      <w:r w:rsidR="00B833F1" w:rsidRPr="004B07DD">
        <w:rPr>
          <w:rFonts w:cs="Times New Roman"/>
          <w:b/>
          <w:bCs/>
          <w:sz w:val="32"/>
          <w:szCs w:val="32"/>
        </w:rPr>
        <w:t>I</w:t>
      </w:r>
      <w:r w:rsidRPr="004B07DD">
        <w:rPr>
          <w:rFonts w:cs="Times New Roman"/>
          <w:b/>
          <w:bCs/>
          <w:sz w:val="32"/>
          <w:szCs w:val="32"/>
        </w:rPr>
        <w:t>ngeniero Industrial</w:t>
      </w:r>
    </w:p>
    <w:p ns2:paraId="183F36C4" ns2:textId="4C24CAC1" w:rsidR="00F84CEE" w:rsidRPr="004B07DD" w:rsidRDefault="00F84CEE" w:rsidP="00F84CEE">
      <w:pPr>
        <w:jc w:val="center"/>
        <w:rPr>
          <w:rFonts w:cs="Times New Roman"/>
          <w:sz w:val="32"/>
          <w:szCs w:val="32"/>
        </w:rPr>
      </w:pPr>
    </w:p>
    <w:p ns2:paraId="3A8327E1" ns2:textId="549DAD71" w:rsidR="00F84CEE" w:rsidRPr="004B07DD" w:rsidRDefault="00F84CEE" w:rsidP="00F84CEE">
      <w:pPr>
        <w:jc w:val="center"/>
        <w:rPr>
          <w:rFonts w:cs="Times New Roman"/>
          <w:sz w:val="32"/>
          <w:szCs w:val="32"/>
        </w:rPr>
      </w:pPr>
    </w:p>
    <w:p ns2:paraId="566EA9AE" ns2:textId="2ECD360C" w:rsidR="00F84CEE" w:rsidRPr="004B07DD" w:rsidRDefault="00F84CEE" w:rsidP="00F84CEE">
      <w:pPr>
        <w:jc w:val="center"/>
        <w:rPr>
          <w:rFonts w:cs="Times New Roman"/>
          <w:sz w:val="32"/>
          <w:szCs w:val="32"/>
        </w:rPr>
      </w:pPr>
      <w:r w:rsidRPr="004B07DD">
        <w:rPr>
          <w:rFonts w:cs="Times New Roman"/>
          <w:sz w:val="32"/>
          <w:szCs w:val="32"/>
        </w:rPr>
        <w:t xml:space="preserve">Asesor: </w:t>
      </w:r>
    </w:p>
    <w:p ns2:paraId="04BA17BC" ns2:textId="58E5C6CB" w:rsidR="00F84CEE" w:rsidRPr="004B07DD" w:rsidRDefault="00F84CEE" w:rsidP="00F84CEE">
      <w:pPr>
        <w:jc w:val="center"/>
        <w:rPr>
          <w:rFonts w:cs="Times New Roman"/>
          <w:sz w:val="32"/>
          <w:szCs w:val="32"/>
        </w:rPr>
      </w:pPr>
    </w:p>
    <w:p ns2:paraId="546A1A8E" ns2:textId="05898C50" w:rsidR="00F84CEE" w:rsidRPr="004B07DD" w:rsidRDefault="00F84CEE" w:rsidP="00F84CEE">
      <w:pPr>
        <w:jc w:val="center"/>
        <w:rPr>
          <w:rFonts w:cs="Times New Roman"/>
          <w:sz w:val="32"/>
          <w:szCs w:val="32"/>
        </w:rPr>
      </w:pPr>
    </w:p>
    <w:p ns2:paraId="08D87A8F" ns2:textId="4245276A" w:rsidR="00F84CEE" w:rsidRPr="004B07DD" w:rsidRDefault="00F84CEE" w:rsidP="00F84CEE">
      <w:pPr>
        <w:jc w:val="center"/>
        <w:rPr>
          <w:rFonts w:cs="Times New Roman"/>
          <w:sz w:val="32"/>
          <w:szCs w:val="32"/>
        </w:rPr>
      </w:pPr>
      <w:r w:rsidRPr="004B07DD">
        <w:rPr>
          <w:rFonts w:cs="Times New Roman"/>
          <w:sz w:val="32"/>
          <w:szCs w:val="32"/>
        </w:rPr>
        <w:t>Arequipa Perú</w:t>
      </w:r>
    </w:p>
    <w:p ns2:paraId="7205EF70" ns2:textId="68BF8509" w:rsidR="00F84CEE" w:rsidRPr="004B07DD" w:rsidRDefault="00F84CEE" w:rsidP="00F84CEE">
      <w:pPr>
        <w:jc w:val="center"/>
        <w:rPr>
          <w:rFonts w:cs="Times New Roman"/>
          <w:sz w:val="32"/>
          <w:szCs w:val="32"/>
        </w:rPr>
      </w:pPr>
    </w:p>
    <w:p ns2:paraId="165F9319" ns2:textId="4E32F595" w:rsidR="00F84CEE" w:rsidRPr="004B07DD" w:rsidRDefault="00F84CEE" w:rsidP="00F84CEE">
      <w:pPr>
        <w:jc w:val="center"/>
        <w:rPr>
          <w:rFonts w:cs="Times New Roman"/>
          <w:sz w:val="32"/>
          <w:szCs w:val="32"/>
        </w:rPr>
      </w:pPr>
      <w:r w:rsidRPr="004B07DD">
        <w:rPr>
          <w:rFonts w:cs="Times New Roman"/>
          <w:sz w:val="32"/>
          <w:szCs w:val="32"/>
        </w:rPr>
        <w:t>2023</w:t>
      </w:r>
    </w:p>
    <w:p ns2:paraId="2FF5F913" ns2:textId="06D94C54" w:rsidR="00F84CEE" w:rsidRDefault="00F84CEE" w:rsidP="00F84CEE">
      <w:pPr>
        <w:jc w:val="center"/>
        <w:rPr>
          <w:rFonts w:cs="Times New Roman"/>
          <w:sz w:val="32"/>
          <w:szCs w:val="32"/>
        </w:rPr>
      </w:pPr>
    </w:p>
    <w:p ns2:paraId="5951EC0F" ns2:textId="56CD2914" w:rsidR="009E18BE" w:rsidRDefault="009E18BE" w:rsidP="00F84CEE">
      <w:pPr>
        <w:jc w:val="center"/>
        <w:rPr>
          <w:rFonts w:cs="Times New Roman"/>
          <w:b/>
          <w:bCs/>
          <w:szCs w:val="24"/>
        </w:rPr>
      </w:pPr>
      <w:r w:rsidRPr="009E18BE">
        <w:rPr>
          <w:rFonts w:cs="Times New Roman"/>
          <w:b/>
          <w:bCs/>
          <w:szCs w:val="24"/>
        </w:rPr>
        <w:lastRenderedPageBreak/>
        <w:t>ÍNDICE</w:t>
      </w:r>
    </w:p>
    <w:sdt>
      <w:sdtPr>
        <w:rPr>
          <w:lang w:val="es-ES"/>
        </w:rPr>
        <w:id w:val="162628207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  <w:lang w:eastAsia="en-US"/>
        </w:rPr>
      </w:sdtEndPr>
      <w:sdtContent>
        <w:p ns2:paraId="4B43AF5A" ns2:textId="74DB2362" w:rsidR="009E18BE" w:rsidRDefault="009E18BE">
          <w:pPr>
            <w:pStyle w:val="TtuloTDC"/>
          </w:pPr>
        </w:p>
        <w:p ns2:paraId="5BFC223E" ns2:textId="64560A00" w:rsidR="009E18BE" w:rsidRDefault="009E18BE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5370526" w:history="1">
            <w:r w:rsidRPr="00DD696F">
              <w:rPr>
                <w:rStyle w:val="Hipervnculo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FUNDAMENTACIÓN O JUSTIFICACIÓN DEL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72BA81A8" ns2:textId="6234343F" w:rsidR="009E18BE" w:rsidRDefault="009E18BE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27" w:history="1">
            <w:r w:rsidRPr="00DD696F">
              <w:rPr>
                <w:rStyle w:val="Hipervnculo"/>
                <w:b/>
                <w:bCs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Problema de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780D01C3" ns2:textId="68302B9F" w:rsidR="009E18BE" w:rsidRDefault="009E18BE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28" w:history="1">
            <w:r w:rsidRPr="00DD696F">
              <w:rPr>
                <w:rStyle w:val="Hipervnculo"/>
                <w:b/>
                <w:bCs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2609A03C" ns2:textId="22221CEF" w:rsidR="009E18BE" w:rsidRDefault="009E18BE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29" w:history="1">
            <w:r w:rsidRPr="00DD696F">
              <w:rPr>
                <w:rStyle w:val="Hipervnculo"/>
                <w:b/>
                <w:bCs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Alcance y limitaciones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5A54E427" ns2:textId="2D793114" w:rsidR="009E18BE" w:rsidRDefault="009E18BE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30" w:history="1">
            <w:r w:rsidRPr="00DD696F">
              <w:rPr>
                <w:rStyle w:val="Hipervnculo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05C19B84" ns2:textId="4ACC203E" w:rsidR="009E18BE" w:rsidRDefault="009E18BE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32" w:history="1">
            <w:r w:rsidRPr="00DD696F">
              <w:rPr>
                <w:rStyle w:val="Hipervnculo"/>
                <w:b/>
                <w:bCs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6F77C748" ns2:textId="2DC68EFE" w:rsidR="009E18BE" w:rsidRDefault="009E18BE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33" w:history="1">
            <w:r w:rsidRPr="00DD696F">
              <w:rPr>
                <w:rStyle w:val="Hipervnculo"/>
                <w:b/>
                <w:bCs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6124F510" ns2:textId="7AAAF4A9" w:rsidR="009E18BE" w:rsidRDefault="009E18BE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34" w:history="1">
            <w:r w:rsidRPr="00DD696F">
              <w:rPr>
                <w:rStyle w:val="Hipervnculo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DESCRIPCIÓN DEL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61DA53D5" ns2:textId="4BFFCAF7" w:rsidR="009E18BE" w:rsidRDefault="009E18BE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36" w:history="1">
            <w:r w:rsidRPr="00DD696F">
              <w:rPr>
                <w:rStyle w:val="Hipervnculo"/>
                <w:b/>
                <w:bCs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Estado del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0FCEF73C" ns2:textId="36089CE7" w:rsidR="009E18BE" w:rsidRDefault="009E18BE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37" w:history="1">
            <w:r w:rsidRPr="00DD696F">
              <w:rPr>
                <w:rStyle w:val="Hipervnculo"/>
                <w:b/>
                <w:bCs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11EF7F02" ns2:textId="2635DF19" w:rsidR="009E18BE" w:rsidRDefault="009E18BE">
          <w:pPr>
            <w:pStyle w:val="TDC1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38" w:history="1">
            <w:r w:rsidRPr="00DD696F">
              <w:rPr>
                <w:rStyle w:val="Hipervnculo"/>
                <w:b/>
                <w:bCs/>
                <w:noProof/>
              </w:rPr>
              <w:t>3.2.1.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Ergonomía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2BE82AC6" ns2:textId="10D8922C" w:rsidR="009E18BE" w:rsidRDefault="009E18BE">
          <w:pPr>
            <w:pStyle w:val="TDC1"/>
            <w:tabs>
              <w:tab w:val="left" w:pos="88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39" w:history="1">
            <w:r w:rsidRPr="00DD696F">
              <w:rPr>
                <w:rStyle w:val="Hipervnculo"/>
                <w:b/>
                <w:bCs/>
                <w:noProof/>
              </w:rPr>
              <w:t>3.2.2.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Riesgos Disergonómicos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04BDA681" ns2:textId="7D185A2C" w:rsidR="009E18BE" w:rsidRDefault="009E18BE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40" w:history="1">
            <w:r w:rsidRPr="00DD696F">
              <w:rPr>
                <w:rStyle w:val="Hipervnculo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METODOLOGÍA DEL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7AA95BA8" ns2:textId="4CF467A9" w:rsidR="009E18BE" w:rsidRDefault="009E18BE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42" w:history="1">
            <w:r w:rsidRPr="00DD696F">
              <w:rPr>
                <w:rStyle w:val="Hipervnculo"/>
                <w:b/>
                <w:bCs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Tipo de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4E2E3018" ns2:textId="2D965E35" w:rsidR="009E18BE" w:rsidRDefault="009E18BE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43" w:history="1">
            <w:r w:rsidRPr="00DD696F">
              <w:rPr>
                <w:rStyle w:val="Hipervnculo"/>
                <w:b/>
                <w:bCs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Método de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5CF7F07E" ns2:textId="6A0F61D5" w:rsidR="009E18BE" w:rsidRDefault="009E18BE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44" w:history="1">
            <w:r w:rsidRPr="00DD696F">
              <w:rPr>
                <w:rStyle w:val="Hipervnculo"/>
                <w:b/>
                <w:bCs/>
                <w:noProof/>
              </w:rPr>
              <w:t>4.3.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Técnica recopilación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2ED20191" ns2:textId="3FE57E95" w:rsidR="009E18BE" w:rsidRDefault="009E18BE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45" w:history="1">
            <w:r w:rsidRPr="00DD696F">
              <w:rPr>
                <w:rStyle w:val="Hipervnculo"/>
                <w:b/>
                <w:bCs/>
                <w:noProof/>
              </w:rPr>
              <w:t>4.4.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Procesamiento de la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4992F1D0" ns2:textId="6C3185F7" w:rsidR="009E18BE" w:rsidRDefault="009E18BE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46" w:history="1">
            <w:r w:rsidRPr="00DD696F">
              <w:rPr>
                <w:rStyle w:val="Hipervnculo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PLAN DE ACTIVIDADES Y CALENDARIO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2553A61C" ns2:textId="634A1441" w:rsidR="009E18BE" w:rsidRDefault="009E18BE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52" w:history="1">
            <w:r w:rsidRPr="00DD696F">
              <w:rPr>
                <w:rStyle w:val="Hipervnculo"/>
                <w:b/>
                <w:bCs/>
                <w:noProof/>
              </w:rPr>
              <w:t>5.1.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Plan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15184914" ns2:textId="5C623654" w:rsidR="009E18BE" w:rsidRDefault="009E18BE">
          <w:pPr>
            <w:pStyle w:val="TDC1"/>
            <w:tabs>
              <w:tab w:val="left" w:pos="66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53" w:history="1">
            <w:r w:rsidRPr="00DD696F">
              <w:rPr>
                <w:rStyle w:val="Hipervnculo"/>
                <w:b/>
                <w:bCs/>
                <w:noProof/>
              </w:rPr>
              <w:t>5.2.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Presupuesto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5FB853FD" ns2:textId="1CE737CB" w:rsidR="009E18BE" w:rsidRDefault="009E18BE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54" w:history="1">
            <w:r w:rsidRPr="00DD696F">
              <w:rPr>
                <w:rStyle w:val="Hipervnculo"/>
                <w:b/>
                <w:bCs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INDICADORES DE LOGRO DE LOS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3D7AF4F1" ns2:textId="42397B18" w:rsidR="009E18BE" w:rsidRDefault="009E18BE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val="es-PE" w:eastAsia="es-PE"/>
            </w:rPr>
          </w:pPr>
          <w:hyperlink w:anchor="_Toc125370555" w:history="1">
            <w:r w:rsidRPr="00DD696F">
              <w:rPr>
                <w:rStyle w:val="Hipervnculo"/>
                <w:b/>
                <w:bCs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sz w:val="22"/>
                <w:lang w:val="es-PE" w:eastAsia="es-PE"/>
              </w:rPr>
              <w:tab/>
            </w:r>
            <w:r w:rsidRPr="00DD696F">
              <w:rPr>
                <w:rStyle w:val="Hipervnculo"/>
                <w:b/>
                <w:bCs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_Toc125370555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7EAAE170" ns2:textId="311387D6" w:rsidR="009E18BE" w:rsidRDefault="009E18BE">
          <w:r>
            <w:rPr>
              <w:b/>
              <w:bCs/>
              <w:lang w:val="es-ES"/>
            </w:rPr>
            <w:fldChar w:fldCharType="end"/>
          </w:r>
        </w:p>
      </w:sdtContent>
    </w:sdt>
    <w:p ns2:paraId="4654F10A" ns2:textId="43AFD58A" w:rsidR="009E18BE" w:rsidRDefault="009E18BE" w:rsidP="00F84CEE">
      <w:pPr>
        <w:jc w:val="center"/>
        <w:rPr>
          <w:rFonts w:cs="Times New Roman"/>
          <w:b/>
          <w:bCs/>
          <w:szCs w:val="24"/>
        </w:rPr>
      </w:pPr>
    </w:p>
    <w:p ns2:paraId="4B9FF5DC" ns2:textId="52A7D3E2" w:rsidR="009E18BE" w:rsidRDefault="009E18BE" w:rsidP="00F84CEE">
      <w:pPr>
        <w:jc w:val="center"/>
        <w:rPr>
          <w:rFonts w:cs="Times New Roman"/>
          <w:b/>
          <w:bCs/>
          <w:szCs w:val="24"/>
        </w:rPr>
      </w:pPr>
    </w:p>
    <w:p ns2:paraId="0B787293" ns2:textId="26D03357" w:rsidR="009E18BE" w:rsidRDefault="009E18BE" w:rsidP="00F84CEE">
      <w:pPr>
        <w:jc w:val="center"/>
        <w:rPr>
          <w:rFonts w:cs="Times New Roman"/>
          <w:b/>
          <w:bCs/>
          <w:szCs w:val="24"/>
        </w:rPr>
      </w:pPr>
    </w:p>
    <w:p>
      <w:r>
        <w:br w:type="page"/>
      </w:r>
    </w:p>
    <w:p>
      <w:pPr>
        <w:spacing w:before="0" w:after="0" w:line="480" w:lineRule="auto"/>
        <w:jc w:val="left"/>
      </w:pPr>
      <w:r>
        <w:rPr>
          <w:b/>
        </w:rPr>
        <w:t>Tabla de contenido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8503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311_1511131171">
            <w:r>
              <w:rPr>
                <w:webHidden/>
                <w:rStyle w:val="IndexLink"/>
              </w:rPr>
              <w:t>1. Introduction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8503" w:leader="dot"/>
            </w:tabs>
            <w:rPr/>
          </w:pPr>
          <w:hyperlink w:anchor="__RefHeading___Toc313_1511131171">
            <w:r>
              <w:rPr>
                <w:webHidden/>
                <w:rStyle w:val="IndexLink"/>
              </w:rPr>
              <w:t>2. Background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8503" w:leader="dot"/>
            </w:tabs>
            <w:rPr/>
          </w:pPr>
          <w:hyperlink w:anchor="__RefHeading___Toc315_1511131171">
            <w:r>
              <w:rPr>
                <w:webHidden/>
                <w:rStyle w:val="IndexLink"/>
              </w:rPr>
              <w:t>3. Methodology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8503" w:leader="dot"/>
            </w:tabs>
            <w:rPr/>
          </w:pPr>
          <w:hyperlink w:anchor="__RefHeading___Toc317_1511131171">
            <w:r>
              <w:rPr>
                <w:webHidden/>
                <w:rStyle w:val="IndexLink"/>
              </w:rPr>
              <w:t>4. Results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8503" w:leader="dot"/>
            </w:tabs>
            <w:rPr/>
          </w:pPr>
          <w:hyperlink w:anchor="__RefHeading___Toc319_1511131171">
            <w:r>
              <w:rPr>
                <w:webHidden/>
                <w:rStyle w:val="IndexLink"/>
              </w:rPr>
              <w:t>5. Discussion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8503" w:leader="dot"/>
            </w:tabs>
            <w:rPr/>
          </w:pPr>
          <w:hyperlink w:anchor="__RefHeading___Toc321_1511131171">
            <w:r>
              <w:rPr>
                <w:webHidden/>
                <w:rStyle w:val="IndexLink"/>
              </w:rPr>
              <w:t>6. Conclusion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8503" w:leader="dot"/>
            </w:tabs>
            <w:rPr/>
          </w:pPr>
          <w:hyperlink w:anchor="__RefHeading___Toc323_1511131171">
            <w:r>
              <w:rPr>
                <w:webHidden/>
                <w:rStyle w:val="IndexLink"/>
              </w:rPr>
              <w:t>7. References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8503" w:leader="dot"/>
            </w:tabs>
            <w:rPr/>
          </w:pPr>
          <w:hyperlink w:anchor="__RefHeading___Toc325_1511131171">
            <w:r>
              <w:rPr>
                <w:webHidden/>
                <w:rStyle w:val="IndexLink"/>
              </w:rPr>
              <w:t>Referencias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r>
        <w:br w:type="page"/>
      </w:r>
    </w:p>
    <w:p>
      <w:pPr>
        <w:pStyle w:val="Ttulo1"/>
        <w:spacing w:before="0" w:after="0" w:line="480" w:lineRule="auto"/>
        <w:jc w:val="left"/>
      </w:pPr>
      <w:r>
        <w:t>1. Introduction</w:t>
      </w:r>
    </w:p>
    <w:p>
      <w:pPr>
        <w:pStyle w:val="Ttulo1"/>
        <w:spacing w:before="0" w:after="0" w:line="480" w:lineRule="auto"/>
        <w:jc w:val="left"/>
      </w:pPr>
      <w:r>
        <w:t>2. Background</w:t>
      </w:r>
    </w:p>
    <w:p>
      <w:pPr>
        <w:pStyle w:val="Ttulo1"/>
        <w:spacing w:before="0" w:after="0" w:line="480" w:lineRule="auto"/>
        <w:jc w:val="left"/>
      </w:pPr>
      <w:r>
        <w:t>3. Methodology</w:t>
      </w:r>
    </w:p>
    <w:p>
      <w:pPr>
        <w:pStyle w:val="Ttulo1"/>
        <w:spacing w:before="0" w:after="0" w:line="480" w:lineRule="auto"/>
        <w:jc w:val="left"/>
      </w:pPr>
      <w:r>
        <w:t>4. Results</w:t>
      </w:r>
    </w:p>
    <w:p>
      <w:pPr>
        <w:pStyle w:val="Ttulo1"/>
        <w:spacing w:before="0" w:after="0" w:line="480" w:lineRule="auto"/>
        <w:jc w:val="left"/>
      </w:pPr>
      <w:r>
        <w:t>5. Discussion</w:t>
      </w:r>
    </w:p>
    <w:p>
      <w:pPr>
        <w:pStyle w:val="Ttulo1"/>
        <w:spacing w:before="0" w:after="0" w:line="480" w:lineRule="auto"/>
        <w:jc w:val="left"/>
      </w:pPr>
      <w:r>
        <w:t>6. Conclusion</w:t>
      </w:r>
    </w:p>
    <w:p>
      <w:pPr>
        <w:pStyle w:val="Ttulo1"/>
        <w:spacing w:before="0" w:after="0" w:line="480" w:lineRule="auto"/>
        <w:jc w:val="left"/>
      </w:pPr>
      <w:r>
        <w:t>7. References</w:t>
      </w:r>
      <w:r>
        <w:br w:type="page"/>
      </w:r>
    </w:p>
    <w:p>
      <w:pPr>
        <w:pStyle w:val="Ttulo1"/>
        <w:spacing w:before="0" w:after="0" w:line="480" w:lineRule="auto"/>
        <w:jc w:val="left"/>
      </w:pPr>
      <w:r>
        <w:t>Referencias</w:t>
      </w:r>
    </w:p>
    <w:p>
      <w:pPr>
        <w:spacing w:before="0" w:after="0" w:line="480" w:lineRule="auto"/>
        <w:ind w:left="720" w:hanging="720"/>
        <w:jc w:val="left"/>
      </w:pPr>
      <w:r>
        <w:fldChar w:fldCharType="begin" w:dirty="true"/>
        <w:instrText xml:space="preserve">BIBLIOGRAPHY \l 10250</w:instrText>
        <w:fldChar w:fldCharType="separate"/>
      </w:r>
      <w:r>
        <w:t>Sin referencias registradas.</w:t>
      </w:r>
      <w:r>
        <w:fldChar w:fldCharType="end"/>
      </w:r>
    </w:p>
    <w:sectPr w:rsidR="00F84CEE" w:rsidRPr="004B07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D22E6"/>
    <w:multiLevelType w:val="hybridMultilevel"/>
    <w:tmpl w:val="F1F29C2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736303"/>
    <w:multiLevelType w:val="hybridMultilevel"/>
    <w:tmpl w:val="5B54245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58184B"/>
    <w:multiLevelType w:val="hybridMultilevel"/>
    <w:tmpl w:val="3C2484F2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B156396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B9B3D53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FAF4278"/>
    <w:multiLevelType w:val="hybridMultilevel"/>
    <w:tmpl w:val="8CC6276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233710"/>
    <w:multiLevelType w:val="hybridMultilevel"/>
    <w:tmpl w:val="44DAE8FC"/>
    <w:lvl w:ilvl="0" w:tplc="365CB734">
      <w:start w:val="4"/>
      <w:numFmt w:val="bullet"/>
      <w:lvlText w:val="-"/>
      <w:lvlJc w:val="left"/>
      <w:pPr>
        <w:ind w:left="1146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71353CA0"/>
    <w:multiLevelType w:val="hybridMultilevel"/>
    <w:tmpl w:val="F2180C6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0B765D"/>
    <w:multiLevelType w:val="hybridMultilevel"/>
    <w:tmpl w:val="A6CEC61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B0C3BB1"/>
    <w:multiLevelType w:val="hybridMultilevel"/>
    <w:tmpl w:val="6330BBF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3567DA"/>
    <w:multiLevelType w:val="multilevel"/>
    <w:tmpl w:val="280A001F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1.%2."/>
      <w:lvlJc w:val="left"/>
      <w:pPr>
        <w:ind w:left="1076" w:hanging="432"/>
      </w:pPr>
    </w:lvl>
    <w:lvl w:ilvl="2">
      <w:start w:val="1"/>
      <w:numFmt w:val="decimal"/>
      <w:lvlText w:val="%1.%2.%3."/>
      <w:lvlJc w:val="left"/>
      <w:pPr>
        <w:ind w:left="1508" w:hanging="504"/>
      </w:pPr>
    </w:lvl>
    <w:lvl w:ilvl="3">
      <w:start w:val="1"/>
      <w:numFmt w:val="decimal"/>
      <w:lvlText w:val="%1.%2.%3.%4."/>
      <w:lvlJc w:val="left"/>
      <w:pPr>
        <w:ind w:left="2012" w:hanging="648"/>
      </w:pPr>
    </w:lvl>
    <w:lvl w:ilvl="4">
      <w:start w:val="1"/>
      <w:numFmt w:val="decimal"/>
      <w:lvlText w:val="%1.%2.%3.%4.%5."/>
      <w:lvlJc w:val="left"/>
      <w:pPr>
        <w:ind w:left="2516" w:hanging="792"/>
      </w:pPr>
    </w:lvl>
    <w:lvl w:ilvl="5">
      <w:start w:val="1"/>
      <w:numFmt w:val="decimal"/>
      <w:lvlText w:val="%1.%2.%3.%4.%5.%6."/>
      <w:lvlJc w:val="left"/>
      <w:pPr>
        <w:ind w:left="3020" w:hanging="936"/>
      </w:pPr>
    </w:lvl>
    <w:lvl w:ilvl="6">
      <w:start w:val="1"/>
      <w:numFmt w:val="decimal"/>
      <w:lvlText w:val="%1.%2.%3.%4.%5.%6.%7."/>
      <w:lvlJc w:val="left"/>
      <w:pPr>
        <w:ind w:left="3524" w:hanging="1080"/>
      </w:pPr>
    </w:lvl>
    <w:lvl w:ilvl="7">
      <w:start w:val="1"/>
      <w:numFmt w:val="decimal"/>
      <w:lvlText w:val="%1.%2.%3.%4.%5.%6.%7.%8."/>
      <w:lvlJc w:val="left"/>
      <w:pPr>
        <w:ind w:left="4028" w:hanging="1224"/>
      </w:pPr>
    </w:lvl>
    <w:lvl w:ilvl="8">
      <w:start w:val="1"/>
      <w:numFmt w:val="decimal"/>
      <w:lvlText w:val="%1.%2.%3.%4.%5.%6.%7.%8.%9."/>
      <w:lvlJc w:val="left"/>
      <w:pPr>
        <w:ind w:left="4604" w:hanging="1440"/>
      </w:pPr>
    </w:lvl>
  </w:abstractNum>
  <w:num w:numId="1">
    <w:abstractNumId w:val="7"/>
  </w:num>
  <w:num w:numId="2">
    <w:abstractNumId w:val="10"/>
  </w:num>
  <w:num w:numId="3">
    <w:abstractNumId w:val="4"/>
  </w:num>
  <w:num w:numId="4">
    <w:abstractNumId w:val="3"/>
  </w:num>
  <w:num w:numId="5">
    <w:abstractNumId w:val="0"/>
  </w:num>
  <w:num w:numId="6">
    <w:abstractNumId w:val="6"/>
  </w:num>
  <w:num w:numId="7">
    <w:abstractNumId w:val="1"/>
  </w:num>
  <w:num w:numId="8">
    <w:abstractNumId w:val="9"/>
  </w:num>
  <w:num w:numId="9">
    <w:abstractNumId w:val="5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CEE"/>
    <w:rsid w:val="004B07DD"/>
    <w:rsid w:val="00851986"/>
    <w:rsid w:val="009E18BE"/>
    <w:rsid w:val="00A776F8"/>
    <w:rsid w:val="00AF0099"/>
    <w:rsid w:val="00B833F1"/>
    <w:rsid w:val="00DB1F32"/>
    <w:rsid w:val="00E95A45"/>
    <w:rsid w:val="00EE18C1"/>
    <w:rsid w:val="00F8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3AE7C"/>
  <w15:chartTrackingRefBased/>
  <w15:docId w15:val="{E6CD6629-89FC-431D-B6C3-E148E1776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F32"/>
    <w:pPr>
      <w:spacing w:after="0" w:line="360" w:lineRule="auto"/>
      <w:jc w:val="both"/>
    </w:pPr>
    <w:rPr>
      <w:rFonts w:ascii="Times New Roman" w:hAnsi="Times New Roman"/>
      <w:sz w:val="24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F84CEE"/>
    <w:pPr>
      <w:keepNext/>
      <w:keepLines/>
      <w:outlineLvl w:val="0"/>
    </w:pPr>
    <w:rPr>
      <w:rFonts w:eastAsiaTheme="majorEastAsia" w:cstheme="majorBidi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4CEE"/>
    <w:rPr>
      <w:rFonts w:ascii="Times New Roman" w:eastAsiaTheme="majorEastAsia" w:hAnsi="Times New Roman" w:cstheme="majorBidi"/>
      <w:sz w:val="24"/>
      <w:szCs w:val="32"/>
      <w:lang w:val="es-ES"/>
    </w:rPr>
  </w:style>
  <w:style w:type="paragraph" w:styleId="Prrafodelista">
    <w:name w:val="List Paragraph"/>
    <w:aliases w:val="Párrafo body,Fundamentacion,Lista vistosa - Énfasis 11"/>
    <w:basedOn w:val="Normal"/>
    <w:link w:val="PrrafodelistaCar"/>
    <w:uiPriority w:val="34"/>
    <w:qFormat/>
    <w:rsid w:val="00F84CEE"/>
    <w:pPr>
      <w:ind w:left="720"/>
      <w:contextualSpacing/>
    </w:pPr>
  </w:style>
  <w:style w:type="character" w:customStyle="1" w:styleId="PrrafodelistaCar">
    <w:name w:val="Párrafo de lista Car"/>
    <w:aliases w:val="Párrafo body Car,Fundamentacion Car,Lista vistosa - Énfasis 11 Car"/>
    <w:basedOn w:val="Fuentedeprrafopredeter"/>
    <w:link w:val="Prrafodelista"/>
    <w:uiPriority w:val="34"/>
    <w:rsid w:val="00A776F8"/>
    <w:rPr>
      <w:rFonts w:ascii="Times New Roman" w:hAnsi="Times New Roman"/>
      <w:sz w:val="24"/>
      <w:lang w:val="es-ES"/>
    </w:rPr>
  </w:style>
  <w:style w:type="table" w:styleId="Tablaconcuadrcula">
    <w:name w:val="Table Grid"/>
    <w:basedOn w:val="Tablanormal"/>
    <w:uiPriority w:val="39"/>
    <w:rsid w:val="00E95A45"/>
    <w:pPr>
      <w:spacing w:after="0" w:line="240" w:lineRule="auto"/>
    </w:pPr>
    <w:rPr>
      <w:rFonts w:eastAsia="SimSu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9E18BE"/>
    <w:pPr>
      <w:spacing w:before="240" w:line="259" w:lineRule="auto"/>
      <w:jc w:val="left"/>
      <w:outlineLvl w:val="9"/>
    </w:pPr>
    <w:rPr>
      <w:rFonts w:asciiTheme="majorHAnsi" w:hAnsiTheme="majorHAnsi"/>
      <w:color w:val="2F5496" w:themeColor="accent1" w:themeShade="BF"/>
      <w:sz w:val="32"/>
      <w:lang w:val="es-PE"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9E18B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E18BE"/>
    <w:rPr>
      <w:color w:val="0563C1" w:themeColor="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9E1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ns0:Relationships xmlns:ns0="http://schemas.openxmlformats.org/package/2006/relationships"><ns0:Relationship Id="rId8" Type="http://schemas.openxmlformats.org/officeDocument/2006/relationships/theme" Target="theme/theme1.xml" /><ns0:Relationship Id="rId3" Type="http://schemas.openxmlformats.org/officeDocument/2006/relationships/styles" Target="styles.xml" /><ns0:Relationship Id="rId7" Type="http://schemas.openxmlformats.org/officeDocument/2006/relationships/fontTable" Target="fontTable.xml" /><ns0:Relationship Id="rId2" Type="http://schemas.openxmlformats.org/officeDocument/2006/relationships/numbering" Target="numbering.xml" /><ns0:Relationship Id="rId1" Type="http://schemas.openxmlformats.org/officeDocument/2006/relationships/customXml" Target="../customXml/item1.xml" /><ns0:Relationship Id="rId6" Type="http://schemas.openxmlformats.org/officeDocument/2006/relationships/image" Target="media/image1.png" /><ns0:Relationship Id="rId5" Type="http://schemas.openxmlformats.org/officeDocument/2006/relationships/webSettings" Target="webSettings.xml" /><ns0:Relationship Id="rId4" Type="http://schemas.openxmlformats.org/officeDocument/2006/relationships/settings" Target="settings.xml" /></ns0: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ns0:Relationships xmlns:ns0="http://schemas.openxmlformats.org/package/2006/relationships"><ns0:Relationship Id="rId1" Type="http://schemas.openxmlformats.org/officeDocument/2006/relationships/customXmlProps" Target="itemProps1.xml" /></ns0: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 Version="6"/>
</file>

<file path=customXml/itemProps1.xml><?xml version="1.0" encoding="utf-8"?>
<ds:datastoreItem xmlns:ds="http://schemas.openxmlformats.org/officeDocument/2006/customXml" ds:itemID="{F87A4AD2-93AE-4549-8D10-B3D0423D5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29</Pages>
  <Words>8268</Words>
  <Characters>45479</Characters>
  <Application>Microsoft Office Word</Application>
  <DocSecurity>0</DocSecurity>
  <Lines>378</Lines>
  <Paragraphs>107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butron</dc:creator>
  <cp:keywords/>
  <dc:description/>
  <cp:lastModifiedBy>diego butron</cp:lastModifiedBy>
  <cp:revision>2</cp:revision>
  <dcterms:created xsi:type="dcterms:W3CDTF">2023-01-23T16:33:00Z</dcterms:created>
  <dcterms:modified xsi:type="dcterms:W3CDTF">2023-01-23T19:11:00Z</dcterms:modified>
</cp:coreProperties>
</file>