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ns0:Relationship Id="rId2" Type="http://schemas.openxmlformats.org/package/2006/relationships/metadata/thumbnail" Target="docProps/thumbnail.jpeg" /><ns0:Relationship Id="rId5" Type="http://schemas.openxmlformats.org/officeDocument/2006/relationships/customXml" Target="customXml/item1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auto"/>
        <w:jc w:val="left"/>
      </w:pPr>
      <w:r>
        <w:t>Universidad Demo de Investigacion Aplicada</w:t>
      </w:r>
    </w:p>
    <w:p>
      <w:pPr>
        <w:pStyle w:val="Title"/>
        <w:spacing w:before="0" w:after="0" w:line="480" w:lineRule="auto"/>
        <w:jc w:val="left"/>
      </w:pPr>
      <w:r>
        <w:rPr>
          <w:b/>
        </w:rPr>
        <w:t>Impacto de la inteligencia artificial en la gestion de ventas</w:t>
      </w:r>
    </w:p>
    <w:p>
      <w:pPr>
        <w:spacing w:before="0" w:after="0" w:line="480" w:lineRule="auto"/>
        <w:jc w:val="left"/>
      </w:pPr>
      <w:r>
        <w:t>Autor: Alumno Demo</w:t>
      </w:r>
    </w:p>
    <w:p>
      <w:pPr>
        <w:spacing w:before="0" w:after="0" w:line="480" w:lineRule="auto"/>
        <w:jc w:val="left"/>
      </w:pPr>
      <w:r>
        <w:t>2026</w:t>
      </w:r>
    </w:p>
    <w:p>
      <w:r>
        <w:br w:type="page"/>
      </w:r>
    </w:p>
    <w:p>
      <w:pPr>
        <w:spacing w:before="0" w:after="0" w:line="480" w:lineRule="auto"/>
        <w:jc w:val="left"/>
      </w:pPr>
      <w:r>
        <w:rPr>
          <w:b/>
        </w:rPr>
        <w:t>Tabla de contenido</w:t>
      </w:r>
    </w:p>
    <w:p>
      <w:pPr>
        <w:spacing w:before="0" w:after="0" w:line="480" w:lineRule="auto"/>
        <w:jc w:val="left"/>
      </w:pPr>
      <w:r>
        <w:fldChar w:fldCharType="begin"/>
        <w:instrText xml:space="preserve">TOC \o "1-3" \h \z \u</w:instrText>
        <w:fldChar w:fldCharType="separate"/>
        <w:t>Actualice el campo en Word para generar el índice.</w:t>
        <w:fldChar w:fldCharType="end"/>
      </w:r>
    </w:p>
    <w:p>
      <w:r>
        <w:br w:type="page"/>
      </w:r>
    </w:p>
    <w:p>
      <w:pPr>
        <w:pStyle w:val="Heading1"/>
        <w:spacing w:before="0" w:after="0" w:line="480" w:lineRule="auto"/>
        <w:jc w:val="left"/>
      </w:pPr>
      <w:r>
        <w:t>Capitulo I: Planteamiento del problema</w:t>
      </w:r>
    </w:p>
    <w:p>
      <w:pPr>
        <w:spacing w:before="0" w:after="0" w:line="480" w:lineRule="auto"/>
        <w:jc w:val="left"/>
      </w:pPr>
      <w:r>
        <w:t xml:space="preserve">La inteligencia artificial se ha incorporado progresivamente en los procesos comerciales, especialmente en la segmentacion de clientes, prediccion de demanda y automatizacion de tareas repetitivas </w:t>
      </w:r>
      <w:r>
        <w:fldChar w:fldCharType="begin"/>
        <w:instrText xml:space="preserve">CITATION Ref_9a0fc9cb82654762 \l 10250</w:instrText>
        <w:fldChar w:fldCharType="separate"/>
        <w:t>(OECD, 2024)</w:t>
        <w:fldChar w:fldCharType="end"/>
      </w:r>
      <w:r>
        <w:t>.</w:t>
      </w:r>
    </w:p>
    <w:p>
      <w:pPr>
        <w:spacing w:before="0" w:after="0" w:line="480" w:lineRule="auto"/>
        <w:jc w:val="left"/>
      </w:pPr>
      <w:r>
        <w:t xml:space="preserve">En el contexto de ventas, esta transformacion exige analizar no solo la eficiencia operativa, sino tambien la calidad de las decisiones, la adaptacion del equipo comercial y la gestion de datos que alimenta los modelos predictivos </w:t>
      </w:r>
      <w:r>
        <w:fldChar w:fldCharType="begin"/>
        <w:instrText xml:space="preserve">CITATION Ref_c4b0518db19b4e72 \l 10250</w:instrText>
        <w:fldChar w:fldCharType="separate"/>
        <w:t>(Smith, 2023)</w:t>
        <w:fldChar w:fldCharType="end"/>
      </w:r>
      <w:r>
        <w:t>.</w:t>
      </w:r>
    </w:p>
    <w:p>
      <w:pPr>
        <w:pStyle w:val="Heading2"/>
        <w:spacing w:before="0" w:after="0" w:line="480" w:lineRule="auto"/>
        <w:jc w:val="left"/>
      </w:pPr>
      <w:r>
        <w:t>Problema general</w:t>
      </w:r>
    </w:p>
    <w:p>
      <w:pPr>
        <w:spacing w:before="0" w:after="0" w:line="480" w:lineRule="auto"/>
        <w:jc w:val="left"/>
      </w:pPr>
      <w:r>
        <w:t>¿De que manera la inteligencia artificial impacta en la gestion de ventas de las empresas durante el periodo 2026?</w:t>
      </w:r>
    </w:p>
    <w:p>
      <w:pPr>
        <w:pStyle w:val="Heading2"/>
        <w:spacing w:before="0" w:after="0" w:line="480" w:lineRule="auto"/>
        <w:jc w:val="left"/>
      </w:pPr>
      <w:r>
        <w:t>Objetivo general</w:t>
      </w:r>
    </w:p>
    <w:p>
      <w:pPr>
        <w:spacing w:before="0" w:after="0" w:line="480" w:lineRule="auto"/>
        <w:jc w:val="left"/>
      </w:pPr>
      <w:r>
        <w:t>Determinar el impacto de la inteligencia artificial en la gestion de ventas, considerando la eficiencia del proceso, la calidad de las decisiones y la experiencia del cliente.</w:t>
      </w:r>
    </w:p>
    <w:p>
      <w:pPr>
        <w:pStyle w:val="Heading1"/>
        <w:spacing w:before="0" w:after="0" w:line="480" w:lineRule="auto"/>
        <w:jc w:val="left"/>
      </w:pPr>
      <w:r>
        <w:t>Capitulo II: Marco teorico</w:t>
      </w:r>
    </w:p>
    <w:p>
      <w:pPr>
        <w:spacing w:before="0" w:after="0" w:line="480" w:lineRule="auto"/>
        <w:jc w:val="left"/>
      </w:pPr>
      <w:r>
        <w:t xml:space="preserve">El marco teorico se sustenta en enfoques metodologicos que permiten organizar variables, construir instrumentos y validar la consistencia del estudio </w:t>
      </w:r>
      <w:r>
        <w:fldChar w:fldCharType="begin"/>
        <w:instrText xml:space="preserve">CITATION Ref_79dfcf21ace24494 \l 10250</w:instrText>
        <w:fldChar w:fldCharType="separate"/>
        <w:t>(Hernández et al., 2014)</w:t>
        <w:fldChar w:fldCharType="end"/>
      </w:r>
      <w:r>
        <w:t>.</w:t>
      </w:r>
    </w:p>
    <w:p>
      <w:pPr>
        <w:spacing w:before="0" w:after="0" w:line="480" w:lineRule="auto"/>
        <w:jc w:val="left"/>
      </w:pPr>
      <w:r>
        <w:t xml:space="preserve">Asimismo, el diseno de investigacion debe articular preguntas, objetivos, muestra y tecnicas de analisis para asegurar coherencia interna en todo el documento </w:t>
      </w:r>
      <w:r>
        <w:fldChar w:fldCharType="begin"/>
        <w:instrText xml:space="preserve">CITATION Ref_f1b3b823270b4c27 \l 10250</w:instrText>
        <w:fldChar w:fldCharType="separate"/>
        <w:t>(Creswell &amp; Creswell, 2018)</w:t>
        <w:fldChar w:fldCharType="end"/>
      </w:r>
      <w:r>
        <w:t>.</w:t>
      </w:r>
    </w:p>
    <w:p>
      <w:pPr>
        <w:pStyle w:val="Heading2"/>
        <w:spacing w:before="0" w:after="0" w:line="480" w:lineRule="auto"/>
        <w:jc w:val="left"/>
      </w:pPr>
      <w:r>
        <w:t>Antecedentes</w:t>
      </w:r>
    </w:p>
    <w:p>
      <w:pPr>
        <w:spacing w:before="0" w:after="0" w:line="480" w:lineRule="auto"/>
        <w:jc w:val="left"/>
      </w:pPr>
      <w:r>
        <w:t xml:space="preserve">Los antecedentes recientes muestran que la adopcion de inteligencia artificial en ventas puede mejorar el seguimiento de oportunidades y la priorizacion de clientes, siempre que exista una estrategia clara de datos </w:t>
      </w:r>
      <w:r>
        <w:fldChar w:fldCharType="begin"/>
        <w:instrText xml:space="preserve">CITATION Ref_c4b0518db19b4e72 \l 10250</w:instrText>
        <w:fldChar w:fldCharType="separate"/>
        <w:t>(Smith, 2023)</w:t>
        <w:fldChar w:fldCharType="end"/>
      </w:r>
      <w:r>
        <w:t>.</w:t>
      </w:r>
    </w:p>
    <w:p>
      <w:pPr>
        <w:pStyle w:val="Heading1"/>
        <w:spacing w:before="0" w:after="0" w:line="480" w:lineRule="auto"/>
        <w:jc w:val="left"/>
      </w:pPr>
      <w:r>
        <w:t>Capitulo III: Metodologia</w:t>
      </w:r>
    </w:p>
    <w:p>
      <w:pPr>
        <w:spacing w:before="0" w:after="0" w:line="480" w:lineRule="auto"/>
        <w:jc w:val="left"/>
      </w:pPr>
      <w:r>
        <w:t xml:space="preserve">La investigacion se plantea con enfoque mixto, de alcance descriptivo y explicativo. La recoleccion de datos combinara encuestas, entrevistas y revision documental para contrastar resultados cuantitativos y cualitativos </w:t>
      </w:r>
      <w:r>
        <w:fldChar w:fldCharType="begin"/>
        <w:instrText xml:space="preserve">CITATION Ref_f1b3b823270b4c27 \l 10250</w:instrText>
        <w:fldChar w:fldCharType="separate"/>
        <w:t>(Creswell &amp; Creswell, 2018)</w:t>
        <w:fldChar w:fldCharType="end"/>
      </w:r>
      <w:r>
        <w:t>.</w:t>
      </w:r>
    </w:p>
    <w:p>
      <w:pPr>
        <w:pStyle w:val="Heading2"/>
        <w:spacing w:before="0" w:after="0" w:line="480" w:lineRule="auto"/>
        <w:jc w:val="left"/>
      </w:pPr>
      <w:r>
        <w:t>Tecnicas e instrumentos</w:t>
      </w:r>
    </w:p>
    <w:p>
      <w:pPr>
        <w:spacing w:before="0" w:after="0" w:line="480" w:lineRule="auto"/>
        <w:jc w:val="left"/>
      </w:pPr>
      <w:r>
        <w:t>Se utilizara un cuestionario estructurado para medir percepcion de utilidad, facilidad de uso, eficiencia comercial y calidad de decision. Las entrevistas permitiran profundizar en barreras de adopcion y buenas practicas.</w:t>
      </w:r>
    </w:p>
    <w:p>
      <w:pPr>
        <w:pStyle w:val="Heading1"/>
        <w:spacing w:before="0" w:after="0" w:line="480" w:lineRule="auto"/>
        <w:jc w:val="left"/>
      </w:pPr>
      <w:r>
        <w:t>Resultados esperados</w:t>
      </w:r>
    </w:p>
    <w:p>
      <w:pPr>
        <w:spacing w:before="0" w:after="0" w:line="480" w:lineRule="auto"/>
        <w:jc w:val="left"/>
      </w:pPr>
      <w:r>
        <w:t xml:space="preserve">Se espera identificar una relacion positiva entre el uso planificado de inteligencia artificial y la mejora de indicadores comerciales, particularmente cuando la organizacion mantiene criterios de gobernanza de datos y capacitacion continua </w:t>
      </w:r>
      <w:r>
        <w:fldChar w:fldCharType="begin"/>
        <w:instrText xml:space="preserve">CITATION Ref_9a0fc9cb82654762 \l 10250</w:instrText>
        <w:fldChar w:fldCharType="separate"/>
        <w:t>(OECD, 2024)</w:t>
        <w:fldChar w:fldCharType="end"/>
      </w:r>
      <w:r>
        <w:t>.</w:t>
      </w:r>
      <w:r>
        <w:br w:type="page"/>
      </w:r>
    </w:p>
    <w:p>
      <w:pPr>
        <w:pStyle w:val="Heading1"/>
        <w:spacing w:before="0" w:after="0" w:line="480" w:lineRule="auto"/>
        <w:jc w:val="left"/>
      </w:pPr>
      <w:r>
        <w:t>Referencias</w:t>
      </w:r>
    </w:p>
    <w:p>
      <w:pPr>
        <w:spacing w:before="0" w:after="0" w:line="480" w:lineRule="auto"/>
        <w:jc w:val="left"/>
      </w:pPr>
      <w:r>
        <w:fldChar w:fldCharType="begin"/>
        <w:instrText xml:space="preserve">BIBLIOGRAPHY \l 10250</w:instrText>
        <w:fldChar w:fldCharType="separate"/>
        <w:t>Actualice el campo en Word para generar la bibliografía APA.</w:t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  <w:jc w:val="left"/>
    </w:pPr>
    <w:rPr>
      <w:rFonts w:ascii="Times New Roman" w:hAnsi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0"/>
      <w:contextualSpacing/>
      <w:jc w:val="left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ns0:Relationships xmlns:ns0="http://schemas.openxmlformats.org/package/2006/relationships"><ns0:Relationship Id="rId1" Type="http://schemas.openxmlformats.org/officeDocument/2006/relationships/customXmlProps" Target="itemProps1.xml" /></ns0:Relationships>
</file>

<file path=customXml/item1.xml><?xml version="1.0" encoding="utf-8"?>
<b:Sources xmlns:b="http://schemas.openxmlformats.org/officeDocument/2006/bibliography" SelectedStyle="/APA.XSL" StyleName="APA">
  <b:Source>
    <b:Tag>Ref_79dfcf21ace24494</b:Tag>
    <b:SourceType>Book</b:SourceType>
    <b:Guid>{79DFCF21-ACE2-4494-90F0-18C80D65DF4B}</b:Guid>
    <b:LCID>0</b:LCID>
    <b:RefOrder>1</b:RefOrder>
    <b:Author>
      <b:Author>
        <b:NameList>
          <b:Person>
            <b:Last>Hernández</b:Last>
            <b:First>Roberto</b:First>
          </b:Person>
          <b:Person>
            <b:Last>Fernández</b:Last>
            <b:First>Carlos</b:First>
          </b:Person>
          <b:Person>
            <b:Last>Baptista</b:Last>
            <b:First>Pilar</b:First>
          </b:Person>
        </b:NameList>
      </b:Author>
    </b:Author>
    <b:Title>Metodología de la investigación</b:Title>
    <b:Year>2014</b:Year>
    <b:Publisher>McGraw-Hill Education</b:Publisher>
  </b:Source>
  <b:Source>
    <b:Tag>Ref_f1b3b823270b4c27</b:Tag>
    <b:SourceType>Book</b:SourceType>
    <b:Guid>{F1B3B823-270B-4C27-8671-F788E2B15C93}</b:Guid>
    <b:LCID>0</b:LCID>
    <b:RefOrder>2</b:RefOrder>
    <b:Author>
      <b:Author>
        <b:NameList>
          <b:Person>
            <b:Last>Creswell</b:Last>
            <b:First>John</b:First>
          </b:Person>
          <b:Person>
            <b:Last>Creswell</b:Last>
            <b:First>J. David</b:First>
          </b:Person>
        </b:NameList>
      </b:Author>
    </b:Author>
    <b:Title>Research Design: Qualitative, Quantitative, and Mixed Methods Approaches</b:Title>
    <b:Year>2018</b:Year>
    <b:Publisher>SAGE Publications</b:Publisher>
  </b:Source>
  <b:Source>
    <b:Tag>Ref_c4b0518db19b4e72</b:Tag>
    <b:SourceType>JournalArticle</b:SourceType>
    <b:Guid>{C4B0518D-B19B-4E72-A266-67B32835B5A4}</b:Guid>
    <b:LCID>0</b:LCID>
    <b:RefOrder>3</b:RefOrder>
    <b:Author>
      <b:Author>
        <b:NameList>
          <b:Person>
            <b:Last>Smith</b:Last>
            <b:First>Jane</b:First>
          </b:Person>
        </b:NameList>
      </b:Author>
    </b:Author>
    <b:Title>Artificial intelligence adoption in sales management</b:Title>
    <b:Year>2023</b:Year>
    <b:JournalName>Journal of Business Analytics</b:JournalName>
    <b:DOI>10.1234/jba.2023.015</b:DOI>
  </b:Source>
  <b:Source>
    <b:Tag>Ref_9a0fc9cb82654762</b:Tag>
    <b:SourceType>InternetSite</b:SourceType>
    <b:Guid>{9A0FC9CB-8265-4762-ABDE-0ECBA8C4C1FA}</b:Guid>
    <b:LCID>0</b:LCID>
    <b:RefOrder>4</b:RefOrder>
    <b:Author>
      <b:Author>
        <b:NameList>
          <b:Person>
            <b:Last>OECD</b:Last>
            <b:First>Organización</b:First>
          </b:Person>
        </b:NameList>
      </b:Author>
    </b:Author>
    <b:Title>AI, data governance and productivity in organizations</b:Title>
    <b:Year>2024</b:Year>
    <b:URL>https://www.oecd.org/artificial-intelligence/</b:URL>
    <b:YearAccessed>2026</b:YearAccessed>
    <b:MonthAccessed>5</b:MonthAccessed>
    <b:DayAccessed>30</b:DayAccessed>
  </b:Source>
</b:Sourc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Impacto de la inteligencia artificial en la gestion de ventas</dc:title>
  <dc:subject>Impacto de la inteligencia artificial en la gestion de ventas</dc:subject>
  <dc:creator>Alumno Demo</dc:creator>
  <cp:keywords>tesis, APA, bibliografia, indice</cp:keywords>
  <dc:description>generated by python-docx</dc:description>
  <cp:lastModifiedBy>Alumno Demo</cp:lastModifiedBy>
  <cp:revision>1</cp:revision>
  <dcterms:created xsi:type="dcterms:W3CDTF">2013-12-23T23:15:00Z</dcterms:created>
  <dcterms:modified xsi:type="dcterms:W3CDTF">2026-05-30T20:19:52Z</dcterms:modified>
  <cp:category>Tesis</cp:category>
</cp:coreProperties>
</file>