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Fresh Forward intranet — overzicht voor HR</w:t>
      </w:r>
    </w:p>
    <w:p>
      <w:pPr>
        <w:spacing w:after="120"/>
      </w:pPr>
      <w:r>
        <w:rPr>
          <w:color w:val="5E6B7A"/>
          <w:sz w:val="19"/>
          <w:szCs w:val="19"/>
        </w:rPr>
        <w:t xml:space="preserve">Stand: 11 juni 2026 · versie v185 · intern document</w:t>
      </w:r>
    </w:p>
    <w:p>
      <w:pPr>
        <w:pStyle w:val="Heading1"/>
      </w:pPr>
      <w:r>
        <w:t xml:space="preserve">1. In het kort</w:t>
      </w:r>
    </w:p>
    <w:p>
      <w:pPr>
        <w:spacing w:after="120"/>
      </w:pPr>
      <w:r>
        <w:t xml:space="preserve">Het intranet is een interne web-app (ook installeerbaar op telefoon) voor communicatie, organisatie en HR-ondersteuning. Alle bedrijfsdata staat in de EU, inloggen gaat met het Microsoft-werkaccount (single sign-on), en alle onderdelen zijn per module aan/uit te zetten. Daarnaast is er een apart, afgeschermd klantenportaal.</w:t>
      </w:r>
    </w:p>
    <w:p>
      <w:pPr>
        <w:pStyle w:val="Heading1"/>
      </w:pPr>
      <w:r>
        <w:t xml:space="preserve">2. Functies vandaag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 het doet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Nieuws (met reacties, emoji en automatische vertaling), prikbord met polls en shout-outs, notificaties en pushmeldingen naar de telefoon.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Organisatie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Agenda (dag/week/maand), verlofoverzicht gekoppeld aan Buddee (HR), “Wie is er vandaag” (nieuw — zie §3), teampagina/smoelenboek, documenten met categorieën (o.a. Beleid).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&amp; compliance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Leesbevestiging op nieuws en beleidsdocumenten (nieuw — zie §3), voorraad-/defectmeldingen met wekelijkse samenvatting, noodmelding/BHV-knop, bezoekmeldingen, feedback-/ideeënknop.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Leren &amp; teamgevoel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Trainingen/cursussen met voortgang, competitie (incl. toernooien), kantine-bestellijst met saldo, verjaardagen (zichtbaarheid per persoon instelbaar).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Zoeken &amp; AI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Globaal zoeken over alles, AI-vraagbaak op de eigen kennisbank, vertaalfunctie per bericht.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Beheer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content in-app beheren, modules en menu-indeling, rollen, pushbeheer, audit-log (wie deed wat), leesbevestiging-overzicht.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Klantenportaal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Apart portaal voor klanten (inloggen via e-maillink): rassen, teeltadvies, snoei &amp; pluk, documenten — meertalig.</w:t>
            </w:r>
          </w:p>
        </w:tc>
      </w:tr>
    </w:tbl>
    <w:p>
      <w:pPr>
        <w:pStyle w:val="Heading1"/>
      </w:pPr>
      <w:r>
        <w:t xml:space="preserve">3. Nieuw deze week — relevant voor HR</w:t>
      </w:r>
    </w:p>
    <w:p>
      <w:pPr>
        <w:spacing w:after="120"/>
      </w:pPr>
      <w:r>
        <w:rPr>
          <w:b/>
          <w:bCs/>
        </w:rPr>
        <w:t xml:space="preserve">Leesbevestiging. </w:t>
      </w:r>
      <w:r>
        <w:t xml:space="preserve">Medewerkers tikken “Gelezen” op een nieuwsbericht of beleidsdocument; HR/beheer ziet per item hoeveel en welke collega's bevestigd hebben (x van N actieve medewerkers). Doel: aantoonbaarheid bij beleid, huisregels en veiligheidsinstructies.</w:t>
      </w:r>
    </w:p>
    <w:p>
      <w:pPr>
        <w:spacing w:after="120"/>
      </w:pPr>
      <w:r>
        <w:rPr>
          <w:b/>
          <w:bCs/>
        </w:rPr>
        <w:t xml:space="preserve">Wie is er vandaag. </w:t>
      </w:r>
      <w:r>
        <w:t xml:space="preserve">Eén scherm met afwezigen (uit het goedgekeurde Buddee-verlof) en een vrijwillige eigen dagstatus: Op kantoor / Thuis / Op pad / Afwezig. Bewust AVG-licht gebouwd: alleen de status van vandaag wordt bewaard, oudere dagen worden elke nacht automatisch gewist — er ontstaat dus geen historie en geen volgsysteem.</w:t>
      </w:r>
    </w:p>
    <w:p>
      <w:pPr>
        <w:pStyle w:val="Heading1"/>
      </w:pPr>
      <w:r>
        <w:t xml:space="preserve">4. AVG &amp; beveiliging — wat er staat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in de EU: </w:t>
      </w:r>
      <w:r>
        <w:t xml:space="preserve">database en bestanden draaien op EU-infrastructuur (Cloudflare D1/R2, regio EU).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Toegang: </w:t>
      </w:r>
      <w:r>
        <w:t xml:space="preserve">single sign-on via Microsoft Entra achter Cloudflare Access, plus een tweede token-controle in de software zelf. Geen eigen wachtwoorden.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Rollen server-side: </w:t>
      </w:r>
      <w:r>
        <w:t xml:space="preserve">beheer en modules worden op de server afgedwongen; uitgeschakeld is ook via de URL geblokkeerd.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Audit-log: </w:t>
      </w:r>
      <w:r>
        <w:t xml:space="preserve">verwijder-/beheeracties worden vastgelegd (12 maanden bewaard), met CSV-export.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Dataminimalisatie Buddee: </w:t>
      </w:r>
      <w:r>
        <w:t xml:space="preserve">alleen goedgekeurd verlof met naam, datum en type — geen reden, geen saldi, geen contractgegevens. Versleutelde inloggegevens, alleen-lezen gebruik.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Bewaartermijnen (automatisch): </w:t>
      </w:r>
      <w:r>
        <w:t xml:space="preserve">bezoekmeldingen 90 dagen; notificaties 90 dagen; verwijderde content definitief na 30 dagen; gebruiks-events en audit-log 12 maanden; vraagbaak-log en vertaalcache 6 maanden; aanwezigheidsstatus alleen vandaag.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Techniek: </w:t>
      </w:r>
      <w:r>
        <w:t xml:space="preserve">onafhankelijke code-review (8 juni) zonder bevindingen op SQL-injectie/XSS; security-headers en CSP; uploads kunnen niet als programma worden uitgevoerd; geen geheimen in de broncode.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Privacyvriendelijke details: </w:t>
      </w:r>
      <w:r>
        <w:t xml:space="preserve">verjaardag-zichtbaarheid is per persoon uitzetbaar; lokale opslag bevat alleen UI-voorkeuren (geen cookie-consent nodig); geen tracking van individueel leesgedrag buiten de bewuste “Gelezen”-knop.</w:t>
      </w:r>
    </w:p>
    <w:p>
      <w:pPr>
        <w:pStyle w:val="Heading1"/>
      </w:pPr>
      <w:r>
        <w:t xml:space="preserve">5. Aandachtspunten &amp; beslispunten voor 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Ziekteverlof (bijzondere categorie). </w:t>
      </w:r>
      <w:r>
        <w:t xml:space="preserve">Het verlofoverzicht en “Wie is er vandaag” tonen het verloftype zoals het uit Buddee komt. Gezondheidsgegevens mogen niet bedrijfsbreed zichtbaar zijn: vaststellen dat ziekte in Buddee niet als goedgekeurd “verlof” meekomt, of het type in de app maskeren (“afwezig”). Actiepunt vóór bredere uitrol.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 &amp; uitbreiding aanwezigheid. </w:t>
      </w:r>
      <w:r>
        <w:t xml:space="preserve">De huidige status-functie is vrijwillig en zonder historie. Zou je dit willen uitbreiden (automatische detectie op kantoor, BHV-presentielijst), dan vermoedelijk OR-instemming (art. 27 WOR), een lichte DPIA en vooraf informeren van medewerkers.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Leesbevestiging — beleid. </w:t>
      </w:r>
      <w:r>
        <w:t xml:space="preserve">Doel vastleggen (aantoonbaarheid van kennisname, niet als prestatiemonitor), bewaartermijn bepalen (nu onbeperkt) en medewerkers informeren over wat HR kan zien.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Verwerkersovereenkomsten. </w:t>
      </w:r>
      <w:r>
        <w:t xml:space="preserve">DPA met Cloudflare (hosting/data) en Buddee (HR-bron) vastleggen; Buddee bij voorkeur via een apart alleen-lezen service-account.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Demo-verlofdata </w:t>
      </w:r>
      <w:r>
        <w:t xml:space="preserve">(echte namen, fictieve data) wissen vóór HR-go-live van het verlofoverzicht.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Foto's en teampagina: </w:t>
      </w:r>
      <w:r>
        <w:t xml:space="preserve">toestemming/opt-out voor profielfoto's regelen in het personeelsbeleid.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Externen en uitzendkrachten: </w:t>
      </w:r>
      <w:r>
        <w:t xml:space="preserve">hebben nu geen toegang (geen M365-account). Aanbevolen route: e-mailcode-login via Cloudflare Access plus een beperkte “extern”-rol (alleen bv. agenda, meldingen, bestellijst). Keuze ligt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Transparantie: </w:t>
      </w:r>
      <w:r>
        <w:t xml:space="preserve">competitiescores en verjaardagen zijn intern zichtbaar — kort benoemen in het personeelshandboek.</w:t>
      </w:r>
    </w:p>
    <w:p>
      <w:pPr>
        <w:pStyle w:val="Heading1"/>
      </w:pPr>
      <w:r>
        <w:t xml:space="preserve">6. Mogelijke vervolgfeatures</w:t>
      </w:r>
    </w:p>
    <w:p>
      <w:pPr>
        <w:spacing w:after="120"/>
      </w:pPr>
      <w:r>
        <w:t xml:space="preserve">Gesorteerd op verwachte waarde versus bouwtijd; HR-relevante punten eerst: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Reserveren </w:t>
      </w:r>
      <w:r>
        <w:t xml:space="preserve">van vergaderruimtes, poolauto's en apparatuur, met conflictcontrole.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BHV-plattegrond en noodnummers </w:t>
      </w:r>
      <w:r>
        <w:t xml:space="preserve">als vaste infopagina; optioneel later een BHV-presentielijst (zie OR-punt).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Kennisbank/FAQ als artikelen </w:t>
      </w:r>
      <w:r>
        <w:t xml:space="preserve">met beheer — bovenop de bestaande AI-vraagbaak; geschikt voor onboarding en HR-FAQ.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Ideeënbus </w:t>
      </w:r>
      <w:r>
        <w:t xml:space="preserve">met stemmen, als uitbreiding op de feedbackknop.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Analytics voor beheer: </w:t>
      </w:r>
      <w:r>
        <w:t xml:space="preserve">geaggregeerd en privacyvriendelijk (geen individueel volggedrag).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Vacatures / refereer-een-collega, fotoalbums, SharePoint-documenten in het intranet, offline lezen.</w:t>
      </w:r>
      <w:r>
        <w:t xml:space="preserve"/>
      </w:r>
    </w:p>
    <w:p>
      <w:pPr>
        <w:pStyle w:val="Heading1"/>
      </w:pPr>
      <w:r>
        <w:t xml:space="preserve">7. Voorstel agendapunten voor het HR-overleg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Ziekteverlof-weergave: maskeren of uitsluiten — besluit nodig vóór go-live verlofoverzicht.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Bewaartermijn leesbevestigingen en gebruik (alleen compliance-doel) vastleggen.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OR-afstemming nodig? (alleen bij uitbreiding van aanwezigheid; huidige opzet is vrijwillig en zonder historie).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DPA's Cloudflare en Buddee + alleen-lezen Buddee-account bij IT beleggen.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Communicatie naar medewerkers: wat is er, wat ziet wie, opt-outs (verjaardag, foto).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Prioriteit kiezen uit §6 voor de volgende bouwrondes.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36B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2026-06-11T11:49:34.472Z</dcterms:created>
  <dcterms:modified xsi:type="dcterms:W3CDTF">2026-06-11T11:49:34.472Z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