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w:t>
      </w:r>
      <w:r>
        <w:rPr>
          <w:rFonts w:ascii="Calibri Light" w:hAnsi="Calibri Light" w:cs="Calibri Light"/>
          <w:color w:val="000000" w:themeColor="text1"/>
        </w:rPr>
        <w:t xml:space="preserve">sue. If you are using Visual Studio 2019 and want the MonoGame project wizard or MonoGame content manager to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you run content manager and it complains of not having a DLL, get the installer for “Visual C++ Redistributable for Visual Studio 2012” for your platform from </w:t>
      </w:r>
      <w:hyperlink r:id="rId11" w:tooltip="https://www.microsoft.com/en-us/download/details.aspx?id=30679" w:history="1">
        <w:r>
          <w:rPr>
            <w:rStyle w:val="597"/>
            <w:rFonts w:ascii="Calibri Light" w:hAnsi="Calibri Light" w:cs="Calibri Light" w:eastAsia="Calibri Light"/>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the MonoGame project wizards and the MonoGame content ma</w:t>
      </w:r>
      <w:r>
        <w:rPr>
          <w:rFonts w:ascii="Calibri Light" w:hAnsi="Calibri Light" w:cs="Calibri Light"/>
          <w:color w:val="000000" w:themeColor="text1"/>
        </w:rPr>
        <w:t xml:space="preserve">nager are available.)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resource</w:t>
      </w:r>
      <w:r>
        <w:rPr>
          <w:rFonts w:ascii="Calibri Light" w:hAnsi="Calibri Light" w:cs="Calibri Light"/>
          <w:color w:val="000000" w:themeColor="text1"/>
        </w:rPr>
        <w:t xml:space="preserve"> 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1999-201</w:t>
      </w:r>
      <w:r>
        <w:rPr>
          <w:rFonts w:ascii="Calibri Light" w:hAnsi="Calibri Light" w:cs="Calibri Light"/>
          <w:color w:val="000000" w:themeColor="text1"/>
        </w:rPr>
        <w:t xml:space="preserve">9</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521</cp:revision>
  <dcterms:created xsi:type="dcterms:W3CDTF">2018-07-18T11:52:00Z</dcterms:created>
  <dcterms:modified xsi:type="dcterms:W3CDTF">2020-05-07T16:23:00Z</dcterms:modified>
</cp:coreProperties>
</file>