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issue. If you want to use Visual Studio 2019 and the wizard or content manager doesn’t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the installer for “Visual C++ Redistributable for Visual Studio 2012” for your platform from </w:t>
      </w:r>
      <w:hyperlink r:id="rId11" w:tooltip="https://www.microsoft.com/en-us/download/details.aspx?id=30679" w:history="1">
        <w:r>
          <w:rPr>
            <w:rStyle w:val="597"/>
            <w:color w:val="000000" w:themeColor="text1"/>
          </w:rPr>
          <w:t xml:space="preserve">https://www.microsoft.com/en-us/download/details.aspx?id=30679</w:t>
        </w:r>
      </w:hyperlink>
      <w:r>
        <w:rPr>
          <w:color w:val="000000" w:themeColor="text1"/>
        </w:rPr>
        <w:t xml:space="preserve"> </w:t>
      </w:r>
      <w:r>
        <w:rPr>
          <w:color w:val="000000" w:themeColor="text1"/>
        </w:rPr>
        <w:t xml:space="preserve">and run it with the default settings. </w:t>
      </w:r>
      <w:r>
        <w:rPr>
          <w:color w:val="000000" w:themeColor="text1"/>
        </w:rPr>
        <w:t xml:space="preserve">Do NOT get a later version. (The Monogame content manager needs a DLL file in that release).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you have a copy of the MonoGame content ma</w:t>
      </w:r>
      <w:r>
        <w:rPr>
          <w:rFonts w:ascii="Calibri Light" w:hAnsi="Calibri Light" w:cs="Calibri Light"/>
          <w:color w:val="000000" w:themeColor="text1"/>
        </w:rPr>
        <w:t xml:space="preserve">nager.)</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Also see the </w:t>
      </w:r>
      <w:hyperlink w:tooltip="Current Document" w:anchor="_Deficiencies_and_Alternatives" w:history="1">
        <w:r>
          <w:rPr>
            <w:rStyle w:val="597"/>
            <w:rFonts w:ascii="Calibri Light" w:hAnsi="Calibri Light" w:cs="Calibri Light"/>
            <w:color w:val="000000" w:themeColor="text1"/>
          </w:rPr>
          <w:t xml:space="preserve">Deficiencies and Alternatives</w:t>
        </w:r>
      </w:hyperlink>
      <w:r>
        <w:rPr>
          <w:rFonts w:ascii="Calibri Light" w:hAnsi="Calibri Light" w:cs="Calibri Light"/>
          <w:color w:val="000000" w:themeColor="text1"/>
        </w:rPr>
        <w:t xml:space="preserve"> section.</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resource</w:t>
      </w:r>
      <w:r>
        <w:rPr>
          <w:rFonts w:ascii="Calibri Light" w:hAnsi="Calibri Light" w:cs="Calibri Light"/>
          <w:color w:val="000000" w:themeColor="text1"/>
        </w:rPr>
        <w:t xml:space="preserve"> 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1999-201</w:t>
      </w:r>
      <w:r>
        <w:rPr>
          <w:rFonts w:ascii="Calibri Light" w:hAnsi="Calibri Light" w:cs="Calibri Light"/>
          <w:color w:val="000000" w:themeColor="text1"/>
        </w:rPr>
        <w:t xml:space="preserve">9</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517</cp:revision>
  <dcterms:created xsi:type="dcterms:W3CDTF">2018-07-18T11:52:00Z</dcterms:created>
  <dcterms:modified xsi:type="dcterms:W3CDTF">2020-05-05T12:56:56Z</dcterms:modified>
</cp:coreProperties>
</file>