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w:t>
      </w:r>
      <w:r w:rsidR="00F6060C">
        <w:rPr>
          <w:rFonts w:asciiTheme="majorHAnsi" w:hAnsiTheme="majorHAnsi" w:cstheme="majorHAnsi"/>
          <w:color w:val="FFFF00"/>
        </w:rPr>
        <w:t xml:space="preserve">or </w:t>
      </w:r>
      <w:r w:rsidR="00FE1C59">
        <w:rPr>
          <w:rFonts w:asciiTheme="majorHAnsi" w:hAnsiTheme="majorHAnsi" w:cstheme="majorHAnsi"/>
          <w:color w:val="FFFF00"/>
        </w:rPr>
        <w:t xml:space="preserve">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create a 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 xml:space="preserve">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w:t>
      </w:r>
      <w:r w:rsidR="004C5BDA">
        <w:rPr>
          <w:rFonts w:asciiTheme="majorHAnsi" w:hAnsiTheme="majorHAnsi" w:cstheme="majorHAnsi"/>
          <w:color w:val="FFFF00"/>
        </w:rPr>
        <w:t xml:space="preserve">also </w:t>
      </w:r>
      <w:r>
        <w:rPr>
          <w:rFonts w:asciiTheme="majorHAnsi" w:hAnsiTheme="majorHAnsi" w:cstheme="majorHAnsi"/>
          <w:color w:val="FFFF00"/>
        </w:rPr>
        <w:t xml:space="preserve">need to </w:t>
      </w:r>
      <w:r w:rsidR="00BF09CF">
        <w:rPr>
          <w:rFonts w:asciiTheme="majorHAnsi" w:hAnsiTheme="majorHAnsi" w:cstheme="majorHAnsi"/>
          <w:color w:val="FFFF00"/>
        </w:rPr>
        <w:t xml:space="preserve">do some </w:t>
      </w:r>
      <w:r w:rsidR="000F71A7">
        <w:rPr>
          <w:rFonts w:asciiTheme="majorHAnsi" w:hAnsiTheme="majorHAnsi" w:cstheme="majorHAnsi"/>
          <w:color w:val="FFFF00"/>
        </w:rPr>
        <w:t xml:space="preserve">more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 See online for more information.</w:t>
      </w:r>
    </w:p>
    <w:p w:rsidR="00136DC0" w:rsidRPr="00B40075" w:rsidRDefault="00136DC0" w:rsidP="00E90879">
      <w:pPr>
        <w:pStyle w:val="Heading1"/>
      </w:pPr>
      <w:bookmarkStart w:id="11" w:name="_Development"/>
      <w:bookmarkStart w:id="12" w:name="_Toc519659705"/>
      <w:bookmarkEnd w:id="11"/>
      <w:r w:rsidRPr="00B40075">
        <w:t>Development</w:t>
      </w:r>
      <w:bookmarkEnd w:id="12"/>
      <w:r w:rsidR="0063230D">
        <w:t xml:space="preserve"> overview</w:t>
      </w:r>
      <w:bookmarkStart w:id="13" w:name="_GoBack"/>
      <w:bookmarkEnd w:id="1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s</w:t>
      </w:r>
      <w:r w:rsidR="00C04385">
        <w:rPr>
          <w:rFonts w:asciiTheme="majorHAnsi" w:hAnsiTheme="majorHAnsi" w:cstheme="majorHAnsi"/>
          <w:color w:val="FFFF00"/>
        </w:rPr>
        <w:t>ome</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it has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 xml:space="preserve">in the Blotch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Pr>
          <w:rFonts w:asciiTheme="majorHAnsi" w:hAnsiTheme="majorHAnsi" w:cstheme="majorHAnsi"/>
          <w:color w:val="FFFF00"/>
        </w:rPr>
        <w:t>. You can also copy an XNB files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692D"/>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45E2"/>
    <w:rsid w:val="00B363D3"/>
    <w:rsid w:val="00B36E9F"/>
    <w:rsid w:val="00B36EE9"/>
    <w:rsid w:val="00B379A5"/>
    <w:rsid w:val="00B40075"/>
    <w:rsid w:val="00B41D97"/>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693"/>
    <w:rsid w:val="00D26F2D"/>
    <w:rsid w:val="00D32552"/>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737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515B-B854-495C-ABE1-EF0010AC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11165</TotalTime>
  <Pages>1</Pages>
  <Words>6336</Words>
  <Characters>36118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391</cp:revision>
  <cp:lastPrinted>2018-07-15T21:48:00Z</cp:lastPrinted>
  <dcterms:created xsi:type="dcterms:W3CDTF">2018-07-18T11:52:00Z</dcterms:created>
  <dcterms:modified xsi:type="dcterms:W3CDTF">2018-08-29T10:17:00Z</dcterms:modified>
</cp:coreProperties>
</file>