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FE1C59">
        <w:rPr>
          <w:rFonts w:asciiTheme="majorHAnsi" w:hAnsiTheme="majorHAnsi" w:cstheme="majorHAnsi"/>
          <w:color w:val="FFFF00"/>
        </w:rPr>
        <w:t xml:space="preserve"> add it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366615">
        <w:rPr>
          <w:rFonts w:asciiTheme="majorHAnsi" w:hAnsiTheme="majorHAnsi" w:cstheme="majorHAnsi"/>
          <w:color w:val="FFFF00"/>
        </w:rPr>
        <w:t xml:space="preserve">get a </w:t>
      </w:r>
      <w:proofErr w:type="spellStart"/>
      <w:r w:rsidR="00A60DCF">
        <w:rPr>
          <w:rFonts w:asciiTheme="majorHAnsi" w:hAnsiTheme="majorHAnsi" w:cstheme="majorHAnsi"/>
          <w:color w:val="FFFF00"/>
        </w:rPr>
        <w:t>MonoGame</w:t>
      </w:r>
      <w:proofErr w:type="spellEnd"/>
      <w:r w:rsidR="00A60DCF">
        <w:rPr>
          <w:rFonts w:asciiTheme="majorHAnsi" w:hAnsiTheme="majorHAnsi" w:cstheme="majorHAnsi"/>
          <w:color w:val="FFFF00"/>
        </w:rPr>
        <w:t xml:space="preserve"> </w:t>
      </w:r>
      <w:r w:rsidR="00366615">
        <w:rPr>
          <w:rFonts w:asciiTheme="majorHAnsi" w:hAnsiTheme="majorHAnsi" w:cstheme="majorHAnsi"/>
          <w:color w:val="FFFF00"/>
        </w:rPr>
        <w:t xml:space="preserve">NuGet package </w:t>
      </w:r>
      <w:r w:rsidR="00A60DCF">
        <w:rPr>
          <w:rFonts w:asciiTheme="majorHAnsi" w:hAnsiTheme="majorHAnsi" w:cstheme="majorHAnsi"/>
          <w:color w:val="FFFF00"/>
        </w:rPr>
        <w:t xml:space="preserve">for the platform </w:t>
      </w:r>
      <w:bookmarkStart w:id="11" w:name="_GoBack"/>
      <w:bookmarkEnd w:id="11"/>
      <w:r w:rsidR="00366615">
        <w:rPr>
          <w:rFonts w:asciiTheme="majorHAnsi" w:hAnsiTheme="majorHAnsi" w:cstheme="majorHAnsi"/>
          <w:color w:val="FFFF00"/>
        </w:rPr>
        <w:t xml:space="preserve">and/or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resources like models, </w:t>
      </w:r>
      <w:r w:rsidR="00A3776D">
        <w:rPr>
          <w:rFonts w:asciiTheme="majorHAnsi" w:hAnsiTheme="majorHAnsi" w:cstheme="majorHAnsi"/>
          <w:color w:val="FFFF00"/>
        </w:rPr>
        <w:t xml:space="preserve">texture </w:t>
      </w:r>
      <w:r>
        <w:rPr>
          <w:rFonts w:asciiTheme="majorHAnsi" w:hAnsiTheme="majorHAnsi" w:cstheme="majorHAnsi"/>
          <w:color w:val="FFFF00"/>
        </w:rPr>
        <w:t xml:space="preserve">images, fonts, etc.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various resolution spheres, plane, 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the model 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effects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use a custom effect, first copy the shader file from the Blotch3D Content/Effects folder to your program’s output folder (for example, you could add a link to it in your project and set its </w:t>
      </w:r>
      <w:proofErr w:type="gramStart"/>
      <w:r>
        <w:rPr>
          <w:rFonts w:asciiTheme="majorHAnsi" w:hAnsiTheme="majorHAnsi" w:cstheme="majorHAnsi"/>
          <w:color w:val="FFFF00"/>
        </w:rPr>
        <w:t>properties</w:t>
      </w:r>
      <w:proofErr w:type="gramEnd"/>
      <w:r>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 xml:space="preserve">specifies that file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716A5D">
        <w:rPr>
          <w:rFonts w:asciiTheme="majorHAnsi" w:hAnsiTheme="majorHAnsi" w:cstheme="majorHAnsi"/>
          <w:color w:val="FFFF00"/>
        </w:rPr>
        <w:t xml:space="preserve"> </w:t>
      </w:r>
      <w:r>
        <w:rPr>
          <w:rFonts w:asciiTheme="majorHAnsi" w:hAnsiTheme="majorHAnsi" w:cstheme="majorHAnsi"/>
          <w:color w:val="FFFF00"/>
        </w:rPr>
        <w:t>Then when the sprite is drawn, the effect is “applied”.</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effect also typically has certain parameters that must be specified that control the feature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09234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example, for the </w:t>
      </w:r>
      <w:proofErr w:type="spellStart"/>
      <w:r w:rsidR="00DB7F86">
        <w:rPr>
          <w:rFonts w:asciiTheme="majorHAnsi" w:hAnsiTheme="majorHAnsi" w:cstheme="majorHAnsi"/>
          <w:color w:val="FFFF00"/>
        </w:rPr>
        <w:t>BlBasicEffect</w:t>
      </w:r>
      <w:r>
        <w:rPr>
          <w:rFonts w:asciiTheme="majorHAnsi" w:hAnsiTheme="majorHAnsi" w:cstheme="majorHAnsi"/>
          <w:color w:val="FFFF00"/>
        </w:rPr>
        <w:t>AlphaTest</w:t>
      </w:r>
      <w:proofErr w:type="spellEnd"/>
      <w:r>
        <w:rPr>
          <w:rFonts w:asciiTheme="majorHAnsi" w:hAnsiTheme="majorHAnsi" w:cstheme="majorHAnsi"/>
          <w:color w:val="FFFF00"/>
        </w:rPr>
        <w:t xml:space="preserve"> effect</w:t>
      </w:r>
      <w:r w:rsidR="00FB2518">
        <w:rPr>
          <w:rFonts w:asciiTheme="majorHAnsi" w:hAnsiTheme="majorHAnsi" w:cstheme="majorHAnsi"/>
          <w:color w:val="FFFF00"/>
        </w:rPr>
        <w:t xml:space="preserve">, </w:t>
      </w:r>
      <w:r>
        <w:rPr>
          <w:rFonts w:asciiTheme="majorHAnsi" w:hAnsiTheme="majorHAnsi" w:cstheme="majorHAnsi"/>
          <w:color w:val="FFFF00"/>
        </w:rPr>
        <w:t xml:space="preserve">do </w:t>
      </w:r>
      <w:r w:rsidR="00741C86">
        <w:rPr>
          <w:rFonts w:asciiTheme="majorHAnsi" w:hAnsiTheme="majorHAnsi" w:cstheme="majorHAnsi"/>
          <w:color w:val="FFFF00"/>
        </w:rPr>
        <w:t xml:space="preserve">something like </w:t>
      </w:r>
      <w:r>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the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(alternatively you can 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the pixel is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This can be done at any time, including from within the following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set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the custom effects provided by Blotch3D may be slightly slower than the default </w:t>
      </w:r>
      <w:proofErr w:type="spellStart"/>
      <w:r w:rsidR="00513C4A">
        <w:rPr>
          <w:rFonts w:asciiTheme="majorHAnsi" w:hAnsiTheme="majorHAnsi" w:cstheme="majorHAnsi"/>
          <w:color w:val="FFFF00"/>
        </w:rPr>
        <w:t>MonoGame</w:t>
      </w:r>
      <w:proofErr w:type="spellEnd"/>
      <w:r w:rsidR="00513C4A">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w:t>
      </w:r>
      <w:r w:rsidR="00741C86">
        <w:rPr>
          <w:rFonts w:asciiTheme="majorHAnsi" w:hAnsiTheme="majorHAnsi" w:cstheme="majorHAnsi"/>
          <w:color w:val="FFFF00"/>
        </w:rPr>
        <w:t>in certain cases,</w:t>
      </w:r>
      <w:r>
        <w:rPr>
          <w:rFonts w:asciiTheme="majorHAnsi" w:hAnsiTheme="majorHAnsi" w:cstheme="majorHAnsi"/>
          <w:color w:val="FFFF00"/>
        </w:rPr>
        <w:t xml:space="preserve"> so only use them when needed.</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provided custom shader files are already compiled in the Blotch3D delivery from GitHub. The shader source code (HLSL) </w:t>
      </w:r>
      <w:r w:rsidR="00513C4A">
        <w:rPr>
          <w:rFonts w:asciiTheme="majorHAnsi" w:hAnsiTheme="majorHAnsi" w:cstheme="majorHAnsi"/>
          <w:color w:val="FFFF00"/>
        </w:rPr>
        <w:t xml:space="preserve">for them </w:t>
      </w:r>
      <w:r>
        <w:rPr>
          <w:rFonts w:asciiTheme="majorHAnsi" w:hAnsiTheme="majorHAnsi" w:cstheme="majorHAnsi"/>
          <w:color w:val="FFFF00"/>
        </w:rPr>
        <w:t xml:space="preserve">can be found in the Blotch3D Content/Effects folder. It is just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 with a few lines added. If for some reason you want to recompile the effects,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P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w:t>
      </w:r>
    </w:p>
    <w:p w:rsidR="00CC6411" w:rsidRDefault="00CC6411" w:rsidP="00CC6411">
      <w:pPr>
        <w:pStyle w:val="Heading1"/>
      </w:pPr>
      <w:r>
        <w:t>Translucency</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t>
      </w:r>
      <w:r w:rsidR="00513C4A">
        <w:rPr>
          <w:rFonts w:asciiTheme="majorHAnsi" w:hAnsiTheme="majorHAnsi" w:cstheme="majorHAnsi"/>
          <w:color w:val="FFFF00"/>
        </w:rPr>
        <w:t xml:space="preserve">for example,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7C6957">
        <w:rPr>
          <w:rFonts w:asciiTheme="majorHAnsi" w:hAnsiTheme="majorHAnsi" w:cstheme="majorHAnsi"/>
          <w:color w:val="FFFF00"/>
        </w:rPr>
        <w:t xml:space="preserve">drawn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 xml:space="preserve">ify what alpha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120113" w:rsidP="00120113">
      <w:pPr>
        <w:pStyle w:val="Heading1"/>
      </w:pPr>
      <w:r>
        <w:t>Texture transforms</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AF591E" w:rsidRDefault="00AF591E"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because there are limited arithmetic processors in the GPU model used during compilation, this shader has had the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code removed.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is </w:t>
      </w:r>
      <w:r w:rsidR="00DB6AA2">
        <w:rPr>
          <w:rFonts w:asciiTheme="majorHAnsi" w:hAnsiTheme="majorHAnsi" w:cstheme="majorHAnsi"/>
          <w:color w:val="FFFF00"/>
        </w:rPr>
        <w:t xml:space="preserve">a feature of </w:t>
      </w:r>
      <w:proofErr w:type="spellStart"/>
      <w:r w:rsidR="00DB6AA2">
        <w:rPr>
          <w:rFonts w:asciiTheme="majorHAnsi" w:hAnsiTheme="majorHAnsi" w:cstheme="majorHAnsi"/>
          <w:color w:val="FFFF00"/>
        </w:rPr>
        <w:t>BasicEffect</w:t>
      </w:r>
      <w:proofErr w:type="spellEnd"/>
      <w:r w:rsidR="00DB6AA2">
        <w:rPr>
          <w:rFonts w:asciiTheme="majorHAnsi" w:hAnsiTheme="majorHAnsi" w:cstheme="majorHAnsi"/>
          <w:color w:val="FFFF00"/>
        </w:rPr>
        <w:t xml:space="preserve"> that is </w:t>
      </w:r>
      <w:r>
        <w:rPr>
          <w:rFonts w:asciiTheme="majorHAnsi" w:hAnsiTheme="majorHAnsi" w:cstheme="majorHAnsi"/>
          <w:color w:val="FFFF00"/>
        </w:rPr>
        <w:t>a</w:t>
      </w:r>
      <w:r w:rsidR="00DB6AA2">
        <w:rPr>
          <w:rFonts w:asciiTheme="majorHAnsi" w:hAnsiTheme="majorHAnsi" w:cstheme="majorHAnsi"/>
          <w:color w:val="FFFF00"/>
        </w:rPr>
        <w:t>n advanc</w:t>
      </w:r>
      <w:r w:rsidR="00950975">
        <w:rPr>
          <w:rFonts w:asciiTheme="majorHAnsi" w:hAnsiTheme="majorHAnsi" w:cstheme="majorHAnsi"/>
          <w:color w:val="FFFF00"/>
        </w:rPr>
        <w:t xml:space="preserve">ed </w:t>
      </w:r>
      <w:r w:rsidR="00DB6AA2">
        <w:rPr>
          <w:rFonts w:asciiTheme="majorHAnsi" w:hAnsiTheme="majorHAnsi" w:cstheme="majorHAnsi"/>
          <w:color w:val="FFFF00"/>
        </w:rPr>
        <w:t>and more versatile form of bump mapping. Lo</w:t>
      </w:r>
      <w:r>
        <w:rPr>
          <w:rFonts w:asciiTheme="majorHAnsi" w:hAnsiTheme="majorHAnsi" w:cstheme="majorHAnsi"/>
          <w:color w:val="FFFF00"/>
        </w:rPr>
        <w:t>ok online for details).</w:t>
      </w:r>
    </w:p>
    <w:p w:rsidR="00AF591E" w:rsidRDefault="00AF591E"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E88"/>
    <w:rsid w:val="000B791F"/>
    <w:rsid w:val="000B7F9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629D2"/>
    <w:rsid w:val="00171F51"/>
    <w:rsid w:val="00174E8B"/>
    <w:rsid w:val="00175906"/>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25E9F"/>
    <w:rsid w:val="00230417"/>
    <w:rsid w:val="0023170C"/>
    <w:rsid w:val="002318F2"/>
    <w:rsid w:val="00231C67"/>
    <w:rsid w:val="00232CBB"/>
    <w:rsid w:val="00233DF9"/>
    <w:rsid w:val="00234333"/>
    <w:rsid w:val="00234D8D"/>
    <w:rsid w:val="00234E53"/>
    <w:rsid w:val="00235657"/>
    <w:rsid w:val="00240DC3"/>
    <w:rsid w:val="00241405"/>
    <w:rsid w:val="00250652"/>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DED"/>
    <w:rsid w:val="00351B34"/>
    <w:rsid w:val="00353109"/>
    <w:rsid w:val="00353D73"/>
    <w:rsid w:val="00354C40"/>
    <w:rsid w:val="00355BFC"/>
    <w:rsid w:val="00363520"/>
    <w:rsid w:val="003637D8"/>
    <w:rsid w:val="00366615"/>
    <w:rsid w:val="003702BD"/>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414E"/>
    <w:rsid w:val="004803E3"/>
    <w:rsid w:val="00481FF2"/>
    <w:rsid w:val="00484FD4"/>
    <w:rsid w:val="0048521B"/>
    <w:rsid w:val="00487A1B"/>
    <w:rsid w:val="00494ACC"/>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260"/>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57B5"/>
    <w:rsid w:val="00926ED1"/>
    <w:rsid w:val="009277FD"/>
    <w:rsid w:val="009303AF"/>
    <w:rsid w:val="009306BC"/>
    <w:rsid w:val="009343D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37E3"/>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C79"/>
    <w:rsid w:val="00DC2B95"/>
    <w:rsid w:val="00DC4B28"/>
    <w:rsid w:val="00DC585C"/>
    <w:rsid w:val="00DD1295"/>
    <w:rsid w:val="00DD1EF5"/>
    <w:rsid w:val="00DD3865"/>
    <w:rsid w:val="00DD68C7"/>
    <w:rsid w:val="00DE192D"/>
    <w:rsid w:val="00DE1B9C"/>
    <w:rsid w:val="00DE3640"/>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47AB"/>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992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7F386-EBB7-4F54-8624-F016E9EA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10440</TotalTime>
  <Pages>1</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305</cp:revision>
  <cp:lastPrinted>2018-07-15T21:48:00Z</cp:lastPrinted>
  <dcterms:created xsi:type="dcterms:W3CDTF">2018-07-18T11:52:00Z</dcterms:created>
  <dcterms:modified xsi:type="dcterms:W3CDTF">2018-08-19T11:21:00Z</dcterms:modified>
</cp:coreProperties>
</file>