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Create particle systems</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 that uses MonoGame + Blotch3D is to copy an existing example project (like the basic example) and rename it.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w:t>
      </w:r>
      <w:bookmarkStart w:id="12" w:name="_GoBack"/>
      <w:bookmarkEnd w:id="12"/>
      <w:r>
        <w:rPr>
          <w:rFonts w:asciiTheme="majorHAnsi" w:hAnsiTheme="majorHAnsi" w:cstheme="majorHAnsi"/>
          <w:color w:val="FFFF00"/>
        </w:rPr>
        <w:t>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287F64">
        <w:rPr>
          <w:rFonts w:asciiTheme="majorHAnsi" w:hAnsiTheme="majorHAnsi" w:cstheme="majorHAnsi"/>
          <w:color w:val="FFFF00"/>
        </w:rPr>
        <w:t>create a project for the Blotch3D library and add the source to it. T</w:t>
      </w:r>
      <w:r w:rsidR="004C5BDA">
        <w:rPr>
          <w:rFonts w:asciiTheme="majorHAnsi" w:hAnsiTheme="majorHAnsi" w:cstheme="majorHAnsi"/>
          <w:color w:val="FFFF00"/>
        </w:rPr>
        <w:t xml:space="preserve">hen </w:t>
      </w:r>
      <w:r w:rsidR="00287F64">
        <w:rPr>
          <w:rFonts w:asciiTheme="majorHAnsi" w:hAnsiTheme="majorHAnsi" w:cstheme="majorHAnsi"/>
          <w:color w:val="FFFF00"/>
        </w:rPr>
        <w:t xml:space="preserve">create your project and </w:t>
      </w:r>
      <w:r w:rsidR="004C5BDA">
        <w:rPr>
          <w:rFonts w:asciiTheme="majorHAnsi" w:hAnsiTheme="majorHAnsi" w:cstheme="majorHAnsi"/>
          <w:color w:val="FFFF00"/>
        </w:rPr>
        <w:t xml:space="preserve">add 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0F66"/>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C89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B5D75-6020-4A3B-BC99-AFFD03D16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11363</TotalTime>
  <Pages>1</Pages>
  <Words>6600</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428</cp:revision>
  <cp:lastPrinted>2018-07-15T21:48:00Z</cp:lastPrinted>
  <dcterms:created xsi:type="dcterms:W3CDTF">2018-07-18T11:52:00Z</dcterms:created>
  <dcterms:modified xsi:type="dcterms:W3CDTF">2018-09-24T22:28:00Z</dcterms:modified>
</cp:coreProperties>
</file>