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FFFFFF" w:fill="FFFFFF" w:themeFill="background1"/>
        <w:spacing w:before="240" w:after="0"/>
        <w:rPr>
          <w:color w:val="auto"/>
        </w:rPr>
      </w:pPr>
      <w:r>
        <w:rPr>
          <w:rFonts w:cs="Calibri Light"/>
          <w:color w:val="auto"/>
        </w:rPr>
        <w:t>Blotch3D</w:t>
      </w:r>
    </w:p>
    <w:p>
      <w:pPr>
        <w:pStyle w:val="Heading1"/>
        <w:shd w:val="clear" w:color="FFFFFF" w:fill="FFFFFF" w:themeFill="background1"/>
        <w:spacing w:before="240" w:after="0"/>
        <w:rPr>
          <w:color w:val="auto"/>
        </w:rPr>
      </w:pPr>
      <w:r>
        <w:rPr>
          <w:color w:val="auto"/>
        </w:rPr>
      </w:r>
    </w:p>
    <w:p>
      <w:pPr>
        <w:pStyle w:val="Heading2"/>
        <w:shd w:val="clear" w:fill="FFFFFF"/>
        <w:rPr>
          <w:color w:val="auto"/>
        </w:rPr>
      </w:pPr>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0" w:name="_Toc5196597021"/>
      <w:bookmarkStart w:id="1" w:name="_Toc5173343401"/>
      <w:bookmarkStart w:id="2" w:name="_Toc5170556941"/>
      <w:bookmarkStart w:id="3" w:name="_Toc5161170231"/>
      <w:bookmarkStart w:id="4" w:name="_Quick_start_for"/>
      <w:bookmarkEnd w:id="0"/>
      <w:bookmarkEnd w:id="1"/>
      <w:bookmarkEnd w:id="2"/>
      <w:bookmarkEnd w:id="3"/>
      <w:bookmarkEnd w:id="4"/>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all versions of .NET.</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5" w:name="_Developing_with_Blotch3D"/>
      <w:bookmarkStart w:id="6" w:name="_Creating_and_using"/>
      <w:bookmarkStart w:id="7" w:name="_Creating_a_3D"/>
      <w:bookmarkEnd w:id="5"/>
      <w:bookmarkEnd w:id="6"/>
      <w:bookmarkEnd w:id="7"/>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8" w:name="_Creating_a_new"/>
      <w:bookmarkEnd w:id="8"/>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9" w:name="_Toc519659705"/>
      <w:bookmarkStart w:id="10" w:name="_Development"/>
      <w:bookmarkStart w:id="11" w:name="_Developmen"/>
      <w:bookmarkEnd w:id="10"/>
      <w:bookmarkEnd w:id="11"/>
      <w:r>
        <w:rPr>
          <w:color w:val="auto"/>
        </w:rPr>
        <w:t>Development</w:t>
      </w:r>
      <w:bookmarkEnd w:id="9"/>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BlotchExample15_NoDerivation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BlotchExample15_NoDerivation.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12" w:name="_GoBack"/>
      <w:bookmarkEnd w:id="12"/>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13" w:name="_Toc519659706"/>
      <w:bookmarkStart w:id="14" w:name="_Toc517334343"/>
      <w:bookmarkStart w:id="15" w:name="_Toc517055697"/>
      <w:bookmarkStart w:id="16" w:name="_Toc516117027"/>
      <w:bookmarkStart w:id="17" w:name="_Making_and_using"/>
      <w:bookmarkStart w:id="18" w:name="_Making_3D_models"/>
      <w:bookmarkStart w:id="19" w:name="_Making_and"/>
      <w:bookmarkEnd w:id="17"/>
      <w:bookmarkEnd w:id="18"/>
      <w:bookmarkEnd w:id="19"/>
      <w:r>
        <w:rPr>
          <w:color w:val="auto"/>
        </w:rPr>
        <w:t xml:space="preserve">Making and using </w:t>
      </w:r>
      <w:bookmarkEnd w:id="13"/>
      <w:bookmarkEnd w:id="14"/>
      <w:bookmarkEnd w:id="15"/>
      <w:bookmarkEnd w:id="16"/>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0" w:name="_Custom_effects"/>
      <w:bookmarkEnd w:id="20"/>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21" w:name="_Translucency_with_the"/>
      <w:bookmarkEnd w:id="21"/>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7"/>
      <w:bookmarkStart w:id="23" w:name="_Toc517334344"/>
      <w:bookmarkStart w:id="24" w:name="_Toc517055698"/>
      <w:bookmarkStart w:id="25" w:name="_Dynamically_changing_a"/>
      <w:bookmarkStart w:id="26" w:name="_Introduction_to_Matrices"/>
      <w:bookmarkEnd w:id="25"/>
      <w:bookmarkEnd w:id="26"/>
      <w:r>
        <w:rPr>
          <w:color w:val="auto"/>
        </w:rPr>
        <w:t>Setting and dynamically changing a sprite’s scale, orientation, and position</w:t>
      </w:r>
      <w:bookmarkEnd w:id="22"/>
      <w:bookmarkEnd w:id="23"/>
      <w:bookmarkEnd w:id="24"/>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27" w:name="_Toc519659708"/>
      <w:bookmarkStart w:id="28" w:name="_Toc517334345"/>
      <w:bookmarkStart w:id="29" w:name="_Toc517055699"/>
      <w:bookmarkStart w:id="30" w:name="_Toc516117029"/>
      <w:bookmarkStart w:id="31" w:name="_Matrix_internals"/>
      <w:bookmarkEnd w:id="31"/>
      <w:r>
        <w:rPr>
          <w:color w:val="auto"/>
        </w:rPr>
        <w:t>Matrix internals</w:t>
      </w:r>
      <w:bookmarkEnd w:id="27"/>
      <w:bookmarkEnd w:id="28"/>
      <w:bookmarkEnd w:id="29"/>
      <w:bookmarkEnd w:id="30"/>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32" w:name="_Toc519659709"/>
      <w:bookmarkStart w:id="33" w:name="_Toc517334346"/>
      <w:bookmarkStart w:id="34" w:name="_Toc517055700"/>
      <w:bookmarkStart w:id="35" w:name="_Toc516117030"/>
      <w:r>
        <w:rPr>
          <w:color w:val="auto"/>
        </w:rPr>
        <w:t>A Short Glossary of 3D Graphics Terms</w:t>
      </w:r>
      <w:bookmarkEnd w:id="32"/>
      <w:bookmarkEnd w:id="33"/>
      <w:bookmarkEnd w:id="34"/>
      <w:bookmarkEnd w:id="35"/>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 xml:space="preserve">Unity3D is a Cadillac 3D library that does virtually anything. See the Unity3D site for details, but generally </w:t>
      </w:r>
      <w:r>
        <w:rPr>
          <w:rFonts w:cs="Calibri Light" w:ascii="Calibri Light" w:hAnsi="Calibri Light"/>
          <w:color w:val="auto"/>
        </w:rPr>
        <w:t xml:space="preserve">when your business revenue exceeds </w:t>
      </w:r>
      <w:r>
        <w:rPr>
          <w:rFonts w:cs="Calibri Light" w:ascii="Calibri Light" w:hAnsi="Calibri Light"/>
          <w:color w:val="auto"/>
        </w:rPr>
        <w:t>$</w:t>
      </w:r>
      <w:r>
        <w:rPr>
          <w:rFonts w:cs="Calibri Light" w:ascii="Calibri Light" w:hAnsi="Calibri Light"/>
          <w:color w:val="auto"/>
        </w:rPr>
        <w:t>2</w:t>
      </w:r>
      <w:r>
        <w:rPr>
          <w:rFonts w:cs="Calibri Light" w:ascii="Calibri Light" w:hAnsi="Calibri Light"/>
          <w:color w:val="auto"/>
        </w:rPr>
        <w:t xml:space="preserve">00K per year, </w:t>
      </w:r>
      <w:r>
        <w:rPr>
          <w:rFonts w:cs="Calibri Light" w:ascii="Calibri Light" w:hAnsi="Calibri Light"/>
          <w:color w:val="auto"/>
        </w:rPr>
        <w:t>you pay less than a few percent of it to Unity</w:t>
      </w:r>
      <w:r>
        <w:rPr>
          <w:rFonts w:cs="Calibri Light" w:ascii="Calibri Light" w:hAnsi="Calibri Light"/>
          <w:color w:val="auto"/>
        </w:rPr>
        <w:t xml:space="preserve">. So, that’s probably worth every penny when you think about it, especially since it is Unity3D that would probably be what sells your product. </w:t>
      </w:r>
      <w:r>
        <w:rPr>
          <w:rFonts w:cs="Calibri Light" w:ascii="Calibri Light" w:hAnsi="Calibri Light"/>
          <w:color w:val="auto"/>
        </w:rPr>
        <w:t>Development is different in that you place and configure objects with the GUI, and write C# code only when you want things to behave a unique way.</w:t>
      </w:r>
    </w:p>
    <w:p>
      <w:pPr>
        <w:pStyle w:val="Normal"/>
        <w:shd w:val="clear" w:color="FFFFFF" w:fill="FFFFFF" w:themeFill="background1"/>
        <w:rPr>
          <w:color w:val="auto"/>
        </w:rPr>
      </w:pPr>
      <w:r>
        <w:rPr>
          <w:rFonts w:cs="Calibri Light" w:ascii="Calibri Light" w:hAnsi="Calibri Light"/>
          <w:color w:val="auto"/>
        </w:rPr>
        <w:t>Godot game engine. Not as feature-rich as Unity3D but still fairly rich. This seems to be pretty much open source and requires no royalties or other fees, but check the details. Supports C#, among other languages. Don’t know how a bare-bones example compares to Blotch3D.</w:t>
      </w:r>
    </w:p>
    <w:p>
      <w:pPr>
        <w:pStyle w:val="Normal"/>
        <w:shd w:val="clear" w:color="FFFFFF" w:fill="FFFFFF" w:themeFill="background1"/>
        <w:rPr/>
      </w:pPr>
      <w:r>
        <w:rPr>
          <w:rFonts w:cs="Calibri Light" w:ascii="Calibri Light" w:hAnsi="Calibri Light"/>
          <w:color w:val="auto"/>
        </w:rPr>
        <w:t>FNA is another replacement for Microsoft’s XNS, just like Monogame, which is what Blotch3D sits upon.</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 It has not been updated in a while.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6" w:name="_Toc519659710"/>
      <w:r>
        <w:rPr>
          <w:color w:val="auto"/>
        </w:rPr>
        <w:t>Troubleshooting</w:t>
      </w:r>
      <w:bookmarkEnd w:id="36"/>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37" w:name="_Toc519659711"/>
      <w:bookmarkStart w:id="38" w:name="_Toc517334347"/>
      <w:bookmarkStart w:id="39" w:name="_Toc517055701"/>
      <w:r>
        <w:rPr>
          <w:color w:val="auto"/>
        </w:rPr>
        <w:t>Rights</w:t>
      </w:r>
      <w:bookmarkEnd w:id="37"/>
      <w:bookmarkEnd w:id="38"/>
      <w:bookmarkEnd w:id="39"/>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view w:val="web"/>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LibreOffice/7.5.5.2$Windows_X86_64 LibreOffice_project/ca8fe7424262805f223b9a2334bc7181abbcbf5e</Application>
  <AppVersion>15.0000</AppVersion>
  <Pages>1</Pages>
  <Words>8758</Words>
  <Characters>45213</Characters>
  <CharactersWithSpaces>53595</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2023-09-30T09:57:29Z</dcterms:modified>
  <cp:revision>627</cp:revision>
  <dc:subject/>
  <dc:title/>
</cp:coreProperties>
</file>

<file path=docProps/custom.xml><?xml version="1.0" encoding="utf-8"?>
<Properties xmlns="http://schemas.openxmlformats.org/officeDocument/2006/custom-properties" xmlns:vt="http://schemas.openxmlformats.org/officeDocument/2006/docPropsVTypes"/>
</file>