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023E5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 xml:space="preserve">to see the reference </w:t>
      </w:r>
      <w:proofErr w:type="gramStart"/>
      <w:r>
        <w:rPr>
          <w:rFonts w:asciiTheme="majorHAnsi" w:hAnsiTheme="majorHAnsi" w:cstheme="majorHAnsi"/>
          <w:color w:val="FFFF00"/>
        </w:rPr>
        <w:t>documentation</w:t>
      </w:r>
      <w:r w:rsidR="00204033">
        <w:rPr>
          <w:rFonts w:asciiTheme="majorHAnsi" w:hAnsiTheme="majorHAnsi" w:cstheme="majorHAnsi"/>
          <w:color w:val="FFFF00"/>
        </w:rPr>
        <w:t>,</w:t>
      </w:r>
      <w:r>
        <w:rPr>
          <w:rFonts w:asciiTheme="majorHAnsi" w:hAnsiTheme="majorHAnsi" w:cstheme="majorHAnsi"/>
          <w:color w:val="FFFF00"/>
        </w:rPr>
        <w:t xml:space="preserve"> or</w:t>
      </w:r>
      <w:proofErr w:type="gramEnd"/>
      <w:r>
        <w:rPr>
          <w:rFonts w:asciiTheme="majorHAnsi" w:hAnsiTheme="majorHAnsi" w:cstheme="majorHAnsi"/>
          <w:color w:val="FFFF00"/>
        </w:rPr>
        <w:t xml:space="preserve">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023E59"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w:t>
      </w:r>
      <w:r w:rsidR="0094400E" w:rsidRPr="0094400E">
        <w:rPr>
          <w:rFonts w:asciiTheme="majorHAnsi" w:hAnsiTheme="majorHAnsi" w:cstheme="majorHAnsi"/>
          <w:color w:val="FFFF00"/>
        </w:rPr>
        <w:t>reate a new Blotch3D project</w:t>
      </w:r>
      <w:r w:rsidR="00A60DCF">
        <w:rPr>
          <w:rFonts w:asciiTheme="majorHAnsi" w:hAnsiTheme="majorHAnsi" w:cstheme="majorHAnsi"/>
          <w:color w:val="FFFF00"/>
        </w:rPr>
        <w:t>,</w:t>
      </w:r>
      <w:r w:rsidR="0017729A">
        <w:rPr>
          <w:rFonts w:asciiTheme="majorHAnsi" w:hAnsiTheme="majorHAnsi" w:cstheme="majorHAnsi"/>
          <w:color w:val="FFFF00"/>
        </w:rPr>
        <w:t xml:space="preserve"> </w:t>
      </w:r>
      <w:r w:rsidR="00F6060C">
        <w:rPr>
          <w:rFonts w:asciiTheme="majorHAnsi" w:hAnsiTheme="majorHAnsi" w:cstheme="majorHAnsi"/>
          <w:color w:val="FFFF00"/>
        </w:rPr>
        <w:t xml:space="preserve">or </w:t>
      </w:r>
      <w:r w:rsidR="00FE1C59">
        <w:rPr>
          <w:rFonts w:asciiTheme="majorHAnsi" w:hAnsiTheme="majorHAnsi" w:cstheme="majorHAnsi"/>
          <w:color w:val="FFFF00"/>
        </w:rPr>
        <w:t xml:space="preserve">add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sidR="00A60DCF">
        <w:rPr>
          <w:rFonts w:asciiTheme="majorHAnsi" w:hAnsiTheme="majorHAnsi" w:cstheme="majorHAnsi"/>
          <w:color w:val="FFFF00"/>
        </w:rPr>
        <w:t>, or build for another platform</w:t>
      </w:r>
      <w:r>
        <w:rPr>
          <w:rFonts w:asciiTheme="majorHAnsi" w:hAnsiTheme="majorHAnsi" w:cstheme="majorHAnsi"/>
          <w:color w:val="FFFF00"/>
        </w:rPr>
        <w:t>,</w:t>
      </w:r>
      <w:r w:rsidR="0094400E" w:rsidRPr="0094400E">
        <w:rPr>
          <w:rFonts w:asciiTheme="majorHAnsi" w:hAnsiTheme="majorHAnsi" w:cstheme="majorHAnsi"/>
          <w:color w:val="FFFF00"/>
        </w:rPr>
        <w:t xml:space="preserve"> follow the instructions in the </w:t>
      </w:r>
      <w:hyperlink w:anchor="_Creating_a_new" w:history="1">
        <w:r w:rsidR="0094400E" w:rsidRPr="0094400E">
          <w:rPr>
            <w:rStyle w:val="Hyperlink"/>
            <w:rFonts w:asciiTheme="majorHAnsi" w:hAnsiTheme="majorHAnsi" w:cstheme="majorHAnsi"/>
          </w:rPr>
          <w:t>Creating a new project</w:t>
        </w:r>
      </w:hyperlink>
      <w:r w:rsidR="0094400E" w:rsidRPr="0094400E">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create a variety of </w:t>
      </w:r>
      <w:r w:rsidR="00720D41">
        <w:rPr>
          <w:rFonts w:asciiTheme="majorHAnsi" w:hAnsiTheme="majorHAnsi" w:cstheme="majorHAnsi"/>
          <w:color w:val="FFFF00"/>
        </w:rPr>
        <w:t xml:space="preserve">cylindroid and convex </w:t>
      </w:r>
      <w:r>
        <w:rPr>
          <w:rFonts w:asciiTheme="majorHAnsi" w:hAnsiTheme="majorHAnsi" w:cstheme="majorHAnsi"/>
          <w:color w:val="FFFF00"/>
        </w:rPr>
        <w:t>sprite</w:t>
      </w:r>
      <w:r w:rsidR="009D6FF5">
        <w:rPr>
          <w:rFonts w:asciiTheme="majorHAnsi" w:hAnsiTheme="majorHAnsi" w:cstheme="majorHAnsi"/>
          <w:color w:val="FFFF00"/>
        </w:rPr>
        <w:t xml:space="preserve"> types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5908D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5" w:name="_Creating_a_3D"/>
      <w:bookmarkStart w:id="6" w:name="_Creating_and_using"/>
      <w:bookmarkStart w:id="7" w:name="_Developing_with_Blotch3D"/>
      <w:bookmarkStart w:id="8" w:name="_Toc516117026"/>
      <w:bookmarkStart w:id="9" w:name="_Toc517055696"/>
      <w:bookmarkEnd w:id="5"/>
      <w:bookmarkEnd w:id="6"/>
      <w:bookmarkEnd w:id="7"/>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8"/>
    <w:bookmarkEnd w:id="9"/>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DA3D4F" w:rsidRPr="003C0FBD" w:rsidRDefault="00DA3D4F" w:rsidP="00DA3D4F">
      <w:pPr>
        <w:pStyle w:val="Heading1"/>
      </w:pPr>
      <w:bookmarkStart w:id="10" w:name="_Creating_a_new"/>
      <w:bookmarkEnd w:id="10"/>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MonoGame as described in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 xml:space="preserve">elect File/New/Project/MonoGame, </w:t>
      </w:r>
      <w:r w:rsidR="00E076CC">
        <w:rPr>
          <w:rFonts w:asciiTheme="majorHAnsi" w:hAnsiTheme="majorHAnsi" w:cstheme="majorHAnsi"/>
          <w:color w:val="FFFF00"/>
        </w:rPr>
        <w:t xml:space="preserve">and </w:t>
      </w:r>
      <w:r w:rsidR="000F682B">
        <w:rPr>
          <w:rFonts w:asciiTheme="majorHAnsi" w:hAnsiTheme="majorHAnsi" w:cstheme="majorHAnsi"/>
          <w:color w:val="FFFF00"/>
        </w:rPr>
        <w:t>select the type of MonoGame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Blotch3D.</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 xml:space="preserve">Blotch3D to an existing non-MonoGame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use the MonoGame project wizard to create both a project for the Blotch3D class library (and add the Blotch3D source to that project), then </w:t>
      </w:r>
      <w:r w:rsidR="00E03B77">
        <w:rPr>
          <w:rFonts w:asciiTheme="majorHAnsi" w:hAnsiTheme="majorHAnsi" w:cstheme="majorHAnsi"/>
          <w:color w:val="FFFF00"/>
        </w:rPr>
        <w:t xml:space="preserve">use </w:t>
      </w:r>
      <w:r w:rsidR="008E6700">
        <w:rPr>
          <w:rFonts w:asciiTheme="majorHAnsi" w:hAnsiTheme="majorHAnsi" w:cstheme="majorHAnsi"/>
          <w:color w:val="FFFF00"/>
        </w:rPr>
        <w:t>the wizard</w:t>
      </w:r>
      <w:r w:rsidR="00E03B77">
        <w:rPr>
          <w:rFonts w:asciiTheme="majorHAnsi" w:hAnsiTheme="majorHAnsi" w:cstheme="majorHAnsi"/>
          <w:color w:val="FFFF00"/>
        </w:rPr>
        <w:t xml:space="preserve"> to create </w:t>
      </w:r>
      <w:r w:rsidR="004C5BDA">
        <w:rPr>
          <w:rFonts w:asciiTheme="majorHAnsi" w:hAnsiTheme="majorHAnsi" w:cstheme="majorHAnsi"/>
          <w:color w:val="FFFF00"/>
        </w:rPr>
        <w:t>your project and add a reference to Bl</w:t>
      </w:r>
      <w:r w:rsidR="008E6700">
        <w:rPr>
          <w:rFonts w:asciiTheme="majorHAnsi" w:hAnsiTheme="majorHAnsi" w:cstheme="majorHAnsi"/>
          <w:color w:val="FFFF00"/>
        </w:rPr>
        <w:t>otch</w:t>
      </w:r>
      <w:r w:rsidR="004C5BDA">
        <w:rPr>
          <w:rFonts w:asciiTheme="majorHAnsi" w:hAnsiTheme="majorHAnsi" w:cstheme="majorHAnsi"/>
          <w:color w:val="FFFF00"/>
        </w:rPr>
        <w:t>3D.</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w:t>
      </w:r>
      <w:r w:rsidR="004C5BDA">
        <w:rPr>
          <w:rFonts w:asciiTheme="majorHAnsi" w:hAnsiTheme="majorHAnsi" w:cstheme="majorHAnsi"/>
          <w:color w:val="FFFF00"/>
        </w:rPr>
        <w:t xml:space="preserve">also </w:t>
      </w:r>
      <w:r>
        <w:rPr>
          <w:rFonts w:asciiTheme="majorHAnsi" w:hAnsiTheme="majorHAnsi" w:cstheme="majorHAnsi"/>
          <w:color w:val="FFFF00"/>
        </w:rPr>
        <w:t xml:space="preserve">need to </w:t>
      </w:r>
      <w:r w:rsidR="00BF09CF">
        <w:rPr>
          <w:rFonts w:asciiTheme="majorHAnsi" w:hAnsiTheme="majorHAnsi" w:cstheme="majorHAnsi"/>
          <w:color w:val="FFFF00"/>
        </w:rPr>
        <w:t xml:space="preserve">do some </w:t>
      </w:r>
      <w:r w:rsidR="000F71A7">
        <w:rPr>
          <w:rFonts w:asciiTheme="majorHAnsi" w:hAnsiTheme="majorHAnsi" w:cstheme="majorHAnsi"/>
          <w:color w:val="FFFF00"/>
        </w:rPr>
        <w:t xml:space="preserve">more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a project</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require different methods. See online for more information.</w:t>
      </w:r>
    </w:p>
    <w:p w:rsidR="00136DC0" w:rsidRPr="00B40075" w:rsidRDefault="00136DC0" w:rsidP="00E90879">
      <w:pPr>
        <w:pStyle w:val="Heading1"/>
      </w:pPr>
      <w:bookmarkStart w:id="11" w:name="_Development"/>
      <w:bookmarkStart w:id="12" w:name="_Toc519659705"/>
      <w:bookmarkEnd w:id="11"/>
      <w:r w:rsidRPr="00B40075">
        <w:t>Development</w:t>
      </w:r>
      <w:bookmarkEnd w:id="12"/>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67600C"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sidR="00EF5F6F">
        <w:rPr>
          <w:rFonts w:asciiTheme="majorHAnsi" w:hAnsiTheme="majorHAnsi" w:cstheme="majorHAnsi"/>
          <w:color w:val="FFFF00"/>
        </w:rPr>
        <w:t>some</w:t>
      </w:r>
      <w:r w:rsidR="00833F8E">
        <w:rPr>
          <w:rFonts w:asciiTheme="majorHAnsi" w:hAnsiTheme="majorHAnsi" w:cstheme="majorHAnsi"/>
          <w:color w:val="FFFF00"/>
        </w:rPr>
        <w:t xml:space="preserve"> of its methods</w:t>
      </w:r>
      <w:r w:rsidR="0093462B">
        <w:rPr>
          <w:rFonts w:asciiTheme="majorHAnsi" w:hAnsiTheme="majorHAnsi" w:cstheme="majorHAnsi"/>
          <w:color w:val="FFFF00"/>
        </w:rPr>
        <w:t xml:space="preserve">. </w:t>
      </w:r>
      <w:r>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those overridden methods </w:t>
      </w:r>
      <w:r w:rsidR="00B36E9F">
        <w:rPr>
          <w:rFonts w:asciiTheme="majorHAnsi" w:hAnsiTheme="majorHAnsi" w:cstheme="majorHAnsi"/>
          <w:color w:val="FFFF00"/>
        </w:rPr>
        <w:t xml:space="preserve">when </w:t>
      </w:r>
      <w:proofErr w:type="gramStart"/>
      <w:r w:rsidR="00B36E9F">
        <w:rPr>
          <w:rFonts w:asciiTheme="majorHAnsi" w:hAnsiTheme="majorHAnsi" w:cstheme="majorHAnsi"/>
          <w:color w:val="FFFF00"/>
        </w:rPr>
        <w:t>appropriate</w:t>
      </w:r>
      <w:r w:rsidR="00833F8E">
        <w:rPr>
          <w:rFonts w:asciiTheme="majorHAnsi" w:hAnsiTheme="majorHAnsi" w:cstheme="majorHAnsi"/>
          <w:color w:val="FFFF00"/>
        </w:rPr>
        <w:t>, and</w:t>
      </w:r>
      <w:proofErr w:type="gramEnd"/>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those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6A7BC4">
        <w:rPr>
          <w:rFonts w:asciiTheme="majorHAnsi" w:hAnsiTheme="majorHAnsi" w:cstheme="majorHAnsi"/>
          <w:color w:val="FFFF00"/>
        </w:rPr>
        <w:t>s</w:t>
      </w:r>
      <w:r w:rsidR="00C04385">
        <w:rPr>
          <w:rFonts w:asciiTheme="majorHAnsi" w:hAnsiTheme="majorHAnsi" w:cstheme="majorHAnsi"/>
          <w:color w:val="FFFF00"/>
        </w:rPr>
        <w:t>ome</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152332">
        <w:rPr>
          <w:rFonts w:asciiTheme="majorHAnsi" w:hAnsiTheme="majorHAnsi" w:cstheme="majorHAnsi"/>
          <w:color w:val="FFFF00"/>
        </w:rPr>
        <w:t>, a FrameProc method that is called every frame</w:t>
      </w:r>
      <w:r w:rsidR="006A7BC4">
        <w:rPr>
          <w:rFonts w:asciiTheme="majorHAnsi" w:hAnsiTheme="majorHAnsi" w:cstheme="majorHAnsi"/>
          <w:color w:val="FFFF00"/>
        </w:rPr>
        <w:t xml:space="preserve">, and </w:t>
      </w:r>
      <w:r>
        <w:rPr>
          <w:rFonts w:asciiTheme="majorHAnsi" w:hAnsiTheme="majorHAnsi" w:cstheme="majorHAnsi"/>
          <w:color w:val="FFFF00"/>
        </w:rPr>
        <w:t>the</w:t>
      </w:r>
      <w:r w:rsidR="006A7BC4">
        <w:rPr>
          <w:rFonts w:asciiTheme="majorHAnsi" w:hAnsiTheme="majorHAnsi" w:cstheme="majorHAnsi"/>
          <w:color w:val="FFFF00"/>
        </w:rPr>
        <w:t xml:space="preserve"> FrameDraw method that is called </w:t>
      </w:r>
      <w:r w:rsidR="009149B2">
        <w:rPr>
          <w:rFonts w:asciiTheme="majorHAnsi" w:hAnsiTheme="majorHAnsi" w:cstheme="majorHAnsi"/>
          <w:color w:val="FFFF00"/>
        </w:rPr>
        <w:t xml:space="preserve">after </w:t>
      </w:r>
      <w:r w:rsidR="00481148">
        <w:rPr>
          <w:rFonts w:asciiTheme="majorHAnsi" w:hAnsiTheme="majorHAnsi" w:cstheme="majorHAnsi"/>
          <w:color w:val="FFFF00"/>
        </w:rPr>
        <w:t>each</w:t>
      </w:r>
      <w:r w:rsidR="009149B2">
        <w:rPr>
          <w:rFonts w:asciiTheme="majorHAnsi" w:hAnsiTheme="majorHAnsi" w:cstheme="majorHAnsi"/>
          <w:color w:val="FFFF00"/>
        </w:rPr>
        <w:t xml:space="preserve"> FrameProc call </w:t>
      </w:r>
      <w:r w:rsidR="00481148">
        <w:rPr>
          <w:rFonts w:asciiTheme="majorHAnsi" w:hAnsiTheme="majorHAnsi" w:cstheme="majorHAnsi"/>
          <w:color w:val="FFFF00"/>
        </w:rPr>
        <w:t xml:space="preserve">only </w:t>
      </w:r>
      <w:r w:rsidR="009149B2">
        <w:rPr>
          <w:rFonts w:asciiTheme="majorHAnsi" w:hAnsiTheme="majorHAnsi" w:cstheme="majorHAnsi"/>
          <w:color w:val="FFFF00"/>
        </w:rPr>
        <w:t>if there is enough 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 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w:t>
      </w:r>
      <w:r w:rsidR="00E71BF5">
        <w:rPr>
          <w:rFonts w:asciiTheme="majorHAnsi" w:hAnsiTheme="majorHAnsi" w:cstheme="majorHAnsi"/>
          <w:color w:val="FFFF00"/>
        </w:rPr>
        <w:t xml:space="preserve">just </w:t>
      </w:r>
      <w:r w:rsidR="001D1110">
        <w:rPr>
          <w:rFonts w:asciiTheme="majorHAnsi" w:hAnsiTheme="majorHAnsi" w:cstheme="majorHAnsi"/>
          <w:color w:val="FFFF00"/>
        </w:rPr>
        <w:t>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BlSprite.Draw method. 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w:t>
      </w:r>
      <w:proofErr w:type="gramStart"/>
      <w:r w:rsidR="008627AC">
        <w:rPr>
          <w:rFonts w:asciiTheme="majorHAnsi" w:hAnsiTheme="majorHAnsi" w:cstheme="majorHAnsi"/>
          <w:color w:val="FFFF00"/>
        </w:rPr>
        <w:t>sprites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add window event handlers to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support 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w:t>
      </w:r>
      <w:proofErr w:type="spellStart"/>
      <w:r w:rsidR="00B345E2">
        <w:rPr>
          <w:rFonts w:asciiTheme="majorHAnsi" w:hAnsiTheme="majorHAnsi" w:cstheme="majorHAnsi"/>
          <w:color w:val="FFFF00"/>
        </w:rPr>
        <w:t>VertexBuffers</w:t>
      </w:r>
      <w:proofErr w:type="spellEnd"/>
      <w:r w:rsidR="00B345E2">
        <w:rPr>
          <w:rFonts w:asciiTheme="majorHAnsi" w:hAnsiTheme="majorHAnsi" w:cstheme="majorHAnsi"/>
          <w:color w:val="FFFF00"/>
        </w:rPr>
        <w:t xml:space="preserve"> that you can add to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 xml:space="preserve">ost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3" w:name="_Making_3D_models"/>
      <w:bookmarkStart w:id="14" w:name="_Making_and_using"/>
      <w:bookmarkStart w:id="15" w:name="_Toc516117027"/>
      <w:bookmarkStart w:id="16" w:name="_Toc517055697"/>
      <w:bookmarkStart w:id="17" w:name="_Toc517334343"/>
      <w:bookmarkStart w:id="18" w:name="_Toc519659706"/>
      <w:bookmarkEnd w:id="13"/>
      <w:bookmarkEnd w:id="14"/>
      <w:r w:rsidRPr="00540F21">
        <w:t xml:space="preserve">Making </w:t>
      </w:r>
      <w:r w:rsidR="00AC0B74">
        <w:t xml:space="preserve">and using </w:t>
      </w:r>
      <w:r w:rsidRPr="00540F21">
        <w:t xml:space="preserve">3D </w:t>
      </w:r>
      <w:bookmarkEnd w:id="15"/>
      <w:bookmarkEnd w:id="16"/>
      <w:bookmarkEnd w:id="17"/>
      <w:bookmarkEnd w:id="18"/>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w:t>
      </w:r>
      <w:proofErr w:type="spellStart"/>
      <w:r>
        <w:rPr>
          <w:rFonts w:asciiTheme="majorHAnsi" w:hAnsiTheme="majorHAnsi" w:cstheme="majorHAnsi"/>
          <w:color w:val="FFFF00"/>
        </w:rPr>
        <w:t>BlGeometry</w:t>
      </w:r>
      <w:proofErr w:type="spellEnd"/>
      <w:r>
        <w:rPr>
          <w:rFonts w:asciiTheme="majorHAnsi" w:hAnsiTheme="majorHAnsi" w:cstheme="majorHAnsi"/>
          <w:color w:val="FFFF00"/>
        </w:rPr>
        <w:t xml:space="preserve"> class to make a variety of objects programmatically</w:t>
      </w:r>
      <w:r>
        <w:rPr>
          <w:rFonts w:asciiTheme="majorHAnsi" w:hAnsiTheme="majorHAnsi" w:cstheme="majorHAnsi"/>
          <w:color w:val="FFFF00"/>
        </w:rPr>
        <w:t>. See the 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Blotch3D project is already set up with the pipeline manager and several primitive models that are co</w:t>
      </w:r>
      <w:r w:rsidR="00BB10B6">
        <w:rPr>
          <w:rFonts w:asciiTheme="majorHAnsi" w:hAnsiTheme="majorHAnsi" w:cstheme="majorHAnsi"/>
          <w:color w:val="FFFF00"/>
        </w:rPr>
        <w:t xml:space="preserve">nverted to XNB files </w:t>
      </w:r>
      <w:r>
        <w:rPr>
          <w:rFonts w:asciiTheme="majorHAnsi" w:hAnsiTheme="majorHAnsi" w:cstheme="majorHAnsi"/>
          <w:color w:val="FFFF00"/>
        </w:rPr>
        <w:t xml:space="preserve">when Blotch3D is built. If the source to Blotch3D is included in your solution, you can use those </w:t>
      </w:r>
      <w:r w:rsidR="00BB10B6">
        <w:rPr>
          <w:rFonts w:asciiTheme="majorHAnsi" w:hAnsiTheme="majorHAnsi" w:cstheme="majorHAnsi"/>
          <w:color w:val="FFFF00"/>
        </w:rPr>
        <w:t>XNB file</w:t>
      </w:r>
      <w:r>
        <w:rPr>
          <w:rFonts w:asciiTheme="majorHAnsi" w:hAnsiTheme="majorHAnsi" w:cstheme="majorHAnsi"/>
          <w:color w:val="FFFF00"/>
        </w:rPr>
        <w:t xml:space="preserve"> (the plane, various resolution spheres, torus, images, etc.) as is shown in the examples without worrying about where the XNB files are. </w:t>
      </w:r>
      <w:r>
        <w:rPr>
          <w:rFonts w:asciiTheme="majorHAnsi" w:hAnsiTheme="majorHAnsi" w:cstheme="majorHAnsi"/>
          <w:color w:val="FFFF00"/>
        </w:rPr>
        <w:t xml:space="preserve">You can </w:t>
      </w:r>
      <w:r>
        <w:rPr>
          <w:rFonts w:asciiTheme="majorHAnsi" w:hAnsiTheme="majorHAnsi" w:cstheme="majorHAnsi"/>
          <w:color w:val="FFFF00"/>
        </w:rPr>
        <w:t>double-click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w:t>
      </w:r>
      <w:r w:rsidR="00BB10B6">
        <w:rPr>
          <w:rFonts w:asciiTheme="majorHAnsi" w:hAnsiTheme="majorHAnsi" w:cstheme="majorHAnsi"/>
          <w:color w:val="FFFF00"/>
        </w:rPr>
        <w:t xml:space="preserve">in the Blotch project </w:t>
      </w:r>
      <w:r>
        <w:rPr>
          <w:rFonts w:asciiTheme="majorHAnsi" w:hAnsiTheme="majorHAnsi" w:cstheme="majorHAnsi"/>
          <w:color w:val="FFFF00"/>
        </w:rPr>
        <w:t xml:space="preserve">to add more standard files and resource. </w:t>
      </w:r>
      <w:r>
        <w:rPr>
          <w:rFonts w:asciiTheme="majorHAnsi" w:hAnsiTheme="majorHAnsi" w:cstheme="majorHAnsi"/>
          <w:color w:val="FFFF00"/>
        </w:rPr>
        <w:t xml:space="preserve">You can also copy </w:t>
      </w:r>
      <w:r>
        <w:rPr>
          <w:rFonts w:asciiTheme="majorHAnsi" w:hAnsiTheme="majorHAnsi" w:cstheme="majorHAnsi"/>
          <w:color w:val="FFFF00"/>
        </w:rPr>
        <w:t>an</w:t>
      </w:r>
      <w:r>
        <w:rPr>
          <w:rFonts w:asciiTheme="majorHAnsi" w:hAnsiTheme="majorHAnsi" w:cstheme="majorHAnsi"/>
          <w:color w:val="FFFF00"/>
        </w:rPr>
        <w:t xml:space="preserve"> XNB files to a project’s output folder</w:t>
      </w:r>
      <w:r>
        <w:rPr>
          <w:rFonts w:asciiTheme="majorHAnsi" w:hAnsiTheme="majorHAnsi" w:cstheme="majorHAnsi"/>
          <w:color w:val="FFFF00"/>
        </w:rPr>
        <w:t>, where the program can load it</w:t>
      </w:r>
      <w:r>
        <w:rPr>
          <w:rFonts w:asciiTheme="majorHAnsi" w:hAnsiTheme="majorHAnsi" w:cstheme="majorHAnsi"/>
          <w:color w:val="FFFF00"/>
        </w:rPr>
        <w: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sets up a “</w:t>
      </w:r>
      <w:proofErr w:type="spellStart"/>
      <w:r w:rsidR="00310283">
        <w:rPr>
          <w:rFonts w:asciiTheme="majorHAnsi" w:hAnsiTheme="majorHAnsi" w:cstheme="majorHAnsi"/>
          <w:color w:val="FFFF00"/>
        </w:rPr>
        <w:t>Content.mgcb</w:t>
      </w:r>
      <w:proofErr w:type="spellEnd"/>
      <w:r w:rsidR="00310283">
        <w:rPr>
          <w:rFonts w:asciiTheme="majorHAnsi" w:hAnsiTheme="majorHAnsi" w:cstheme="majorHAnsi"/>
          <w:color w:val="FFFF00"/>
        </w:rPr>
        <w:t xml:space="preserve">”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w:t>
      </w:r>
      <w:r w:rsidR="00E55EAC">
        <w:rPr>
          <w:rFonts w:asciiTheme="majorHAnsi" w:hAnsiTheme="majorHAnsi" w:cstheme="majorHAnsi"/>
          <w:color w:val="FFFF00"/>
        </w:rPr>
        <w:t>“</w:t>
      </w:r>
      <w:proofErr w:type="spellStart"/>
      <w:r w:rsidR="00E55EAC">
        <w:rPr>
          <w:rFonts w:asciiTheme="majorHAnsi" w:hAnsiTheme="majorHAnsi" w:cstheme="majorHAnsi"/>
          <w:color w:val="FFFF00"/>
        </w:rPr>
        <w:t>Content.mgcb</w:t>
      </w:r>
      <w:proofErr w:type="spellEnd"/>
      <w:r w:rsidR="00E55EAC">
        <w:rPr>
          <w:rFonts w:asciiTheme="majorHAnsi" w:hAnsiTheme="majorHAnsi" w:cstheme="majorHAnsi"/>
          <w:color w:val="FFFF00"/>
        </w:rPr>
        <w:t>”</w:t>
      </w:r>
      <w:r w:rsidR="00E55EAC">
        <w:rPr>
          <w:rFonts w:asciiTheme="majorHAnsi" w:hAnsiTheme="majorHAnsi" w:cstheme="majorHAnsi"/>
          <w:color w:val="FFFF00"/>
        </w:rPr>
        <w:t xml:space="preserve"> </w:t>
      </w:r>
      <w:r w:rsidR="00BB10B6">
        <w:rPr>
          <w:rFonts w:asciiTheme="majorHAnsi" w:hAnsiTheme="majorHAnsi" w:cstheme="majorHAnsi"/>
          <w:color w:val="FFFF00"/>
        </w:rPr>
        <w:t>to add more content</w:t>
      </w:r>
      <w:bookmarkStart w:id="19" w:name="_GoBack"/>
      <w:bookmarkEnd w:id="19"/>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Since typically such standard resources need to be converted to XNB files only once, one can consider it a separate manual step that should be done immediately after creating/choosing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10"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1"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2"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CC289C" w:rsidRDefault="00CC289C" w:rsidP="00CC289C">
      <w:pPr>
        <w:pStyle w:val="Heading1"/>
      </w:pPr>
      <w:bookmarkStart w:id="20" w:name="_Custom_effects"/>
      <w:bookmarkEnd w:id="20"/>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MonoGame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are in the Blotch3D Content/Effects folder.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9D4814">
        <w:rPr>
          <w:rFonts w:asciiTheme="majorHAnsi" w:hAnsiTheme="majorHAnsi" w:cstheme="majorHAnsi"/>
          <w:color w:val="FFFF00"/>
        </w:rPr>
        <w:t>properties,</w:t>
      </w:r>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w:t>
      </w:r>
      <w:proofErr w:type="spellStart"/>
      <w:r>
        <w:rPr>
          <w:rFonts w:asciiTheme="majorHAnsi" w:hAnsiTheme="majorHAnsi" w:cstheme="majorHAnsi"/>
          <w:color w:val="FFFF00"/>
        </w:rPr>
        <w:t>BlBasicEffect.Parameters</w:t>
      </w:r>
      <w:proofErr w:type="spellEnd"/>
      <w:r>
        <w:rPr>
          <w:rFonts w:asciiTheme="majorHAnsi" w:hAnsiTheme="majorHAnsi" w:cstheme="majorHAnsi"/>
          <w:color w:val="FFFF00"/>
        </w:rPr>
        <w:t>[</w:t>
      </w:r>
      <w:proofErr w:type="gramStart"/>
      <w:r>
        <w:rPr>
          <w:rFonts w:asciiTheme="majorHAnsi" w:hAnsiTheme="majorHAnsi" w:cstheme="majorHAnsi"/>
          <w:color w:val="FFFF00"/>
        </w:rPr>
        <w:t>].</w:t>
      </w:r>
      <w:proofErr w:type="spellStart"/>
      <w:r>
        <w:rPr>
          <w:rFonts w:asciiTheme="majorHAnsi" w:hAnsiTheme="majorHAnsi" w:cstheme="majorHAnsi"/>
          <w:color w:val="FFFF00"/>
        </w:rPr>
        <w:t>SetValue</w:t>
      </w:r>
      <w:proofErr w:type="spellEnd"/>
      <w:proofErr w:type="gramEnd"/>
      <w:r>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MonoGame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If for some reason you want to recompile the </w:t>
      </w:r>
      <w:r w:rsidR="00FD2F36">
        <w:rPr>
          <w:rFonts w:asciiTheme="majorHAnsi" w:hAnsiTheme="majorHAnsi" w:cstheme="majorHAnsi"/>
          <w:color w:val="FFFF00"/>
        </w:rPr>
        <w:t>shader</w:t>
      </w:r>
      <w:r>
        <w:rPr>
          <w:rFonts w:asciiTheme="majorHAnsi" w:hAnsiTheme="majorHAnsi" w:cstheme="majorHAnsi"/>
          <w:color w:val="FFFF00"/>
        </w:rPr>
        <w:t xml:space="preserve">s, use the “make_effects.bat” file in the Blotch3D source folder to build them. But first be sure to 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\MonoGame\v3.0\Tools</w:t>
      </w:r>
      <w:proofErr w:type="gramEnd"/>
      <w:r>
        <w:rPr>
          <w:rFonts w:asciiTheme="majorHAnsi" w:hAnsiTheme="majorHAnsi" w:cstheme="majorHAnsi"/>
          <w:color w:val="FFFF00"/>
        </w:rPr>
        <w:t>”.</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they are added</w:t>
      </w:r>
      <w:r w:rsidR="007C6957">
        <w:rPr>
          <w:rFonts w:asciiTheme="majorHAnsi" w:hAnsiTheme="majorHAnsi" w:cstheme="majorHAnsi"/>
          <w:color w:val="FFFF00"/>
        </w:rPr>
        <w:t xml:space="preserve"> to the parent sprite</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default MonoGame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spellStart"/>
      <w:proofErr w:type="gramStart"/>
      <w:r>
        <w:rPr>
          <w:rFonts w:asciiTheme="majorHAnsi" w:hAnsiTheme="majorHAnsi" w:cstheme="majorHAnsi"/>
          <w:color w:val="FFFF00"/>
        </w:rPr>
        <w:t>BlBasicEffectAlphaTest</w:t>
      </w:r>
      <w:proofErr w:type="spellEnd"/>
      <w:r>
        <w:rPr>
          <w:rFonts w:asciiTheme="majorHAnsi" w:hAnsiTheme="majorHAnsi" w:cstheme="majorHAnsi"/>
          <w:color w:val="FFFF00"/>
        </w:rPr>
        <w:t>, but</w:t>
      </w:r>
      <w:proofErr w:type="gramEnd"/>
      <w:r>
        <w:rPr>
          <w:rFonts w:asciiTheme="majorHAnsi" w:hAnsiTheme="majorHAnsi" w:cstheme="majorHAnsi"/>
          <w:color w:val="FFFF00"/>
        </w:rPr>
        <w:t xml:space="preserve">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1" w:name="_Introduction_to_Matrices"/>
      <w:bookmarkStart w:id="22" w:name="_Dynamically_changing_a"/>
      <w:bookmarkStart w:id="23" w:name="_Toc517055698"/>
      <w:bookmarkStart w:id="24" w:name="_Toc517334344"/>
      <w:bookmarkStart w:id="25" w:name="_Toc519659707"/>
      <w:bookmarkEnd w:id="21"/>
      <w:bookmarkEnd w:id="22"/>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3"/>
      <w:bookmarkEnd w:id="24"/>
      <w:bookmarkEnd w:id="2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3"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6" w:name="_Matrix_internals"/>
      <w:bookmarkStart w:id="27" w:name="_Toc516117029"/>
      <w:bookmarkStart w:id="28" w:name="_Toc517055699"/>
      <w:bookmarkStart w:id="29" w:name="_Toc517334345"/>
      <w:bookmarkStart w:id="30" w:name="_Toc519659708"/>
      <w:bookmarkEnd w:id="26"/>
      <w:r>
        <w:t>Matrix i</w:t>
      </w:r>
      <w:r w:rsidR="006138B0" w:rsidRPr="003C0FBD">
        <w:t>nternals</w:t>
      </w:r>
      <w:bookmarkEnd w:id="27"/>
      <w:bookmarkEnd w:id="28"/>
      <w:bookmarkEnd w:id="29"/>
      <w:bookmarkEnd w:id="3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xml:space="preserve">. </w:t>
      </w:r>
      <w:r w:rsidR="007F0842">
        <w:rPr>
          <w:rFonts w:asciiTheme="majorHAnsi" w:hAnsiTheme="majorHAnsi" w:cstheme="majorHAnsi"/>
          <w:color w:val="FFFF00"/>
        </w:rPr>
        <w:t xml:space="preserve">(After such an operation one could then translate the model.)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1" w:name="_Toc516117030"/>
      <w:bookmarkStart w:id="32" w:name="_Toc517055700"/>
      <w:bookmarkStart w:id="33" w:name="_Toc517334346"/>
      <w:bookmarkStart w:id="34" w:name="_Toc519659709"/>
      <w:r w:rsidRPr="003C0FBD">
        <w:t>A Short Glossary of 3D Graphics Terms</w:t>
      </w:r>
      <w:bookmarkEnd w:id="31"/>
      <w:bookmarkEnd w:id="32"/>
      <w:bookmarkEnd w:id="33"/>
      <w:bookmarkEnd w:id="34"/>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5" w:name="_Toc519659710"/>
      <w:r w:rsidRPr="00436EB6">
        <w:t>Troubleshooting</w:t>
      </w:r>
      <w:bookmarkEnd w:id="3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6" w:name="_Toc517055701"/>
      <w:bookmarkStart w:id="37" w:name="_Toc517334347"/>
      <w:bookmarkStart w:id="38" w:name="_Toc519659711"/>
      <w:r w:rsidRPr="003C0FBD">
        <w:t>Rights</w:t>
      </w:r>
      <w:bookmarkEnd w:id="36"/>
      <w:bookmarkEnd w:id="37"/>
      <w:bookmarkEnd w:id="38"/>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286D"/>
    <w:rsid w:val="00022E01"/>
    <w:rsid w:val="00023E59"/>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B18"/>
    <w:rsid w:val="00092346"/>
    <w:rsid w:val="00092525"/>
    <w:rsid w:val="00097A9D"/>
    <w:rsid w:val="000A15AA"/>
    <w:rsid w:val="000A5787"/>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DF0"/>
    <w:rsid w:val="00195F3E"/>
    <w:rsid w:val="00196758"/>
    <w:rsid w:val="0019793D"/>
    <w:rsid w:val="001A1C00"/>
    <w:rsid w:val="001A2E27"/>
    <w:rsid w:val="001B0124"/>
    <w:rsid w:val="001B51FE"/>
    <w:rsid w:val="001B587E"/>
    <w:rsid w:val="001B6010"/>
    <w:rsid w:val="001B74B4"/>
    <w:rsid w:val="001C05CA"/>
    <w:rsid w:val="001C31F6"/>
    <w:rsid w:val="001C7705"/>
    <w:rsid w:val="001D1110"/>
    <w:rsid w:val="001D2701"/>
    <w:rsid w:val="001D3FF5"/>
    <w:rsid w:val="001D442C"/>
    <w:rsid w:val="001D4684"/>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43AD"/>
    <w:rsid w:val="00275336"/>
    <w:rsid w:val="0027598A"/>
    <w:rsid w:val="00277C58"/>
    <w:rsid w:val="00280202"/>
    <w:rsid w:val="00285C97"/>
    <w:rsid w:val="0028609A"/>
    <w:rsid w:val="00287302"/>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99D"/>
    <w:rsid w:val="00334A60"/>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533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FF"/>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647"/>
    <w:rsid w:val="006F6D37"/>
    <w:rsid w:val="006F7E8F"/>
    <w:rsid w:val="007010C2"/>
    <w:rsid w:val="00702704"/>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3786"/>
    <w:rsid w:val="007F692D"/>
    <w:rsid w:val="00801035"/>
    <w:rsid w:val="00802C3F"/>
    <w:rsid w:val="0080593B"/>
    <w:rsid w:val="00805B41"/>
    <w:rsid w:val="00810295"/>
    <w:rsid w:val="00810BBD"/>
    <w:rsid w:val="00812567"/>
    <w:rsid w:val="00813B80"/>
    <w:rsid w:val="00815551"/>
    <w:rsid w:val="00817DDB"/>
    <w:rsid w:val="00820E38"/>
    <w:rsid w:val="008213E2"/>
    <w:rsid w:val="00823428"/>
    <w:rsid w:val="00823A9A"/>
    <w:rsid w:val="00824A44"/>
    <w:rsid w:val="00824CE8"/>
    <w:rsid w:val="0082686D"/>
    <w:rsid w:val="00827DE1"/>
    <w:rsid w:val="00833F8E"/>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7AC"/>
    <w:rsid w:val="00862A7C"/>
    <w:rsid w:val="00864E7F"/>
    <w:rsid w:val="00866324"/>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A26CD"/>
    <w:rsid w:val="008A2D64"/>
    <w:rsid w:val="008A3AF1"/>
    <w:rsid w:val="008A518F"/>
    <w:rsid w:val="008A749C"/>
    <w:rsid w:val="008B2A88"/>
    <w:rsid w:val="008B7B93"/>
    <w:rsid w:val="008C0A80"/>
    <w:rsid w:val="008C2F79"/>
    <w:rsid w:val="008C48B2"/>
    <w:rsid w:val="008C7964"/>
    <w:rsid w:val="008D2419"/>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ED1"/>
    <w:rsid w:val="009277FD"/>
    <w:rsid w:val="009303AF"/>
    <w:rsid w:val="009306BC"/>
    <w:rsid w:val="009343DB"/>
    <w:rsid w:val="0093462B"/>
    <w:rsid w:val="00934E17"/>
    <w:rsid w:val="009409BB"/>
    <w:rsid w:val="0094153A"/>
    <w:rsid w:val="009421E2"/>
    <w:rsid w:val="00942B4C"/>
    <w:rsid w:val="0094400E"/>
    <w:rsid w:val="00946336"/>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4814"/>
    <w:rsid w:val="009D61C9"/>
    <w:rsid w:val="009D6FF5"/>
    <w:rsid w:val="009E2BE8"/>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2A5A"/>
    <w:rsid w:val="00B345E2"/>
    <w:rsid w:val="00B363D3"/>
    <w:rsid w:val="00B36E9F"/>
    <w:rsid w:val="00B36EE9"/>
    <w:rsid w:val="00B379A5"/>
    <w:rsid w:val="00B40075"/>
    <w:rsid w:val="00B41D97"/>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974"/>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95B44"/>
    <w:rsid w:val="00C967BB"/>
    <w:rsid w:val="00CA0DD5"/>
    <w:rsid w:val="00CA6E22"/>
    <w:rsid w:val="00CB0DE5"/>
    <w:rsid w:val="00CB5E3F"/>
    <w:rsid w:val="00CB73B4"/>
    <w:rsid w:val="00CC029D"/>
    <w:rsid w:val="00CC289C"/>
    <w:rsid w:val="00CC4347"/>
    <w:rsid w:val="00CC4B95"/>
    <w:rsid w:val="00CC6411"/>
    <w:rsid w:val="00CC73A8"/>
    <w:rsid w:val="00CC77C9"/>
    <w:rsid w:val="00CD0AB4"/>
    <w:rsid w:val="00CD0E9E"/>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693"/>
    <w:rsid w:val="00D26F2D"/>
    <w:rsid w:val="00D32552"/>
    <w:rsid w:val="00D373A8"/>
    <w:rsid w:val="00D4230E"/>
    <w:rsid w:val="00D43BBC"/>
    <w:rsid w:val="00D46937"/>
    <w:rsid w:val="00D47974"/>
    <w:rsid w:val="00D546CC"/>
    <w:rsid w:val="00D57E60"/>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F86"/>
    <w:rsid w:val="00DC094B"/>
    <w:rsid w:val="00DC0C79"/>
    <w:rsid w:val="00DC2B95"/>
    <w:rsid w:val="00DC4B28"/>
    <w:rsid w:val="00DC585C"/>
    <w:rsid w:val="00DD1295"/>
    <w:rsid w:val="00DD1EF5"/>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3EFE"/>
    <w:rsid w:val="00FE4DD3"/>
    <w:rsid w:val="00FE760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11E2E"/>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rbwhitaker.wikidot.com/monogame-basic-matrice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onogame.net/documentation/?page=MGCB"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8E882-A886-4354-82D0-A615A75B1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11093</TotalTime>
  <Pages>1</Pages>
  <Words>6359</Words>
  <Characters>36249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373</cp:revision>
  <cp:lastPrinted>2018-07-15T21:48:00Z</cp:lastPrinted>
  <dcterms:created xsi:type="dcterms:W3CDTF">2018-07-18T11:52:00Z</dcterms:created>
  <dcterms:modified xsi:type="dcterms:W3CDTF">2018-08-25T13:13:00Z</dcterms:modified>
</cp:coreProperties>
</file>