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 xml:space="preserve">(You can create any number of other 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proofErr w:type="gramEnd"/>
      <w:r>
        <w:rPr>
          <w:rFonts w:asciiTheme="majorHAnsi" w:hAnsiTheme="majorHAnsi" w:cstheme="majorHAnsi"/>
          <w:color w:val="FFFF00"/>
        </w:rPr>
        <w:t xml:space="preserve"> avoids the artifacts</w:t>
      </w:r>
      <w:r w:rsidR="001F7D13">
        <w:rPr>
          <w:rFonts w:asciiTheme="majorHAnsi" w:hAnsiTheme="majorHAnsi" w:cstheme="majorHAnsi"/>
          <w:color w:val="FFFF00"/>
        </w:rPr>
        <w:t xml:space="preserve"> entirely because of camera constraints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We do this in the “full” example because the draw order is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these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 xml:space="preserve">Most typical textures with an alpha channel use an alpha value of </w:t>
      </w:r>
      <w:r w:rsidR="001F7D13">
        <w:rPr>
          <w:rFonts w:asciiTheme="majorHAnsi" w:hAnsiTheme="majorHAnsi" w:cstheme="majorHAnsi"/>
          <w:color w:val="FFFF00"/>
        </w:rPr>
        <w:t xml:space="preserve">pretty much </w:t>
      </w:r>
      <w:r w:rsidR="00BF5F86">
        <w:rPr>
          <w:rFonts w:asciiTheme="majorHAnsi" w:hAnsiTheme="majorHAnsi" w:cstheme="majorHAnsi"/>
          <w:color w:val="FFFF00"/>
        </w:rPr>
        <w:t>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as well.</w:t>
      </w:r>
      <w:r w:rsidR="001F7D13">
        <w:rPr>
          <w:rFonts w:asciiTheme="majorHAnsi" w:hAnsiTheme="majorHAnsi" w:cstheme="majorHAnsi"/>
          <w:color w:val="FFFF00"/>
        </w:rPr>
        <w:t xml:space="preserve"> In those cases, you will have to watch drawing order. And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to use it</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And then your program assigns</w:t>
      </w:r>
      <w:r w:rsidR="001F7D13">
        <w:rPr>
          <w:rFonts w:asciiTheme="majorHAnsi" w:hAnsiTheme="majorHAnsi" w:cstheme="majorHAnsi"/>
          <w:color w:val="FFFF00"/>
        </w:rPr>
        <w:t>, for sprites that have translucent textures,</w:t>
      </w:r>
      <w:r w:rsidRPr="00540F21">
        <w:rPr>
          <w:rFonts w:asciiTheme="majorHAnsi" w:hAnsiTheme="majorHAnsi" w:cstheme="majorHAnsi"/>
          <w:color w:val="FFFF00"/>
        </w:rPr>
        <w:t xml:space="preserve">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9C02DE">
        <w:rPr>
          <w:rFonts w:asciiTheme="majorHAnsi" w:hAnsiTheme="majorHAnsi" w:cstheme="majorHAnsi"/>
          <w:color w:val="FFFF00"/>
        </w:rPr>
        <w:t>All it is</w:t>
      </w:r>
      <w:r w:rsidR="00F10FBE">
        <w:rPr>
          <w:rFonts w:asciiTheme="majorHAnsi" w:hAnsiTheme="majorHAnsi" w:cstheme="majorHAnsi"/>
          <w:color w:val="FFFF00"/>
        </w:rPr>
        <w:t>,</w:t>
      </w:r>
      <w:r w:rsidR="009C02DE">
        <w:rPr>
          <w:rFonts w:asciiTheme="majorHAnsi" w:hAnsiTheme="majorHAnsi" w:cstheme="majorHAnsi"/>
          <w:color w:val="FFFF00"/>
        </w:rPr>
        <w:t xml:space="preserve"> is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Each sprite has a “Matrix</w:t>
      </w:r>
      <w:bookmarkStart w:id="66" w:name="_GoBack"/>
      <w:bookmarkEnd w:id="66"/>
      <w:r w:rsidRPr="009E4321">
        <w:rPr>
          <w:rFonts w:asciiTheme="majorHAnsi" w:hAnsiTheme="majorHAnsi" w:cstheme="majorHAnsi"/>
          <w:color w:val="FFFF00"/>
        </w:rPr>
        <w:t xml:space="preserve">”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1F7D13"/>
    <w:rsid w:val="00201413"/>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CA9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88802-19CC-4799-8935-B4ABB22AA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7836</TotalTime>
  <Pages>1</Pages>
  <Words>5466</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143</cp:revision>
  <cp:lastPrinted>2018-07-15T21:48:00Z</cp:lastPrinted>
  <dcterms:created xsi:type="dcterms:W3CDTF">2018-07-18T11:52:00Z</dcterms:created>
  <dcterms:modified xsi:type="dcterms:W3CDTF">2018-07-25T12:20:00Z</dcterms:modified>
</cp:coreProperties>
</file>