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7C2B54" w:rsidRPr="003C0FBD" w:rsidRDefault="00F56BCA" w:rsidP="007C2B54">
      <w:pPr>
        <w:shd w:val="clear" w:color="auto" w:fill="000000" w:themeFill="text1"/>
        <w:rPr>
          <w:rFonts w:asciiTheme="majorHAnsi" w:hAnsiTheme="majorHAnsi" w:cstheme="majorHAnsi"/>
          <w:color w:val="FFFF00"/>
        </w:rPr>
      </w:pPr>
      <w:r w:rsidRPr="003C0FBD">
        <w:rPr>
          <w:rFonts w:asciiTheme="majorHAnsi" w:hAnsiTheme="majorHAnsi" w:cstheme="majorHAnsi"/>
          <w:i/>
          <w:color w:val="FFFF00"/>
        </w:rPr>
        <w:t>[</w:t>
      </w:r>
      <w:r w:rsidR="00FE7607">
        <w:rPr>
          <w:rFonts w:asciiTheme="majorHAnsi" w:hAnsiTheme="majorHAnsi" w:cstheme="majorHAnsi"/>
          <w:i/>
          <w:color w:val="FFFF00"/>
        </w:rPr>
        <w:t>There are a few</w:t>
      </w:r>
      <w:r w:rsidR="00441DBB">
        <w:rPr>
          <w:rFonts w:asciiTheme="majorHAnsi" w:hAnsiTheme="majorHAnsi" w:cstheme="majorHAnsi"/>
          <w:i/>
          <w:color w:val="FFFF00"/>
        </w:rPr>
        <w:t xml:space="preserve"> </w:t>
      </w:r>
      <w:r w:rsidR="00FE7607">
        <w:rPr>
          <w:rFonts w:asciiTheme="majorHAnsi" w:hAnsiTheme="majorHAnsi" w:cstheme="majorHAnsi"/>
          <w:color w:val="FFFF00"/>
        </w:rPr>
        <w:t>“</w:t>
      </w:r>
      <w:proofErr w:type="gramStart"/>
      <w:r w:rsidR="00FE7607">
        <w:rPr>
          <w:rFonts w:asciiTheme="majorHAnsi" w:hAnsiTheme="majorHAnsi" w:cstheme="majorHAnsi"/>
          <w:color w:val="FFFF00"/>
        </w:rPr>
        <w:t>TBD”s</w:t>
      </w:r>
      <w:proofErr w:type="gramEnd"/>
      <w:r w:rsidR="00441DBB">
        <w:rPr>
          <w:rFonts w:asciiTheme="majorHAnsi" w:hAnsiTheme="majorHAnsi" w:cstheme="majorHAnsi"/>
          <w:i/>
          <w:color w:val="FFFF00"/>
        </w:rPr>
        <w:t xml:space="preserve"> in the below text indicat</w:t>
      </w:r>
      <w:r w:rsidR="00FE7607">
        <w:rPr>
          <w:rFonts w:asciiTheme="majorHAnsi" w:hAnsiTheme="majorHAnsi" w:cstheme="majorHAnsi"/>
          <w:i/>
          <w:color w:val="FFFF00"/>
        </w:rPr>
        <w:t>ing</w:t>
      </w:r>
      <w:r w:rsidR="00441DBB">
        <w:rPr>
          <w:rFonts w:asciiTheme="majorHAnsi" w:hAnsiTheme="majorHAnsi" w:cstheme="majorHAnsi"/>
          <w:i/>
          <w:color w:val="FFFF00"/>
        </w:rPr>
        <w:t xml:space="preserve"> that </w:t>
      </w:r>
      <w:r w:rsidR="00FE7607">
        <w:rPr>
          <w:rFonts w:asciiTheme="majorHAnsi" w:hAnsiTheme="majorHAnsi" w:cstheme="majorHAnsi"/>
          <w:i/>
          <w:color w:val="FFFF00"/>
        </w:rPr>
        <w:t xml:space="preserve">a </w:t>
      </w:r>
      <w:r w:rsidR="00441DBB">
        <w:rPr>
          <w:rFonts w:asciiTheme="majorHAnsi" w:hAnsiTheme="majorHAnsi" w:cstheme="majorHAnsi"/>
          <w:i/>
          <w:color w:val="FFFF00"/>
        </w:rPr>
        <w:t>feature is not fully implemented</w:t>
      </w:r>
      <w:r w:rsidR="00DD1295">
        <w:rPr>
          <w:rFonts w:asciiTheme="majorHAnsi" w:hAnsiTheme="majorHAnsi" w:cstheme="majorHAnsi"/>
          <w:i/>
          <w:color w:val="FFFF00"/>
        </w:rPr>
        <w:t xml:space="preserve"> or there is no example of it</w:t>
      </w:r>
      <w:r w:rsidRPr="003C0FBD">
        <w:rPr>
          <w:rFonts w:asciiTheme="majorHAnsi" w:hAnsiTheme="majorHAnsi" w:cstheme="majorHAnsi"/>
          <w:i/>
          <w:color w:val="FFFF00"/>
        </w:rPr>
        <w:t>]</w:t>
      </w:r>
    </w:p>
    <w:p w:rsidR="00D745D6" w:rsidRPr="003C0FBD" w:rsidRDefault="00D745D6" w:rsidP="00D745D6">
      <w:pPr>
        <w:pStyle w:val="Heading2"/>
        <w:rPr>
          <w:rFonts w:cstheme="majorHAnsi"/>
          <w:color w:val="FF0000"/>
        </w:rPr>
      </w:pPr>
      <w:bookmarkStart w:id="2" w:name="_Toc516117023"/>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simplifies 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7C6937" w:rsidRPr="003C0FBD">
        <w:rPr>
          <w:rFonts w:asciiTheme="majorHAnsi" w:hAnsiTheme="majorHAnsi" w:cstheme="majorHAnsi"/>
          <w:color w:val="FFFF00"/>
        </w:rPr>
        <w:t>)</w:t>
      </w:r>
      <w:r w:rsidRPr="003C0FBD">
        <w:rPr>
          <w:rFonts w:asciiTheme="majorHAnsi" w:hAnsiTheme="majorHAnsi" w:cstheme="majorHAnsi"/>
          <w:color w:val="FFFF00"/>
        </w:rPr>
        <w:t>, textures, fonts</w:t>
      </w:r>
      <w:r w:rsidR="00A5536D" w:rsidRPr="003C0FBD">
        <w:rPr>
          <w:rFonts w:asciiTheme="majorHAnsi" w:hAnsiTheme="majorHAnsi" w:cstheme="majorHAnsi"/>
          <w:color w:val="FFFF00"/>
        </w:rPr>
        <w:t>, etc.</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 default GUI allows the user to c</w:t>
      </w:r>
      <w:r w:rsidRPr="003C0FBD">
        <w:rPr>
          <w:rFonts w:asciiTheme="majorHAnsi" w:hAnsiTheme="majorHAnsi" w:cstheme="majorHAnsi"/>
          <w:color w:val="FFFF00"/>
        </w:rPr>
        <w:t>ontrol camera position, orientation, zoom,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010832"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textures at any position, including a sprite’s position.</w:t>
      </w:r>
    </w:p>
    <w:p w:rsidR="00010832" w:rsidRPr="003C0FBD"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in-w</w:t>
      </w:r>
      <w:r w:rsidR="00234D8D">
        <w:rPr>
          <w:rFonts w:asciiTheme="majorHAnsi" w:hAnsiTheme="majorHAnsi" w:cstheme="majorHAnsi"/>
          <w:color w:val="FFFF00"/>
        </w:rPr>
        <w:t>orld</w:t>
      </w:r>
      <w:r>
        <w:rPr>
          <w:rFonts w:asciiTheme="majorHAnsi" w:hAnsiTheme="majorHAnsi" w:cstheme="majorHAnsi"/>
          <w:color w:val="FFFF00"/>
        </w:rPr>
        <w:t xml:space="preserve"> </w:t>
      </w:r>
      <w:r w:rsidR="00234D8D">
        <w:rPr>
          <w:rFonts w:asciiTheme="majorHAnsi" w:hAnsiTheme="majorHAnsi" w:cstheme="majorHAnsi"/>
          <w:color w:val="FFFF00"/>
        </w:rPr>
        <w:t xml:space="preserve">and 2D </w:t>
      </w:r>
      <w:r>
        <w:rPr>
          <w:rFonts w:asciiTheme="majorHAnsi" w:hAnsiTheme="majorHAnsi" w:cstheme="majorHAnsi"/>
          <w:color w:val="FFFF00"/>
        </w:rPr>
        <w:t>text in</w:t>
      </w:r>
      <w:r w:rsidR="007D42A6">
        <w:rPr>
          <w:rFonts w:asciiTheme="majorHAnsi" w:hAnsiTheme="majorHAnsi" w:cstheme="majorHAnsi"/>
          <w:color w:val="FFFF00"/>
        </w:rPr>
        <w:t xml:space="preserve"> any font, size, and color at any </w:t>
      </w:r>
      <w:r w:rsidR="00234D8D">
        <w:rPr>
          <w:rFonts w:asciiTheme="majorHAnsi" w:hAnsiTheme="majorHAnsi" w:cstheme="majorHAnsi"/>
          <w:color w:val="FFFF00"/>
        </w:rPr>
        <w:t xml:space="preserve">2D or 3D </w:t>
      </w:r>
      <w:r>
        <w:rPr>
          <w:rFonts w:asciiTheme="majorHAnsi" w:hAnsiTheme="majorHAnsi" w:cstheme="majorHAnsi"/>
          <w:color w:val="FFFF00"/>
        </w:rPr>
        <w:t>position</w:t>
      </w:r>
      <w:r w:rsidR="007D42A6">
        <w:rPr>
          <w:rFonts w:asciiTheme="majorHAnsi" w:hAnsiTheme="majorHAnsi" w:cstheme="majorHAnsi"/>
          <w:color w:val="FFFF00"/>
        </w:rPr>
        <w:t xml:space="preserve">, including </w:t>
      </w:r>
      <w:r>
        <w:rPr>
          <w:rFonts w:asciiTheme="majorHAnsi" w:hAnsiTheme="majorHAnsi" w:cstheme="majorHAnsi"/>
          <w:color w:val="FFFF00"/>
        </w:rPr>
        <w:t xml:space="preserve">a sprite’s position. </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GUI controls 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Default="003C0FCF" w:rsidP="003C0FCF">
      <w:pPr>
        <w:shd w:val="clear" w:color="auto" w:fill="000000" w:themeFill="text1"/>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uses MonoGame. MonoGame is a widely used 3D library for C# (see Wikipedia article on the professional games based on it). It is free, fast, cross platform, actively developed by a large community, and </w:t>
      </w:r>
      <w:r>
        <w:rPr>
          <w:rFonts w:asciiTheme="majorHAnsi" w:hAnsiTheme="majorHAnsi" w:cstheme="majorHAnsi"/>
          <w:color w:val="FFFF00"/>
        </w:rPr>
        <w:t>fully implements Microsoft’s (no longer supported) XNA4 engine. T</w:t>
      </w:r>
      <w:r w:rsidRPr="003C0FCF">
        <w:rPr>
          <w:rFonts w:asciiTheme="majorHAnsi" w:hAnsiTheme="majorHAnsi" w:cstheme="majorHAnsi"/>
          <w:color w:val="FFFF00"/>
        </w:rPr>
        <w:t>here is a plethora of MonoGame</w:t>
      </w:r>
      <w:r>
        <w:rPr>
          <w:rFonts w:asciiTheme="majorHAnsi" w:hAnsiTheme="majorHAnsi" w:cstheme="majorHAnsi"/>
          <w:color w:val="FFFF00"/>
        </w:rPr>
        <w:t xml:space="preserve">/XNA4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 in Blotch3D.</w:t>
      </w:r>
    </w:p>
    <w:p w:rsidR="007C2B54" w:rsidRDefault="00FE7607" w:rsidP="00FE7607">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through Visual Studio IntelliSense. If you are using another IDE that doesn’t support IntelliSense, just look at the comment directly in the Blotch3D source. If you aren’t getting useful IntelliSense information for a keyword, it may be a MonoGame keyword rather than a Blotch3D keyword. In that case you can look it up online.</w:t>
      </w:r>
    </w:p>
    <w:p w:rsidR="007C2B54" w:rsidRPr="007C2B54" w:rsidRDefault="007C2B54" w:rsidP="007C2B54">
      <w:pPr>
        <w:pStyle w:val="Heading2"/>
        <w:rPr>
          <w:color w:val="FF0000"/>
        </w:rPr>
      </w:pPr>
      <w:r w:rsidRPr="007C2B54">
        <w:rPr>
          <w:color w:val="FF0000"/>
        </w:rPr>
        <w:t>Quick start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MonoGame installer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Build and run the </w:t>
      </w:r>
      <w:r w:rsidR="00FE7607">
        <w:rPr>
          <w:rFonts w:asciiTheme="majorHAnsi" w:hAnsiTheme="majorHAnsi" w:cstheme="majorHAnsi"/>
          <w:color w:val="FFFF00"/>
        </w:rPr>
        <w:t xml:space="preserve">example </w:t>
      </w:r>
      <w:r>
        <w:rPr>
          <w:rFonts w:asciiTheme="majorHAnsi" w:hAnsiTheme="majorHAnsi" w:cstheme="majorHAnsi"/>
          <w:color w:val="FFFF00"/>
        </w:rPr>
        <w:t>project</w:t>
      </w:r>
      <w:r w:rsidR="00FE7607">
        <w:rPr>
          <w:rFonts w:asciiTheme="majorHAnsi" w:hAnsiTheme="majorHAnsi" w:cstheme="majorHAnsi"/>
          <w:color w:val="FFFF00"/>
        </w:rPr>
        <w:t>s</w:t>
      </w:r>
      <w:r>
        <w:rPr>
          <w:rFonts w:asciiTheme="majorHAnsi" w:hAnsiTheme="majorHAnsi" w:cstheme="majorHAnsi"/>
          <w:color w:val="FFFF00"/>
        </w:rPr>
        <w:t>.</w:t>
      </w:r>
      <w:r w:rsidR="00802C3F">
        <w:rPr>
          <w:rFonts w:asciiTheme="majorHAnsi" w:hAnsiTheme="majorHAnsi" w:cstheme="majorHAnsi"/>
          <w:color w:val="FFFF00"/>
        </w:rPr>
        <w:t xml:space="preserve"> </w:t>
      </w:r>
      <w:r w:rsidR="00FE7607">
        <w:rPr>
          <w:rFonts w:asciiTheme="majorHAnsi" w:hAnsiTheme="majorHAnsi" w:cstheme="majorHAnsi"/>
          <w:color w:val="FFFF00"/>
        </w:rPr>
        <w:t>They</w:t>
      </w:r>
      <w:r w:rsidR="00802C3F">
        <w:rPr>
          <w:rFonts w:asciiTheme="majorHAnsi" w:hAnsiTheme="majorHAnsi" w:cstheme="majorHAnsi"/>
          <w:color w:val="FFFF00"/>
        </w:rPr>
        <w:t xml:space="preserve"> </w:t>
      </w:r>
      <w:r w:rsidR="00FE7607">
        <w:rPr>
          <w:rFonts w:asciiTheme="majorHAnsi" w:hAnsiTheme="majorHAnsi" w:cstheme="majorHAnsi"/>
          <w:color w:val="FFFF00"/>
        </w:rPr>
        <w:t>are</w:t>
      </w:r>
      <w:r w:rsidR="00802C3F">
        <w:rPr>
          <w:rFonts w:asciiTheme="majorHAnsi" w:hAnsiTheme="majorHAnsi" w:cstheme="majorHAnsi"/>
          <w:color w:val="FFFF00"/>
        </w:rPr>
        <w:t xml:space="preserve"> </w:t>
      </w:r>
      <w:r w:rsidR="00FE7607">
        <w:rPr>
          <w:rFonts w:asciiTheme="majorHAnsi" w:hAnsiTheme="majorHAnsi" w:cstheme="majorHAnsi"/>
          <w:color w:val="FFFF00"/>
        </w:rPr>
        <w:t xml:space="preserve">each </w:t>
      </w:r>
      <w:r w:rsidR="00802C3F">
        <w:rPr>
          <w:rFonts w:asciiTheme="majorHAnsi" w:hAnsiTheme="majorHAnsi" w:cstheme="majorHAnsi"/>
          <w:color w:val="FFFF00"/>
        </w:rPr>
        <w:t>comprised of a single small source file demonstrat</w:t>
      </w:r>
      <w:r w:rsidR="00FE7607">
        <w:rPr>
          <w:rFonts w:asciiTheme="majorHAnsi" w:hAnsiTheme="majorHAnsi" w:cstheme="majorHAnsi"/>
          <w:color w:val="FFFF00"/>
        </w:rPr>
        <w:t>ing one aspect of Blotch3D</w:t>
      </w:r>
      <w:r w:rsidR="00802C3F">
        <w:rPr>
          <w:rFonts w:asciiTheme="majorHAnsi" w:hAnsiTheme="majorHAnsi" w:cstheme="majorHAnsi"/>
          <w:color w:val="FFFF00"/>
        </w:rPr>
        <w:t>.</w:t>
      </w:r>
    </w:p>
    <w:p w:rsidR="007C2B54" w:rsidRPr="007C2B54" w:rsidRDefault="007C2B54" w:rsidP="007C2B54">
      <w:pPr>
        <w:autoSpaceDE w:val="0"/>
        <w:autoSpaceDN w:val="0"/>
        <w:adjustRightInd w:val="0"/>
        <w:spacing w:after="0" w:line="240" w:lineRule="auto"/>
        <w:rPr>
          <w:rFonts w:asciiTheme="majorHAnsi" w:hAnsiTheme="majorHAnsi" w:cstheme="majorHAnsi"/>
          <w:color w:val="FFFF00"/>
        </w:rPr>
      </w:pPr>
    </w:p>
    <w:p w:rsidR="00942B4C" w:rsidRPr="003C0FBD" w:rsidRDefault="000427DD" w:rsidP="00942B4C">
      <w:pPr>
        <w:pStyle w:val="Heading2"/>
        <w:rPr>
          <w:rFonts w:cstheme="majorHAnsi"/>
          <w:color w:val="FF0000"/>
        </w:rPr>
      </w:pPr>
      <w:bookmarkStart w:id="3" w:name="_Creating_a_3D"/>
      <w:bookmarkStart w:id="4" w:name="_Creating_and_using"/>
      <w:bookmarkStart w:id="5" w:name="_Developing_with_Blotch3D"/>
      <w:bookmarkStart w:id="6" w:name="_Toc516117026"/>
      <w:bookmarkEnd w:id="3"/>
      <w:bookmarkEnd w:id="4"/>
      <w:bookmarkEnd w:id="5"/>
      <w:r w:rsidRPr="003C0FBD">
        <w:rPr>
          <w:rFonts w:cstheme="majorHAnsi"/>
          <w:color w:val="FF0000"/>
        </w:rPr>
        <w:t>Developing with Blotch3D</w:t>
      </w:r>
      <w:bookmarkEnd w:id="6"/>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need to add the Xamarin Android feature),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r w:rsidR="00C04146">
        <w:rPr>
          <w:rFonts w:asciiTheme="majorHAnsi" w:hAnsiTheme="majorHAnsi" w:cstheme="majorHAnsi"/>
          <w:color w:val="FFFF00"/>
        </w:rPr>
        <w:t xml:space="preserve"> Or if that doesn’t work, look online for an example.</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sidR="00AD6184">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Update, and Draw, you override 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r w:rsidR="00AD6184">
        <w:rPr>
          <w:rFonts w:asciiTheme="majorHAnsi" w:hAnsiTheme="majorHAnsi" w:cstheme="majorHAnsi"/>
          <w:color w:val="FFFF00"/>
        </w:rPr>
        <w:t xml:space="preserve"> Initialization of 3D resources should be done in the Setup method.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7" w:name="_Toc516117027"/>
      <w:r w:rsidRPr="003C0FBD">
        <w:rPr>
          <w:rFonts w:cstheme="majorHAnsi"/>
          <w:color w:val="FF0000"/>
        </w:rPr>
        <w:t>Making 3D models</w:t>
      </w:r>
      <w:bookmarkEnd w:id="7"/>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8" w:name="_Introduction_to_Matrices"/>
      <w:bookmarkEnd w:id="8"/>
      <w:r>
        <w:rPr>
          <w:rFonts w:cstheme="majorHAnsi"/>
          <w:color w:val="FF0000"/>
        </w:rPr>
        <w:t>Dynamically changing a sprite’s orientation and position</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Each sprite has a “Matrix” object that defines its orientation and position relative to its parent sprite. When you change a sprite’s orientation and position, you also change the orientation and position of its child sprites. </w:t>
      </w:r>
      <w:proofErr w:type="gramStart"/>
      <w:r>
        <w:rPr>
          <w:rFonts w:asciiTheme="majorHAnsi" w:hAnsiTheme="majorHAnsi" w:cstheme="majorHAnsi"/>
          <w:color w:val="FFFF00"/>
        </w:rPr>
        <w:t>So</w:t>
      </w:r>
      <w:proofErr w:type="gramEnd"/>
      <w:r>
        <w:rPr>
          <w:rFonts w:asciiTheme="majorHAnsi" w:hAnsiTheme="majorHAnsi" w:cstheme="majorHAnsi"/>
          <w:color w:val="FFFF00"/>
        </w:rPr>
        <w:t xml:space="preserve"> the sprites “connected” to a sprite (the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will follow that sprite’s orientation, position, scale, shear, etc.</w:t>
      </w:r>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w:t>
      </w:r>
      <w:r w:rsidR="00AD6184">
        <w:rPr>
          <w:rFonts w:asciiTheme="majorHAnsi" w:hAnsiTheme="majorHAnsi" w:cstheme="majorHAnsi"/>
          <w:color w:val="FFFF00"/>
        </w:rPr>
        <w:t xml:space="preserve">a </w:t>
      </w:r>
      <w:r w:rsidRPr="003C0FBD">
        <w:rPr>
          <w:rFonts w:asciiTheme="majorHAnsi" w:hAnsiTheme="majorHAnsi" w:cstheme="majorHAnsi"/>
          <w:color w:val="FFFF00"/>
        </w:rPr>
        <w:t>matri</w:t>
      </w:r>
      <w:r w:rsidR="00AD6184">
        <w:rPr>
          <w:rFonts w:asciiTheme="majorHAnsi" w:hAnsiTheme="majorHAnsi" w:cstheme="majorHAnsi"/>
          <w:color w:val="FFFF00"/>
        </w:rPr>
        <w:t>x object</w:t>
      </w:r>
      <w:r w:rsidRPr="003C0FBD">
        <w:rPr>
          <w:rFonts w:asciiTheme="majorHAnsi" w:hAnsiTheme="majorHAnsi" w:cstheme="majorHAnsi"/>
          <w:color w:val="FFFF00"/>
        </w:rPr>
        <w:t xml:space="preserve">.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w:t>
      </w:r>
      <w:r w:rsidR="00AD6184">
        <w:rPr>
          <w:rFonts w:asciiTheme="majorHAnsi" w:hAnsiTheme="majorHAnsi" w:cstheme="majorHAnsi"/>
          <w:color w:val="FFFF00"/>
        </w:rPr>
        <w:t xml:space="preserve">that </w:t>
      </w:r>
      <w:r w:rsidR="001D7837" w:rsidRPr="003C0FBD">
        <w:rPr>
          <w:rFonts w:asciiTheme="majorHAnsi" w:hAnsiTheme="majorHAnsi" w:cstheme="majorHAnsi"/>
          <w:color w:val="FFFF00"/>
        </w:rPr>
        <w:t>describes a coordinate system relative to a parent</w:t>
      </w:r>
      <w:r w:rsidR="00842664" w:rsidRPr="003C0FBD">
        <w:rPr>
          <w:rFonts w:asciiTheme="majorHAnsi" w:hAnsiTheme="majorHAnsi" w:cstheme="majorHAnsi"/>
          <w:color w:val="FFFF00"/>
        </w:rPr>
        <w:t>’s</w:t>
      </w:r>
      <w:r w:rsidR="00AD6184">
        <w:rPr>
          <w:rFonts w:asciiTheme="majorHAnsi" w:hAnsiTheme="majorHAnsi" w:cstheme="majorHAnsi"/>
          <w:color w:val="FFFF00"/>
        </w:rPr>
        <w:t xml:space="preserve"> coordinate system.</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6138B0" w:rsidP="005F3F7B">
      <w:pPr>
        <w:pStyle w:val="Heading3"/>
        <w:rPr>
          <w:rFonts w:cstheme="majorHAnsi"/>
          <w:color w:val="FF0000"/>
        </w:rPr>
      </w:pPr>
      <w:bookmarkStart w:id="9" w:name="_Toc516117029"/>
      <w:r w:rsidRPr="003C0FBD">
        <w:rPr>
          <w:rFonts w:cstheme="majorHAnsi"/>
          <w:color w:val="FF0000"/>
        </w:rPr>
        <w:t>Internals of the Matrix</w:t>
      </w:r>
      <w:bookmarkEnd w:id="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A “coordinate system” is a set of points whose position is defined relative to each other.</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is the point we define as the “starting point” for defining other points. For example, another point might be defined as being 3 to the right and 5 up from the origin, notated by (3,5).</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2F0AF4"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7010C2" w:rsidRPr="003C0FBD">
        <w:rPr>
          <w:rFonts w:asciiTheme="majorHAnsi" w:hAnsiTheme="majorHAnsi" w:cstheme="majorHAnsi"/>
          <w:color w:val="FFFF00"/>
        </w:rPr>
        <w:t>(</w:t>
      </w:r>
      <w:r>
        <w:rPr>
          <w:rFonts w:asciiTheme="majorHAnsi" w:hAnsiTheme="majorHAnsi" w:cstheme="majorHAnsi"/>
          <w:color w:val="FFFF00"/>
        </w:rPr>
        <w:t>the point’s “</w:t>
      </w:r>
      <w:r w:rsidR="007010C2" w:rsidRPr="003C0FBD">
        <w:rPr>
          <w:rFonts w:asciiTheme="majorHAnsi" w:hAnsiTheme="majorHAnsi" w:cstheme="majorHAnsi"/>
          <w:color w:val="FFFF00"/>
        </w:rPr>
        <w:t>X</w:t>
      </w:r>
      <w:r>
        <w:rPr>
          <w:rFonts w:asciiTheme="majorHAnsi" w:hAnsiTheme="majorHAnsi" w:cstheme="majorHAnsi"/>
          <w:color w:val="FFFF00"/>
        </w:rPr>
        <w:t>” value</w:t>
      </w:r>
      <w:r w:rsidR="007010C2" w:rsidRPr="003C0FBD">
        <w:rPr>
          <w:rFonts w:asciiTheme="majorHAnsi" w:hAnsiTheme="majorHAnsi" w:cstheme="majorHAnsi"/>
          <w:color w:val="FFFF00"/>
        </w:rPr>
        <w:t xml:space="preserve">)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w:t>
      </w:r>
      <w:r w:rsidRPr="003C0FBD">
        <w:rPr>
          <w:rFonts w:asciiTheme="majorHAnsi" w:hAnsiTheme="majorHAnsi" w:cstheme="majorHAnsi"/>
          <w:color w:val="FFFF00"/>
        </w:rPr>
        <w:t>(</w:t>
      </w:r>
      <w:r>
        <w:rPr>
          <w:rFonts w:asciiTheme="majorHAnsi" w:hAnsiTheme="majorHAnsi" w:cstheme="majorHAnsi"/>
          <w:color w:val="FFFF00"/>
        </w:rPr>
        <w:t>the point’s “Y” value</w:t>
      </w:r>
      <w:r w:rsidRPr="003C0FBD">
        <w:rPr>
          <w:rFonts w:asciiTheme="majorHAnsi" w:hAnsiTheme="majorHAnsi" w:cstheme="majorHAnsi"/>
          <w:color w:val="FFFF00"/>
        </w:rPr>
        <w:t>)</w:t>
      </w:r>
      <w:r>
        <w:rPr>
          <w:rFonts w:asciiTheme="majorHAnsi" w:hAnsiTheme="majorHAnsi" w:cstheme="majorHAnsi"/>
          <w:color w:val="FFFF00"/>
        </w:rPr>
        <w:t>, notated by (</w:t>
      </w:r>
      <w:proofErr w:type="gramStart"/>
      <w:r>
        <w:rPr>
          <w:rFonts w:asciiTheme="majorHAnsi" w:hAnsiTheme="majorHAnsi" w:cstheme="majorHAnsi"/>
          <w:color w:val="FFFF00"/>
        </w:rPr>
        <w:t>X,Y</w:t>
      </w:r>
      <w:proofErr w:type="gramEnd"/>
      <w:r>
        <w:rPr>
          <w:rFonts w:asciiTheme="majorHAnsi" w:hAnsiTheme="majorHAnsi" w:cstheme="majorHAnsi"/>
          <w:color w:val="FFFF00"/>
        </w:rPr>
        <w:t>)</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AA0460"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Remember, the idea is to apply this to every vertex. </w:t>
      </w:r>
      <w:r w:rsidR="008F3AE3"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008F3AE3"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t>
      </w:r>
      <w:bookmarkStart w:id="10" w:name="_GoBack"/>
      <w:bookmarkEnd w:id="10"/>
      <w:r w:rsidR="005607A2" w:rsidRPr="003C0FBD">
        <w:rPr>
          <w:rFonts w:asciiTheme="majorHAnsi" w:hAnsiTheme="majorHAnsi" w:cstheme="majorHAnsi"/>
          <w:color w:val="FFFF00"/>
        </w:rPr>
        <w:t>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1" w:name="_Toc516117030"/>
      <w:r w:rsidRPr="003C0FBD">
        <w:rPr>
          <w:rFonts w:cstheme="majorHAnsi"/>
          <w:color w:val="FF0000"/>
        </w:rPr>
        <w:t>A Short Glossary of 3D Graphics Terms</w:t>
      </w:r>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C2B54" w:rsidP="007C2B54">
      <w:pPr>
        <w:pStyle w:val="Heading2"/>
        <w:shd w:val="clear" w:color="auto" w:fill="000000" w:themeFill="text1"/>
        <w:rPr>
          <w:rFonts w:cstheme="majorHAnsi"/>
          <w:color w:val="FF0000"/>
        </w:rPr>
      </w:pPr>
      <w:bookmarkStart w:id="12" w:name="_Toc516117024"/>
      <w:bookmarkStart w:id="13" w:name="_Toc516117022"/>
      <w:r w:rsidRPr="003C0FBD">
        <w:rPr>
          <w:rFonts w:cstheme="majorHAnsi"/>
          <w:color w:val="FF0000"/>
        </w:rPr>
        <w:t>Features and limitations</w:t>
      </w:r>
      <w:bookmarkEnd w:id="12"/>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3"/>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D21C0"/>
    <w:rsid w:val="000D2D9D"/>
    <w:rsid w:val="000D57CD"/>
    <w:rsid w:val="000D6F60"/>
    <w:rsid w:val="000E4785"/>
    <w:rsid w:val="000F4737"/>
    <w:rsid w:val="000F6A0F"/>
    <w:rsid w:val="001063BD"/>
    <w:rsid w:val="00111E3F"/>
    <w:rsid w:val="00123761"/>
    <w:rsid w:val="001358B6"/>
    <w:rsid w:val="00142A9D"/>
    <w:rsid w:val="001537C4"/>
    <w:rsid w:val="00156B5D"/>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35AC"/>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31E7"/>
    <w:rsid w:val="007D42A6"/>
    <w:rsid w:val="007D5563"/>
    <w:rsid w:val="007E1AFF"/>
    <w:rsid w:val="007E3BD2"/>
    <w:rsid w:val="007E5E89"/>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67E0"/>
    <w:rsid w:val="00987C30"/>
    <w:rsid w:val="009921C1"/>
    <w:rsid w:val="00995FAB"/>
    <w:rsid w:val="009B57A9"/>
    <w:rsid w:val="009B65FB"/>
    <w:rsid w:val="009B66D4"/>
    <w:rsid w:val="009B6A24"/>
    <w:rsid w:val="009C0149"/>
    <w:rsid w:val="009C0319"/>
    <w:rsid w:val="009C5A1C"/>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146"/>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5A6"/>
    <w:rsid w:val="00CE4565"/>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93B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9940F-54A2-432D-BC35-935CBD3D8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5588</TotalTime>
  <Pages>1</Pages>
  <Words>3719</Words>
  <Characters>21203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309</cp:revision>
  <cp:lastPrinted>2018-06-08T11:38:00Z</cp:lastPrinted>
  <dcterms:created xsi:type="dcterms:W3CDTF">2018-03-09T10:41:00Z</dcterms:created>
  <dcterms:modified xsi:type="dcterms:W3CDTF">2018-06-08T11:38:00Z</dcterms:modified>
</cp:coreProperties>
</file>