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r w:rsidRPr="004A3DFC">
        <w:rPr>
          <w:b/>
          <w:sz w:val="40"/>
          <w:szCs w:val="40"/>
        </w:rPr>
        <w:t>Blotch3D</w:t>
      </w:r>
      <w:r w:rsidR="00EC5AF8" w:rsidRPr="004A3DFC">
        <w:rPr>
          <w:b/>
          <w:sz w:val="40"/>
          <w:szCs w:val="40"/>
        </w:rPr>
        <w:t xml:space="preserve"> User Manual</w:t>
      </w:r>
      <w:bookmarkStart w:id="26" w:name="_Toc517055694"/>
      <w:bookmarkStart w:id="27"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D373A8" w:rsidRDefault="007C418D" w:rsidP="00D373A8">
      <w:pPr>
        <w:rPr>
          <w:rFonts w:asciiTheme="majorHAnsi" w:hAnsiTheme="majorHAnsi" w:cstheme="majorHAnsi"/>
          <w:color w:val="FFFF00"/>
        </w:rPr>
      </w:pPr>
      <w:r>
        <w:rPr>
          <w:rFonts w:asciiTheme="majorHAnsi" w:hAnsiTheme="majorHAnsi" w:cstheme="majorHAnsi"/>
          <w:color w:val="FFFF00"/>
        </w:rPr>
        <w:t>W</w:t>
      </w:r>
      <w:r>
        <w:rPr>
          <w:rFonts w:asciiTheme="majorHAnsi" w:hAnsiTheme="majorHAnsi" w:cstheme="majorHAnsi"/>
          <w:color w:val="FFFF00"/>
        </w:rPr>
        <w:t>ith just a few lines code</w:t>
      </w:r>
      <w:r>
        <w:rPr>
          <w:rFonts w:asciiTheme="majorHAnsi" w:hAnsiTheme="majorHAnsi" w:cstheme="majorHAnsi"/>
          <w:color w:val="FFFF00"/>
        </w:rPr>
        <w:t xml:space="preserve"> you can </w:t>
      </w:r>
      <w:bookmarkStart w:id="28" w:name="_GoBack"/>
      <w:bookmarkEnd w:id="28"/>
      <w:r>
        <w:rPr>
          <w:rFonts w:asciiTheme="majorHAnsi" w:hAnsiTheme="majorHAnsi" w:cstheme="majorHAnsi"/>
          <w:color w:val="FFFF00"/>
        </w:rPr>
        <w:t>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p w:rsidR="00610E23"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315750" w:history="1">
        <w:r w:rsidR="00610E23" w:rsidRPr="00DE28F6">
          <w:rPr>
            <w:rStyle w:val="Hyperlink"/>
            <w:noProof/>
          </w:rPr>
          <w:t>Quick start</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1" w:history="1">
        <w:r w:rsidR="00610E23" w:rsidRPr="00DE28F6">
          <w:rPr>
            <w:rStyle w:val="Hyperlink"/>
            <w:rFonts w:cstheme="majorHAnsi"/>
            <w:noProof/>
          </w:rPr>
          <w:t>Introduction</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2" w:history="1">
        <w:r w:rsidR="00610E23" w:rsidRPr="00DE28F6">
          <w:rPr>
            <w:rStyle w:val="Hyperlink"/>
            <w:rFonts w:cstheme="majorHAnsi"/>
            <w:noProof/>
          </w:rPr>
          <w:t>Project structure</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3" w:history="1">
        <w:r w:rsidR="00610E23" w:rsidRPr="00DE28F6">
          <w:rPr>
            <w:rStyle w:val="Hyperlink"/>
            <w:noProof/>
          </w:rPr>
          <w:t>Development</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4" w:history="1">
        <w:r w:rsidR="00610E23" w:rsidRPr="00DE28F6">
          <w:rPr>
            <w:rStyle w:val="Hyperlink"/>
            <w:rFonts w:cstheme="majorHAnsi"/>
            <w:noProof/>
          </w:rPr>
          <w:t>Making 3D models</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5" w:history="1">
        <w:r w:rsidR="00610E23" w:rsidRPr="00DE28F6">
          <w:rPr>
            <w:rStyle w:val="Hyperlink"/>
            <w:rFonts w:cstheme="majorHAnsi"/>
            <w:noProof/>
          </w:rPr>
          <w:t>Dynamically changing a sprite’s orientation and position</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6" w:history="1">
        <w:r w:rsidR="00610E23" w:rsidRPr="00DE28F6">
          <w:rPr>
            <w:rStyle w:val="Hyperlink"/>
            <w:rFonts w:cstheme="majorHAnsi"/>
            <w:noProof/>
          </w:rPr>
          <w:t>Matrix internals</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7" w:history="1">
        <w:r w:rsidR="00610E23" w:rsidRPr="00DE28F6">
          <w:rPr>
            <w:rStyle w:val="Hyperlink"/>
            <w:rFonts w:cstheme="majorHAnsi"/>
            <w:noProof/>
          </w:rPr>
          <w:t>A Short Glossary of 3D Graphics Terms</w:t>
        </w:r>
      </w:hyperlink>
    </w:p>
    <w:p w:rsidR="00610E23" w:rsidRDefault="007C418D">
      <w:pPr>
        <w:pStyle w:val="TOC1"/>
        <w:tabs>
          <w:tab w:val="right" w:leader="dot" w:pos="9350"/>
        </w:tabs>
        <w:rPr>
          <w:rFonts w:eastAsiaTheme="minorEastAsia" w:cstheme="minorBidi"/>
          <w:b w:val="0"/>
          <w:bCs w:val="0"/>
          <w:caps w:val="0"/>
          <w:noProof/>
          <w:sz w:val="22"/>
          <w:szCs w:val="22"/>
        </w:rPr>
      </w:pPr>
      <w:hyperlink w:anchor="_Toc518315758" w:history="1">
        <w:r w:rsidR="00610E23" w:rsidRPr="00DE28F6">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9" w:name="_Toc517334340"/>
      <w:bookmarkStart w:id="30" w:name="_Toc518315750"/>
      <w:r w:rsidRPr="007C2B54">
        <w:rPr>
          <w:color w:val="FF0000"/>
        </w:rPr>
        <w:t>Quick start</w:t>
      </w:r>
      <w:bookmarkEnd w:id="26"/>
      <w:bookmarkEnd w:id="29"/>
      <w:bookmarkEnd w:id="30"/>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1" w:name="_Toc517055695"/>
      <w:bookmarkStart w:id="32" w:name="_Toc517334341"/>
      <w:bookmarkStart w:id="33" w:name="_Toc518315751"/>
      <w:r w:rsidRPr="003C0FBD">
        <w:rPr>
          <w:rFonts w:cstheme="majorHAnsi"/>
          <w:color w:val="FF0000"/>
        </w:rPr>
        <w:t>Introduction</w:t>
      </w:r>
      <w:bookmarkEnd w:id="27"/>
      <w:bookmarkEnd w:id="31"/>
      <w:bookmarkEnd w:id="32"/>
      <w:bookmarkEnd w:id="3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PSVita,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shaders can be written to override the default shader.</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4" w:name="_Creating_a_3D"/>
      <w:bookmarkStart w:id="35" w:name="_Creating_and_using"/>
      <w:bookmarkStart w:id="36" w:name="_Developing_with_Blotch3D"/>
      <w:bookmarkStart w:id="37" w:name="_Toc516117026"/>
      <w:bookmarkStart w:id="38" w:name="_Toc517055696"/>
      <w:bookmarkEnd w:id="34"/>
      <w:bookmarkEnd w:id="35"/>
      <w:bookmarkEnd w:id="36"/>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9" w:name="_Toc518315752"/>
      <w:bookmarkEnd w:id="37"/>
      <w:bookmarkEnd w:id="38"/>
      <w:r>
        <w:rPr>
          <w:rFonts w:cstheme="majorHAnsi"/>
          <w:color w:val="FF0000"/>
        </w:rPr>
        <w:t>P</w:t>
      </w:r>
      <w:r w:rsidR="00B40075">
        <w:rPr>
          <w:rFonts w:cstheme="majorHAnsi"/>
          <w:color w:val="FF0000"/>
        </w:rPr>
        <w:t>roject structure</w:t>
      </w:r>
      <w:bookmarkEnd w:id="39"/>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GameExample.cs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 GameExample.cs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0" w:name="_Toc518315753"/>
      <w:r w:rsidRPr="00B40075">
        <w:rPr>
          <w:color w:val="FF0000"/>
        </w:rPr>
        <w:t>Development</w:t>
      </w:r>
      <w:bookmarkEnd w:id="40"/>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MonoGame’s “Game” class.</w:t>
      </w:r>
      <w:r w:rsidR="00C82BA9" w:rsidRPr="003C0FBD">
        <w:rPr>
          <w:rFonts w:asciiTheme="majorHAnsi" w:hAnsiTheme="majorHAnsi" w:cstheme="majorHAnsi"/>
          <w:color w:val="FFFF00"/>
        </w:rPr>
        <w:t xml:space="preserve"> But instead of overriding </w:t>
      </w:r>
      <w:r w:rsidR="0067374B">
        <w:rPr>
          <w:rFonts w:asciiTheme="majorHAnsi" w:hAnsiTheme="majorHAnsi" w:cstheme="majorHAnsi"/>
          <w:color w:val="FFFF00"/>
        </w:rPr>
        <w:t xml:space="preserve">MonoGame’s </w:t>
      </w:r>
      <w:r w:rsidR="00C82BA9" w:rsidRPr="003C0FBD">
        <w:rPr>
          <w:rFonts w:asciiTheme="majorHAnsi" w:hAnsiTheme="majorHAnsi" w:cstheme="majorHAnsi"/>
          <w:color w:val="FFFF00"/>
        </w:rPr>
        <w:t xml:space="preserve">Initialize, LoadContent,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BlSprite</w:t>
      </w:r>
      <w:r w:rsidR="00995FAB" w:rsidRPr="003C0FBD">
        <w:rPr>
          <w:rFonts w:asciiTheme="majorHAnsi" w:hAnsiTheme="majorHAnsi" w:cstheme="majorHAnsi"/>
          <w:color w:val="FFFF00"/>
        </w:rPr>
        <w:t>s</w:t>
      </w:r>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(BlSprite.Draw, BlGraphicsDeviceManager.DrawText,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 xml:space="preserve">—as </w:t>
      </w:r>
      <w:r>
        <w:rPr>
          <w:rFonts w:asciiTheme="majorHAnsi" w:hAnsiTheme="majorHAnsi" w:cstheme="majorHAnsi"/>
          <w:color w:val="FFFF00"/>
        </w:rPr>
        <w:t>long as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1" w:name="_Toc516117027"/>
      <w:bookmarkStart w:id="42" w:name="_Toc517055697"/>
      <w:bookmarkStart w:id="43" w:name="_Toc517334343"/>
      <w:bookmarkStart w:id="44" w:name="_Toc518315754"/>
      <w:r w:rsidRPr="003C0FBD">
        <w:rPr>
          <w:rFonts w:cstheme="majorHAnsi"/>
          <w:color w:val="FF0000"/>
        </w:rPr>
        <w:t>Making 3D models</w:t>
      </w:r>
      <w:bookmarkEnd w:id="41"/>
      <w:bookmarkEnd w:id="42"/>
      <w:bookmarkEnd w:id="43"/>
      <w:bookmarkEnd w:id="44"/>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Content/Content.mgcb).</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5" w:name="_Introduction_to_Matrices"/>
      <w:bookmarkStart w:id="46" w:name="_Dynamically_changing_a"/>
      <w:bookmarkStart w:id="47" w:name="_Toc517055698"/>
      <w:bookmarkStart w:id="48" w:name="_Toc517334344"/>
      <w:bookmarkStart w:id="49" w:name="_Toc518315755"/>
      <w:bookmarkEnd w:id="45"/>
      <w:bookmarkEnd w:id="46"/>
      <w:r>
        <w:rPr>
          <w:rFonts w:cstheme="majorHAnsi"/>
          <w:color w:val="FF0000"/>
        </w:rPr>
        <w:t>Dynamically changing a sprite’s orientation and position</w:t>
      </w:r>
      <w:bookmarkEnd w:id="47"/>
      <w:bookmarkEnd w:id="48"/>
      <w:bookmarkEnd w:id="4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0" w:name="_Toc516117029"/>
      <w:bookmarkStart w:id="51" w:name="_Toc517055699"/>
      <w:bookmarkStart w:id="52" w:name="_Toc517334345"/>
      <w:bookmarkStart w:id="53" w:name="_Toc518315756"/>
      <w:r>
        <w:rPr>
          <w:rFonts w:cstheme="majorHAnsi"/>
          <w:color w:val="FF0000"/>
        </w:rPr>
        <w:t>Matrix i</w:t>
      </w:r>
      <w:r w:rsidR="006138B0" w:rsidRPr="003C0FBD">
        <w:rPr>
          <w:rFonts w:cstheme="majorHAnsi"/>
          <w:color w:val="FF0000"/>
        </w:rPr>
        <w:t>nternals</w:t>
      </w:r>
      <w:bookmarkEnd w:id="50"/>
      <w:bookmarkEnd w:id="51"/>
      <w:bookmarkEnd w:id="52"/>
      <w:bookmarkEnd w:id="5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r w:rsidRPr="003C0FBD">
        <w:rPr>
          <w:rFonts w:asciiTheme="majorHAnsi" w:hAnsiTheme="majorHAnsi" w:cstheme="majorHAnsi"/>
          <w:color w:val="FFFF00"/>
        </w:rPr>
        <w:br/>
        <w:t>Y’ = eX + fY + gZ + h</w:t>
      </w:r>
      <w:r w:rsidRPr="003C0FBD">
        <w:rPr>
          <w:rFonts w:asciiTheme="majorHAnsi" w:hAnsiTheme="majorHAnsi" w:cstheme="majorHAnsi"/>
          <w:color w:val="FFFF00"/>
        </w:rPr>
        <w:br/>
        <w:t>Z’ = iX + jY + kZ + l</w:t>
      </w:r>
      <w:r w:rsidRPr="003C0FBD">
        <w:rPr>
          <w:rFonts w:asciiTheme="majorHAnsi" w:hAnsiTheme="majorHAnsi" w:cstheme="majorHAnsi"/>
          <w:color w:val="FFFF00"/>
        </w:rPr>
        <w:b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4" w:name="_Toc516117030"/>
      <w:bookmarkStart w:id="55" w:name="_Toc517055700"/>
      <w:bookmarkStart w:id="56" w:name="_Toc517334346"/>
      <w:bookmarkStart w:id="57" w:name="_Toc518315757"/>
      <w:r w:rsidRPr="003C0FBD">
        <w:rPr>
          <w:rFonts w:cstheme="majorHAnsi"/>
          <w:color w:val="FF0000"/>
        </w:rPr>
        <w:t>A Short Glossary of 3D Graphics Terms</w:t>
      </w:r>
      <w:bookmarkEnd w:id="54"/>
      <w:bookmarkEnd w:id="55"/>
      <w:bookmarkEnd w:id="56"/>
      <w:bookmarkEnd w:id="5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8" w:name="_Toc517055701"/>
      <w:bookmarkStart w:id="59" w:name="_Toc517334347"/>
      <w:bookmarkStart w:id="60" w:name="_Toc518315758"/>
      <w:r w:rsidRPr="003C0FBD">
        <w:rPr>
          <w:rFonts w:cstheme="majorHAnsi"/>
          <w:color w:val="FF0000"/>
        </w:rPr>
        <w:t>Rights</w:t>
      </w:r>
      <w:bookmarkEnd w:id="58"/>
      <w:bookmarkEnd w:id="59"/>
      <w:bookmarkEnd w:id="6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A2F3C"/>
    <w:rsid w:val="00BA735A"/>
    <w:rsid w:val="00BB1A5F"/>
    <w:rsid w:val="00BB637D"/>
    <w:rsid w:val="00BC517D"/>
    <w:rsid w:val="00BD1C11"/>
    <w:rsid w:val="00BD4EBE"/>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3C1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54F1-302A-49EA-8075-6EA17277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TotalTime>
  <Pages>1</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438</cp:revision>
  <cp:lastPrinted>2018-07-01T09:51:00Z</cp:lastPrinted>
  <dcterms:created xsi:type="dcterms:W3CDTF">2018-03-09T10:41:00Z</dcterms:created>
  <dcterms:modified xsi:type="dcterms:W3CDTF">2018-07-03T09:20:00Z</dcterms:modified>
</cp:coreProperties>
</file>