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2B2BF4">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2B2BF4">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to add a content folder and the pip</w:t>
      </w:r>
      <w:bookmarkStart w:id="51" w:name="_GoBack"/>
      <w:bookmarkEnd w:id="51"/>
      <w:r w:rsidR="001F2D0D">
        <w:rPr>
          <w:rFonts w:asciiTheme="majorHAnsi" w:hAnsiTheme="majorHAnsi" w:cstheme="majorHAnsi"/>
          <w:color w:val="FFFF00"/>
        </w:rPr>
        <w:t xml:space="preserve">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2B2BF4"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Define a class and instantiate it according to the guidelines in the </w:t>
      </w:r>
      <w:hyperlink w:anchor="_Development" w:history="1">
        <w:r w:rsidRPr="002B2BF4">
          <w:rPr>
            <w:rStyle w:val="Hyperlink"/>
            <w:rFonts w:asciiTheme="majorHAnsi" w:hAnsiTheme="majorHAnsi" w:cstheme="majorHAnsi"/>
          </w:rPr>
          <w:t>Development</w:t>
        </w:r>
      </w:hyperlink>
      <w:r>
        <w:rPr>
          <w:rFonts w:asciiTheme="majorHAnsi" w:hAnsiTheme="majorHAnsi" w:cstheme="majorHAnsi"/>
          <w:color w:val="FFFF00"/>
        </w:rPr>
        <w:t xml:space="preserve"> section.</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2" w:name="_Toc519229390"/>
      <w:bookmarkStart w:id="53" w:name="_Development"/>
      <w:bookmarkEnd w:id="53"/>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r>
        <w:rPr>
          <w:rFonts w:asciiTheme="majorHAnsi" w:hAnsiTheme="majorHAnsi" w:cstheme="majorHAnsi"/>
          <w:color w:val="FFFF00"/>
        </w:rPr>
        <w:t xml:space="preserve"> All code that accesses 3D resources must be in those methods,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3C224C"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pattern is necessary because certain 3D subsystems </w:t>
      </w:r>
      <w:r w:rsidR="006F11DC">
        <w:rPr>
          <w:rFonts w:asciiTheme="majorHAnsi" w:hAnsiTheme="majorHAnsi" w:cstheme="majorHAnsi"/>
          <w:color w:val="FFFF00"/>
        </w:rPr>
        <w:t xml:space="preserve">(OpenGL, DirectX, etc.) </w:t>
      </w:r>
      <w:r>
        <w:rPr>
          <w:rFonts w:asciiTheme="majorHAnsi" w:hAnsiTheme="majorHAnsi" w:cstheme="majorHAnsi"/>
          <w:color w:val="FFFF00"/>
        </w:rPr>
        <w:t>require that 3D resources be accessed by a single thread for a given window. It is the p</w:t>
      </w:r>
      <w:r w:rsidR="002608AA" w:rsidRPr="003C0FBD">
        <w:rPr>
          <w:rFonts w:asciiTheme="majorHAnsi" w:hAnsiTheme="majorHAnsi" w:cstheme="majorHAnsi"/>
          <w:color w:val="FFFF00"/>
        </w:rPr>
        <w:t>attern</w:t>
      </w:r>
      <w:r w:rsidR="00F31512" w:rsidRPr="003C0FBD">
        <w:rPr>
          <w:rFonts w:asciiTheme="majorHAnsi" w:hAnsiTheme="majorHAnsi" w:cstheme="majorHAnsi"/>
          <w:color w:val="FFFF00"/>
        </w:rPr>
        <w:t xml:space="preserve"> used </w:t>
      </w:r>
      <w:r>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A80E3C" w:rsidRDefault="00A80E3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object</w:t>
      </w:r>
      <w:r w:rsidR="006F11DC">
        <w:rPr>
          <w:rFonts w:asciiTheme="majorHAnsi" w:hAnsiTheme="majorHAnsi" w:cstheme="majorHAnsi"/>
          <w:color w:val="FFFF00"/>
        </w:rPr>
        <w:t>,</w:t>
      </w:r>
      <w:r>
        <w:rPr>
          <w:rFonts w:asciiTheme="majorHAnsi" w:hAnsiTheme="majorHAnsi" w:cstheme="majorHAnsi"/>
          <w:color w:val="FFFF00"/>
        </w:rPr>
        <w:t xml:space="preserve"> calls its Run method</w:t>
      </w:r>
      <w:r w:rsidR="006F11DC">
        <w:rPr>
          <w:rFonts w:asciiTheme="majorHAnsi" w:hAnsiTheme="majorHAnsi" w:cstheme="majorHAnsi"/>
          <w:color w:val="FFFF00"/>
        </w:rPr>
        <w:t xml:space="preserve"> and thus the </w:t>
      </w:r>
      <w:r w:rsidR="006F11DC" w:rsidRPr="003C0FBD">
        <w:rPr>
          <w:rFonts w:asciiTheme="majorHAnsi" w:hAnsiTheme="majorHAnsi" w:cstheme="majorHAnsi"/>
          <w:color w:val="FFFF00"/>
        </w:rPr>
        <w:t xml:space="preserve">Setup, </w:t>
      </w:r>
      <w:proofErr w:type="spellStart"/>
      <w:r w:rsidR="006F11DC" w:rsidRPr="003C0FBD">
        <w:rPr>
          <w:rFonts w:asciiTheme="majorHAnsi" w:hAnsiTheme="majorHAnsi" w:cstheme="majorHAnsi"/>
          <w:color w:val="FFFF00"/>
        </w:rPr>
        <w:t>FrameProc</w:t>
      </w:r>
      <w:proofErr w:type="spellEnd"/>
      <w:r w:rsidR="006F11DC" w:rsidRPr="003C0FBD">
        <w:rPr>
          <w:rFonts w:asciiTheme="majorHAnsi" w:hAnsiTheme="majorHAnsi" w:cstheme="majorHAnsi"/>
          <w:color w:val="FFFF00"/>
        </w:rPr>
        <w:t xml:space="preserve">, and </w:t>
      </w:r>
      <w:proofErr w:type="spellStart"/>
      <w:r w:rsidR="006F11DC" w:rsidRPr="003C0FBD">
        <w:rPr>
          <w:rFonts w:asciiTheme="majorHAnsi" w:hAnsiTheme="majorHAnsi" w:cstheme="majorHAnsi"/>
          <w:color w:val="FFFF00"/>
        </w:rPr>
        <w:t>FrameDraw</w:t>
      </w:r>
      <w:proofErr w:type="spellEnd"/>
      <w:r w:rsidR="006F11DC">
        <w:rPr>
          <w:rFonts w:asciiTheme="majorHAnsi" w:hAnsiTheme="majorHAnsi" w:cstheme="majorHAnsi"/>
          <w:color w:val="FFFF00"/>
        </w:rPr>
        <w:t xml:space="preserve"> methods</w:t>
      </w:r>
      <w:r>
        <w:rPr>
          <w:rFonts w:asciiTheme="majorHAnsi" w:hAnsiTheme="majorHAnsi" w:cstheme="majorHAnsi"/>
          <w:color w:val="FFFF00"/>
        </w:rPr>
        <w:t>, the “3D thread”.</w:t>
      </w:r>
    </w:p>
    <w:p w:rsidR="00A80E3C" w:rsidRDefault="00A80E3C" w:rsidP="009953A1">
      <w:pPr>
        <w:autoSpaceDE w:val="0"/>
        <w:autoSpaceDN w:val="0"/>
        <w:adjustRightInd w:val="0"/>
        <w:spacing w:after="0" w:line="240" w:lineRule="auto"/>
        <w:rPr>
          <w:rFonts w:asciiTheme="majorHAnsi" w:hAnsiTheme="majorHAnsi" w:cstheme="majorHAnsi"/>
          <w:color w:val="FFFF00"/>
        </w:rPr>
      </w:pPr>
    </w:p>
    <w:p w:rsidR="00982939" w:rsidRDefault="0087587B"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Pr="003C0FBD">
        <w:rPr>
          <w:rFonts w:asciiTheme="majorHAnsi" w:hAnsiTheme="majorHAnsi" w:cstheme="majorHAnsi"/>
          <w:color w:val="FFFF00"/>
        </w:rPr>
        <w:t>n th</w:t>
      </w:r>
      <w:r w:rsidR="00DE69A2" w:rsidRPr="003C0FBD">
        <w:rPr>
          <w:rFonts w:asciiTheme="majorHAnsi" w:hAnsiTheme="majorHAnsi" w:cstheme="majorHAnsi"/>
          <w:color w:val="FFFF00"/>
        </w:rPr>
        <w:t>o</w:t>
      </w:r>
      <w:r w:rsidRPr="003C0FBD">
        <w:rPr>
          <w:rFonts w:asciiTheme="majorHAnsi" w:hAnsiTheme="majorHAnsi" w:cstheme="majorHAnsi"/>
          <w:color w:val="FFFF00"/>
        </w:rPr>
        <w:t>se overrid</w:t>
      </w:r>
      <w:r w:rsidR="00DE69A2"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FB6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B23F1-3C93-4F2D-9574-636CC625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6830</TotalTime>
  <Pages>1</Pages>
  <Words>4215</Words>
  <Characters>24030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477</cp:revision>
  <cp:lastPrinted>2018-07-01T09:51:00Z</cp:lastPrinted>
  <dcterms:created xsi:type="dcterms:W3CDTF">2018-03-09T10:41:00Z</dcterms:created>
  <dcterms:modified xsi:type="dcterms:W3CDTF">2018-07-14T10:43:00Z</dcterms:modified>
</cp:coreProperties>
</file>