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6D6C" w14:textId="77777777" w:rsidR="006B6E3E" w:rsidRDefault="006B6E3E" w:rsidP="00B2175B">
      <w:pPr>
        <w:pStyle w:val="Title"/>
      </w:pPr>
    </w:p>
    <w:p w14:paraId="044E50C5" w14:textId="056D46C1" w:rsidR="00147475" w:rsidRPr="00147475" w:rsidRDefault="00147475" w:rsidP="00B2175B">
      <w:pPr>
        <w:pStyle w:val="Title"/>
      </w:pPr>
      <w:r w:rsidRPr="00147475">
        <w:t>Documentation Projet Processeur</w:t>
      </w:r>
    </w:p>
    <w:p w14:paraId="1FAD35CF" w14:textId="77777777" w:rsidR="00147475" w:rsidRDefault="00147475" w:rsidP="002869FE">
      <w:pPr>
        <w:pStyle w:val="Heading1"/>
      </w:pPr>
    </w:p>
    <w:p w14:paraId="71AE1CA0" w14:textId="6A8BBFA0" w:rsidR="002869FE" w:rsidRPr="00B2175B" w:rsidRDefault="002869FE" w:rsidP="002869FE">
      <w:pPr>
        <w:pStyle w:val="Heading1"/>
      </w:pPr>
      <w:r>
        <w:t xml:space="preserve">Pour l’utilisation : </w:t>
      </w:r>
    </w:p>
    <w:p w14:paraId="1A21D7F0" w14:textId="337FE4A2" w:rsidR="00B2175B" w:rsidRDefault="00D053A0" w:rsidP="002869FE">
      <w:pPr>
        <w:jc w:val="both"/>
      </w:pPr>
      <w:r>
        <w:t>Syntaxe du Code Assembleur :</w:t>
      </w:r>
    </w:p>
    <w:p w14:paraId="643F4694" w14:textId="5E37BC2B" w:rsidR="00A23446" w:rsidRDefault="00A23446" w:rsidP="002869FE">
      <w:pPr>
        <w:jc w:val="both"/>
      </w:pPr>
      <w:r>
        <w:t xml:space="preserve">UAL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2869FE" w14:paraId="1BAEAE30" w14:textId="77777777" w:rsidTr="00A23446">
        <w:tc>
          <w:tcPr>
            <w:tcW w:w="5524" w:type="dxa"/>
          </w:tcPr>
          <w:p w14:paraId="12B74BAA" w14:textId="39796211" w:rsidR="002869FE" w:rsidRDefault="002869FE" w:rsidP="00A23446">
            <w:pPr>
              <w:tabs>
                <w:tab w:val="left" w:pos="2673"/>
              </w:tabs>
              <w:jc w:val="right"/>
            </w:pPr>
            <w:r>
              <w:tab/>
              <w:t>INSTRUCTION</w:t>
            </w:r>
          </w:p>
        </w:tc>
        <w:tc>
          <w:tcPr>
            <w:tcW w:w="3538" w:type="dxa"/>
          </w:tcPr>
          <w:p w14:paraId="1CDE6AAA" w14:textId="78043CBB" w:rsidR="002869FE" w:rsidRDefault="002869FE" w:rsidP="002869FE">
            <w:pPr>
              <w:jc w:val="both"/>
            </w:pPr>
            <w:r>
              <w:t>SYNTAXE</w:t>
            </w:r>
          </w:p>
        </w:tc>
      </w:tr>
      <w:tr w:rsidR="002869FE" w14:paraId="69C524EE" w14:textId="77777777" w:rsidTr="00A23446">
        <w:tc>
          <w:tcPr>
            <w:tcW w:w="5524" w:type="dxa"/>
          </w:tcPr>
          <w:p w14:paraId="175D2448" w14:textId="65452FF6" w:rsidR="002869FE" w:rsidRDefault="002869FE" w:rsidP="002869FE">
            <w:pPr>
              <w:jc w:val="distribute"/>
            </w:pPr>
            <w:r>
              <w:t>ADD, SUB, AND, OR, XOR, SL, SR</w:t>
            </w:r>
            <w:r w:rsidR="00A23446">
              <w:t>, MUL</w:t>
            </w:r>
          </w:p>
        </w:tc>
        <w:tc>
          <w:tcPr>
            <w:tcW w:w="3538" w:type="dxa"/>
          </w:tcPr>
          <w:p w14:paraId="6B45A483" w14:textId="0C4C2894" w:rsidR="002869FE" w:rsidRDefault="002869FE" w:rsidP="002869FE">
            <w:pPr>
              <w:jc w:val="both"/>
            </w:pPr>
            <w:r>
              <w:t xml:space="preserve">OP </w:t>
            </w:r>
            <w:proofErr w:type="spellStart"/>
            <w:r>
              <w:t>R</w:t>
            </w:r>
            <w:r w:rsidRPr="002869FE">
              <w:rPr>
                <w:vertAlign w:val="subscript"/>
              </w:rPr>
              <w:t>dest</w:t>
            </w:r>
            <w:proofErr w:type="spellEnd"/>
            <w:r>
              <w:t xml:space="preserve"> R</w:t>
            </w:r>
            <w:r w:rsidRPr="002869FE">
              <w:rPr>
                <w:vertAlign w:val="subscript"/>
              </w:rPr>
              <w:t>src1</w:t>
            </w:r>
            <w:r>
              <w:t xml:space="preserve"> R</w:t>
            </w:r>
            <w:r w:rsidRPr="002869FE">
              <w:rPr>
                <w:vertAlign w:val="subscript"/>
              </w:rPr>
              <w:t>src2</w:t>
            </w:r>
          </w:p>
        </w:tc>
      </w:tr>
      <w:tr w:rsidR="002869FE" w14:paraId="22CAB6BB" w14:textId="77777777" w:rsidTr="00A23446">
        <w:tc>
          <w:tcPr>
            <w:tcW w:w="5524" w:type="dxa"/>
          </w:tcPr>
          <w:p w14:paraId="49D936B9" w14:textId="54D736B7" w:rsidR="002869FE" w:rsidRDefault="002869FE" w:rsidP="002869FE">
            <w:pPr>
              <w:jc w:val="distribute"/>
            </w:pPr>
            <w:r>
              <w:t>ADDI, SUBI, ANDI, ORI, XORI, SLI, SRI</w:t>
            </w:r>
            <w:r w:rsidR="00A23446">
              <w:t>, MULI</w:t>
            </w:r>
          </w:p>
        </w:tc>
        <w:tc>
          <w:tcPr>
            <w:tcW w:w="3538" w:type="dxa"/>
          </w:tcPr>
          <w:p w14:paraId="2D153CD0" w14:textId="56E3DF65" w:rsidR="002869FE" w:rsidRDefault="002869FE" w:rsidP="002869FE">
            <w:r>
              <w:t xml:space="preserve">OP </w:t>
            </w:r>
            <w:proofErr w:type="spellStart"/>
            <w:r>
              <w:t>R</w:t>
            </w:r>
            <w:r w:rsidRPr="002869FE">
              <w:rPr>
                <w:vertAlign w:val="subscript"/>
              </w:rPr>
              <w:t>dest</w:t>
            </w:r>
            <w:proofErr w:type="spellEnd"/>
            <w:r>
              <w:t xml:space="preserve"> R</w:t>
            </w:r>
            <w:r w:rsidRPr="002869FE">
              <w:rPr>
                <w:vertAlign w:val="subscript"/>
              </w:rPr>
              <w:t>src1</w:t>
            </w:r>
            <w:r>
              <w:t xml:space="preserve"> </w:t>
            </w:r>
            <w:r>
              <w:t>IM</w:t>
            </w:r>
          </w:p>
        </w:tc>
      </w:tr>
    </w:tbl>
    <w:p w14:paraId="5A18A996" w14:textId="5D00A7D3" w:rsidR="00A23446" w:rsidRDefault="00B02DDA" w:rsidP="002869FE">
      <w:pPr>
        <w:jc w:val="both"/>
      </w:pPr>
      <w:r>
        <w:t>À noter : SL et SR passent le résultat à 0 si la valeur dans R</w:t>
      </w:r>
      <w:r w:rsidRPr="004724EA">
        <w:rPr>
          <w:vertAlign w:val="subscript"/>
        </w:rPr>
        <w:t>src2</w:t>
      </w:r>
      <w:r>
        <w:t xml:space="preserve"> est supérieur à 2</w:t>
      </w:r>
      <w:r>
        <w:rPr>
          <w:vertAlign w:val="superscript"/>
        </w:rPr>
        <w:t>3</w:t>
      </w:r>
      <w:r w:rsidR="004724EA">
        <w:t xml:space="preserve"> </w:t>
      </w:r>
    </w:p>
    <w:p w14:paraId="2B7EF7DF" w14:textId="3D7A8A72" w:rsidR="002869FE" w:rsidRDefault="002869FE" w:rsidP="002869FE">
      <w:pPr>
        <w:jc w:val="both"/>
      </w:pPr>
      <w:r>
        <w:t>MEM</w:t>
      </w:r>
      <w:r w:rsidR="00D0406A">
        <w:t xml:space="preserve">, </w:t>
      </w:r>
      <w:r w:rsidR="00D0406A">
        <w:tab/>
      </w:r>
      <w:r w:rsidR="00D0406A">
        <w:tab/>
      </w:r>
      <w:r w:rsidR="00D0406A">
        <w:tab/>
      </w:r>
      <w:r w:rsidR="00D0406A">
        <w:tab/>
      </w:r>
      <w:r w:rsidR="00D0406A">
        <w:tab/>
      </w:r>
      <w:r w:rsidR="00D0406A">
        <w:tab/>
      </w:r>
      <w:r w:rsidR="00422244">
        <w:t>C</w:t>
      </w:r>
      <w:r w:rsidR="00D0406A">
        <w:t>ontrôle</w:t>
      </w:r>
    </w:p>
    <w:tbl>
      <w:tblPr>
        <w:tblStyle w:val="TableGrid"/>
        <w:tblW w:w="5387" w:type="dxa"/>
        <w:tblInd w:w="-876" w:type="dxa"/>
        <w:tblLook w:val="04A0" w:firstRow="1" w:lastRow="0" w:firstColumn="1" w:lastColumn="0" w:noHBand="0" w:noVBand="1"/>
      </w:tblPr>
      <w:tblGrid>
        <w:gridCol w:w="1827"/>
        <w:gridCol w:w="3560"/>
      </w:tblGrid>
      <w:tr w:rsidR="00D0406A" w14:paraId="0EED1245" w14:textId="77777777" w:rsidTr="00D0406A">
        <w:trPr>
          <w:trHeight w:val="513"/>
        </w:trPr>
        <w:tc>
          <w:tcPr>
            <w:tcW w:w="1827" w:type="dxa"/>
          </w:tcPr>
          <w:p w14:paraId="6E540672" w14:textId="540EB817" w:rsidR="002869FE" w:rsidRDefault="002869FE" w:rsidP="00D0406A">
            <w:pPr>
              <w:tabs>
                <w:tab w:val="left" w:pos="2673"/>
              </w:tabs>
              <w:jc w:val="right"/>
            </w:pPr>
            <w:r>
              <w:t>INSTRUCTION</w:t>
            </w:r>
          </w:p>
        </w:tc>
        <w:tc>
          <w:tcPr>
            <w:tcW w:w="3560" w:type="dxa"/>
          </w:tcPr>
          <w:p w14:paraId="288845DE" w14:textId="77777777" w:rsidR="002869FE" w:rsidRDefault="002869FE" w:rsidP="00D0406A">
            <w:r>
              <w:t>SYNTAXE</w:t>
            </w:r>
          </w:p>
        </w:tc>
      </w:tr>
      <w:tr w:rsidR="002869FE" w14:paraId="54574D85" w14:textId="77777777" w:rsidTr="00D0406A">
        <w:trPr>
          <w:trHeight w:val="1044"/>
        </w:trPr>
        <w:tc>
          <w:tcPr>
            <w:tcW w:w="1827" w:type="dxa"/>
          </w:tcPr>
          <w:p w14:paraId="63509795" w14:textId="2879EE45" w:rsidR="002869FE" w:rsidRDefault="008C4E6B" w:rsidP="002869FE">
            <w:pPr>
              <w:tabs>
                <w:tab w:val="left" w:pos="2673"/>
              </w:tabs>
              <w:jc w:val="right"/>
            </w:pPr>
            <w:r>
              <w:t>S</w:t>
            </w:r>
            <w:r w:rsidR="002869FE">
              <w:t>TR, LD</w:t>
            </w:r>
          </w:p>
        </w:tc>
        <w:tc>
          <w:tcPr>
            <w:tcW w:w="3560" w:type="dxa"/>
          </w:tcPr>
          <w:p w14:paraId="77C7E894" w14:textId="4B328015" w:rsidR="007A08B9" w:rsidRDefault="002869FE" w:rsidP="002869FE">
            <w:pPr>
              <w:tabs>
                <w:tab w:val="left" w:pos="524"/>
              </w:tabs>
            </w:pPr>
            <w:r>
              <w:t>OP Reg SP</w:t>
            </w:r>
          </w:p>
          <w:p w14:paraId="25D415DC" w14:textId="76605460" w:rsidR="00741296" w:rsidRDefault="00741296" w:rsidP="002869FE">
            <w:pPr>
              <w:tabs>
                <w:tab w:val="left" w:pos="524"/>
              </w:tabs>
            </w:pPr>
            <w:r>
              <w:t xml:space="preserve">Où SP est l’adresse </w:t>
            </w:r>
            <w:r w:rsidR="00D0406A">
              <w:t>Mémoire</w:t>
            </w:r>
            <w:r w:rsidR="007A08B9">
              <w:t xml:space="preserve"> et Reg le registre utilisé</w:t>
            </w:r>
          </w:p>
        </w:tc>
      </w:tr>
    </w:tbl>
    <w:tbl>
      <w:tblPr>
        <w:tblStyle w:val="TableGrid"/>
        <w:tblpPr w:leftFromText="141" w:rightFromText="141" w:vertAnchor="text" w:horzAnchor="page" w:tblpX="6131" w:tblpY="-1551"/>
        <w:tblW w:w="5103" w:type="dxa"/>
        <w:tblLook w:val="04A0" w:firstRow="1" w:lastRow="0" w:firstColumn="1" w:lastColumn="0" w:noHBand="0" w:noVBand="1"/>
      </w:tblPr>
      <w:tblGrid>
        <w:gridCol w:w="2862"/>
        <w:gridCol w:w="2241"/>
      </w:tblGrid>
      <w:tr w:rsidR="00D0406A" w14:paraId="6BB6502A" w14:textId="77777777" w:rsidTr="00D0406A">
        <w:trPr>
          <w:trHeight w:val="365"/>
        </w:trPr>
        <w:tc>
          <w:tcPr>
            <w:tcW w:w="2862" w:type="dxa"/>
          </w:tcPr>
          <w:p w14:paraId="6C6ADDB9" w14:textId="77777777" w:rsidR="00D0406A" w:rsidRDefault="00D0406A" w:rsidP="00D0406A">
            <w:pPr>
              <w:tabs>
                <w:tab w:val="left" w:pos="2673"/>
              </w:tabs>
              <w:jc w:val="right"/>
            </w:pPr>
            <w:r>
              <w:t>INSTRUCTION</w:t>
            </w:r>
          </w:p>
        </w:tc>
        <w:tc>
          <w:tcPr>
            <w:tcW w:w="2241" w:type="dxa"/>
          </w:tcPr>
          <w:p w14:paraId="5AC8FD9D" w14:textId="77777777" w:rsidR="00D0406A" w:rsidRDefault="00D0406A" w:rsidP="00D0406A">
            <w:r>
              <w:t>SYNTAXE</w:t>
            </w:r>
          </w:p>
        </w:tc>
      </w:tr>
      <w:tr w:rsidR="00D0406A" w14:paraId="5323BDBF" w14:textId="77777777" w:rsidTr="00D0406A">
        <w:trPr>
          <w:trHeight w:val="365"/>
        </w:trPr>
        <w:tc>
          <w:tcPr>
            <w:tcW w:w="2862" w:type="dxa"/>
          </w:tcPr>
          <w:p w14:paraId="4C2E5D2F" w14:textId="77777777" w:rsidR="00D0406A" w:rsidRDefault="00D0406A" w:rsidP="00D0406A">
            <w:pPr>
              <w:tabs>
                <w:tab w:val="left" w:pos="2673"/>
              </w:tabs>
              <w:jc w:val="right"/>
            </w:pPr>
            <w:r>
              <w:t>JMP, CALL</w:t>
            </w:r>
          </w:p>
        </w:tc>
        <w:tc>
          <w:tcPr>
            <w:tcW w:w="2241" w:type="dxa"/>
          </w:tcPr>
          <w:p w14:paraId="29B9ACB7" w14:textId="77777777" w:rsidR="00D0406A" w:rsidRDefault="00D0406A" w:rsidP="00D0406A">
            <w:pPr>
              <w:tabs>
                <w:tab w:val="left" w:pos="524"/>
              </w:tabs>
            </w:pPr>
            <w:r>
              <w:t>OP label</w:t>
            </w:r>
          </w:p>
        </w:tc>
      </w:tr>
      <w:tr w:rsidR="00D0406A" w14:paraId="1E16FAD6" w14:textId="77777777" w:rsidTr="00D0406A">
        <w:trPr>
          <w:trHeight w:val="378"/>
        </w:trPr>
        <w:tc>
          <w:tcPr>
            <w:tcW w:w="2862" w:type="dxa"/>
          </w:tcPr>
          <w:p w14:paraId="1D333D5A" w14:textId="77777777" w:rsidR="00D0406A" w:rsidRPr="002869FE" w:rsidRDefault="00D0406A" w:rsidP="00D0406A">
            <w:pPr>
              <w:tabs>
                <w:tab w:val="left" w:pos="2673"/>
              </w:tabs>
              <w:jc w:val="right"/>
              <w:rPr>
                <w:b/>
                <w:bCs/>
              </w:rPr>
            </w:pPr>
            <w:r>
              <w:t>JEQU, JNEQ, JSUP, JINF</w:t>
            </w:r>
          </w:p>
        </w:tc>
        <w:tc>
          <w:tcPr>
            <w:tcW w:w="2241" w:type="dxa"/>
          </w:tcPr>
          <w:p w14:paraId="51C56DED" w14:textId="6A7C4096" w:rsidR="00D0406A" w:rsidRDefault="00D0406A" w:rsidP="00D0406A">
            <w:pPr>
              <w:tabs>
                <w:tab w:val="left" w:pos="524"/>
              </w:tabs>
            </w:pPr>
            <w:r>
              <w:t>OP R</w:t>
            </w:r>
            <w:r w:rsidR="005D0284">
              <w:rPr>
                <w:vertAlign w:val="subscript"/>
              </w:rPr>
              <w:t>sr</w:t>
            </w:r>
            <w:r>
              <w:rPr>
                <w:vertAlign w:val="subscript"/>
              </w:rPr>
              <w:t>c1</w:t>
            </w:r>
            <w:r>
              <w:t xml:space="preserve"> R</w:t>
            </w:r>
            <w:r w:rsidRPr="002869FE">
              <w:rPr>
                <w:vertAlign w:val="subscript"/>
              </w:rPr>
              <w:t>src</w:t>
            </w:r>
            <w:r>
              <w:rPr>
                <w:vertAlign w:val="subscript"/>
              </w:rPr>
              <w:t>2</w:t>
            </w:r>
            <w:r>
              <w:t xml:space="preserve"> label</w:t>
            </w:r>
          </w:p>
        </w:tc>
      </w:tr>
      <w:tr w:rsidR="00D0406A" w14:paraId="50DBD8E8" w14:textId="77777777" w:rsidTr="00D0406A">
        <w:trPr>
          <w:trHeight w:val="401"/>
        </w:trPr>
        <w:tc>
          <w:tcPr>
            <w:tcW w:w="2862" w:type="dxa"/>
          </w:tcPr>
          <w:p w14:paraId="72A1A022" w14:textId="77777777" w:rsidR="00D0406A" w:rsidRDefault="00D0406A" w:rsidP="00D0406A">
            <w:pPr>
              <w:tabs>
                <w:tab w:val="left" w:pos="2673"/>
              </w:tabs>
              <w:jc w:val="right"/>
            </w:pPr>
            <w:r>
              <w:t>RET</w:t>
            </w:r>
          </w:p>
        </w:tc>
        <w:tc>
          <w:tcPr>
            <w:tcW w:w="2241" w:type="dxa"/>
          </w:tcPr>
          <w:p w14:paraId="3D8921A0" w14:textId="77777777" w:rsidR="00D0406A" w:rsidRDefault="00D0406A" w:rsidP="00D0406A">
            <w:pPr>
              <w:tabs>
                <w:tab w:val="left" w:pos="524"/>
              </w:tabs>
            </w:pPr>
            <w:r>
              <w:t xml:space="preserve">OP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B"/>
                </mc:Choice>
                <mc:Fallback>
                  <w:t>👋</w:t>
                </mc:Fallback>
              </mc:AlternateContent>
            </w:r>
            <w:r>
              <w:t xml:space="preserve"> </w:t>
            </w:r>
          </w:p>
        </w:tc>
      </w:tr>
    </w:tbl>
    <w:p w14:paraId="066C09F2" w14:textId="779F10AD" w:rsidR="002869FE" w:rsidRDefault="002869FE" w:rsidP="002869FE">
      <w:pPr>
        <w:jc w:val="both"/>
      </w:pPr>
    </w:p>
    <w:p w14:paraId="05F985C0" w14:textId="61DB1AE5" w:rsidR="002869FE" w:rsidRDefault="002869FE" w:rsidP="002869FE">
      <w:pPr>
        <w:jc w:val="both"/>
      </w:pPr>
      <w:r>
        <w:t xml:space="preserve">Pour </w:t>
      </w:r>
      <w:r w:rsidR="0077178E">
        <w:t>déclarer</w:t>
      </w:r>
      <w:r>
        <w:t xml:space="preserve"> un </w:t>
      </w:r>
      <w:r w:rsidRPr="0077178E">
        <w:rPr>
          <w:b/>
          <w:bCs/>
        </w:rPr>
        <w:t>label</w:t>
      </w:r>
      <w:r w:rsidR="0077178E">
        <w:t xml:space="preserve">, </w:t>
      </w:r>
      <w:r>
        <w:t>On fait un peu comme on veut </w:t>
      </w:r>
      <w:r w:rsidR="00465B4C">
        <w:t>(les espaces et les tabulations sont ignorés</w:t>
      </w:r>
      <w:r w:rsidR="00937D86">
        <w:t> 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</w:tblGrid>
      <w:tr w:rsidR="002869FE" w14:paraId="7AF1B4A3" w14:textId="77777777" w:rsidTr="00465B4C">
        <w:trPr>
          <w:trHeight w:val="507"/>
        </w:trPr>
        <w:tc>
          <w:tcPr>
            <w:tcW w:w="3453" w:type="dxa"/>
          </w:tcPr>
          <w:p w14:paraId="36BFE645" w14:textId="2DA3B23D" w:rsidR="002869FE" w:rsidRDefault="002869FE" w:rsidP="002869FE">
            <w:pPr>
              <w:jc w:val="both"/>
            </w:pPr>
            <w:r>
              <w:t>Label</w:t>
            </w:r>
            <w:r w:rsidR="00937D86">
              <w:t> </w:t>
            </w:r>
            <w:r>
              <w:t>: INSTRUCTION</w:t>
            </w:r>
          </w:p>
        </w:tc>
      </w:tr>
      <w:tr w:rsidR="00465B4C" w14:paraId="26DDA97F" w14:textId="77777777" w:rsidTr="00465B4C">
        <w:trPr>
          <w:trHeight w:val="507"/>
        </w:trPr>
        <w:tc>
          <w:tcPr>
            <w:tcW w:w="3453" w:type="dxa"/>
          </w:tcPr>
          <w:p w14:paraId="4BF23B67" w14:textId="2F08CF37" w:rsidR="00465B4C" w:rsidRDefault="00465B4C" w:rsidP="002869FE">
            <w:pPr>
              <w:jc w:val="both"/>
            </w:pPr>
            <w:r>
              <w:t>Label</w:t>
            </w:r>
            <w:r w:rsidR="00937D86">
              <w:t> </w:t>
            </w:r>
            <w:r>
              <w:t>:     INSTRUCTION</w:t>
            </w:r>
          </w:p>
        </w:tc>
      </w:tr>
      <w:tr w:rsidR="00465B4C" w14:paraId="042B049E" w14:textId="77777777" w:rsidTr="00465B4C">
        <w:trPr>
          <w:trHeight w:val="507"/>
        </w:trPr>
        <w:tc>
          <w:tcPr>
            <w:tcW w:w="3453" w:type="dxa"/>
          </w:tcPr>
          <w:p w14:paraId="6F977282" w14:textId="77777777" w:rsidR="00465B4C" w:rsidRDefault="00465B4C" w:rsidP="002869FE">
            <w:pPr>
              <w:jc w:val="both"/>
            </w:pPr>
            <w:r>
              <w:t>Label     :</w:t>
            </w:r>
          </w:p>
          <w:p w14:paraId="61FB63A8" w14:textId="1CD2A9B1" w:rsidR="00465B4C" w:rsidRDefault="00465B4C" w:rsidP="002869FE">
            <w:pPr>
              <w:jc w:val="both"/>
            </w:pPr>
            <w:r>
              <w:t xml:space="preserve">    INSTRUCTION</w:t>
            </w:r>
          </w:p>
        </w:tc>
      </w:tr>
    </w:tbl>
    <w:p w14:paraId="09D4CDA7" w14:textId="59B22C44" w:rsidR="002869FE" w:rsidRDefault="00937D86" w:rsidP="002869FE">
      <w:pPr>
        <w:jc w:val="both"/>
      </w:pPr>
      <w:r>
        <w:t xml:space="preserve"> </w:t>
      </w:r>
    </w:p>
    <w:p w14:paraId="46439C4C" w14:textId="77777777" w:rsidR="00147475" w:rsidRDefault="00147475" w:rsidP="00B2175B"/>
    <w:p w14:paraId="2E817E5B" w14:textId="793EFC1E" w:rsidR="001C1148" w:rsidRDefault="001C1148" w:rsidP="00B2175B">
      <w:r>
        <w:t xml:space="preserve">Les </w:t>
      </w:r>
      <w:r w:rsidRPr="001C1148">
        <w:rPr>
          <w:b/>
          <w:bCs/>
        </w:rPr>
        <w:t>commentaires</w:t>
      </w:r>
      <w:r>
        <w:t> : caractère d’échappement : ‘#’</w:t>
      </w:r>
    </w:p>
    <w:p w14:paraId="1DDB3D9D" w14:textId="596F533A" w:rsidR="00165C76" w:rsidRDefault="001C1148" w:rsidP="00165C76">
      <w:r>
        <w:t>Les commentaires peuvent se placer en fin de ligne ou</w:t>
      </w:r>
      <w:r w:rsidR="00293230">
        <w:t xml:space="preserve"> seul sur une ligne</w:t>
      </w:r>
    </w:p>
    <w:p w14:paraId="7ED78154" w14:textId="1B882CFF" w:rsidR="00165C76" w:rsidRDefault="005A2F7C" w:rsidP="00165C76">
      <w:pPr>
        <w:pStyle w:val="Heading1"/>
      </w:pPr>
      <w:r>
        <w:lastRenderedPageBreak/>
        <w:t>Paramétrage du Compilateur (rapidement)</w:t>
      </w:r>
    </w:p>
    <w:p w14:paraId="72B1EBE6" w14:textId="77777777" w:rsidR="00943DC4" w:rsidRDefault="00943DC4" w:rsidP="005A2F7C">
      <w:pPr>
        <w:rPr>
          <w:noProof/>
        </w:rPr>
      </w:pPr>
    </w:p>
    <w:p w14:paraId="53EED551" w14:textId="322C908B" w:rsidR="00CA4CA6" w:rsidRDefault="00943DC4" w:rsidP="005A2F7C">
      <w:r>
        <w:rPr>
          <w:noProof/>
        </w:rPr>
        <w:drawing>
          <wp:anchor distT="0" distB="0" distL="114300" distR="114300" simplePos="0" relativeHeight="251658240" behindDoc="1" locked="0" layoutInCell="1" allowOverlap="1" wp14:anchorId="6348BA0E" wp14:editId="3A1EC1C4">
            <wp:simplePos x="0" y="0"/>
            <wp:positionH relativeFrom="margin">
              <wp:align>left</wp:align>
            </wp:positionH>
            <wp:positionV relativeFrom="paragraph">
              <wp:posOffset>6234</wp:posOffset>
            </wp:positionV>
            <wp:extent cx="1884045" cy="1738630"/>
            <wp:effectExtent l="0" t="0" r="1905" b="0"/>
            <wp:wrapSquare wrapText="bothSides"/>
            <wp:docPr id="203248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910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9" t="56237" r="47625" b="20459"/>
                    <a:stretch/>
                  </pic:blipFill>
                  <pic:spPr bwMode="auto">
                    <a:xfrm>
                      <a:off x="0" y="0"/>
                      <a:ext cx="1884045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2F7C">
        <w:t xml:space="preserve">Il y a deux paramètres à entrer : le lien vers le fichier source (avec le code assembleur) , et le </w:t>
      </w:r>
      <w:r w:rsidR="00CA4CA6">
        <w:t>chemin relatif</w:t>
      </w:r>
      <w:r w:rsidR="005A2F7C">
        <w:t xml:space="preserve"> vers le fichier destination,</w:t>
      </w:r>
      <w:r w:rsidR="00CA4CA6">
        <w:t xml:space="preserve"> respectivement test.txt et hexa.txt par défaut.</w:t>
      </w:r>
    </w:p>
    <w:p w14:paraId="4F0616C9" w14:textId="222F5EB5" w:rsidR="00CA4CA6" w:rsidRDefault="00CA4CA6" w:rsidP="005A2F7C">
      <w:r>
        <w:t xml:space="preserve">C’est hexa.txt qui doit être chargé dans la RAM du processeur </w:t>
      </w:r>
      <w:proofErr w:type="spellStart"/>
      <w:r w:rsidR="009F6D15">
        <w:t>L</w:t>
      </w:r>
      <w:r>
        <w:t>ogisim</w:t>
      </w:r>
      <w:proofErr w:type="spellEnd"/>
      <w:r>
        <w:t xml:space="preserve"> (cli</w:t>
      </w:r>
      <w:r w:rsidR="002443A9">
        <w:t>ck</w:t>
      </w:r>
      <w:r>
        <w:t xml:space="preserve"> droit puis </w:t>
      </w:r>
      <w:proofErr w:type="spellStart"/>
      <w:r>
        <w:t>Load</w:t>
      </w:r>
      <w:proofErr w:type="spellEnd"/>
      <w:r>
        <w:t xml:space="preserve"> Image</w:t>
      </w:r>
      <w:r w:rsidR="006C2774">
        <w:t xml:space="preserve"> comme montré ci-dessous)</w:t>
      </w:r>
    </w:p>
    <w:p w14:paraId="182B9B6C" w14:textId="29511CF6" w:rsidR="005D74E3" w:rsidRPr="005A2F7C" w:rsidRDefault="005D74E3" w:rsidP="005D74E3">
      <w:pPr>
        <w:pStyle w:val="Heading1"/>
      </w:pPr>
      <w:r>
        <w:t>Fonctionnement du Compilateur</w:t>
      </w:r>
    </w:p>
    <w:p w14:paraId="6BB1C4E4" w14:textId="0D8A84BD" w:rsidR="00165C76" w:rsidRDefault="005D74E3" w:rsidP="00B2175B">
      <w:r>
        <w:t xml:space="preserve">En deux mots : </w:t>
      </w:r>
    </w:p>
    <w:p w14:paraId="72605362" w14:textId="4B0B12E0" w:rsidR="005D74E3" w:rsidRDefault="005D74E3" w:rsidP="00B2175B">
      <w:r>
        <w:t xml:space="preserve">Le compilateur parcours l’ensemble du fichier d’entrée et </w:t>
      </w:r>
      <w:r w:rsidR="000719C3">
        <w:t xml:space="preserve">dans un premier temps </w:t>
      </w:r>
      <w:r>
        <w:t xml:space="preserve">le ‘nettoie’ : Pour chaque ligne, il supprime les commentaires, </w:t>
      </w:r>
      <w:r w:rsidR="000719C3">
        <w:t>supprime les caractères inutiles (N espaces ou Tabulation devient 1 espace), les lignes sans instructions, enregistre l’ensemble des labels déclarés avec le numéro de l’instruction à laquelle chacun mène.</w:t>
      </w:r>
    </w:p>
    <w:p w14:paraId="4FA7E728" w14:textId="48FC513F" w:rsidR="0044645F" w:rsidRDefault="000719C3" w:rsidP="00B2175B">
      <w:r>
        <w:t>Ensuite, il génère la tram</w:t>
      </w:r>
      <w:r w:rsidR="006D32D8">
        <w:t>e</w:t>
      </w:r>
      <w:r>
        <w:t xml:space="preserve"> binaire de chaque ligne, qu’il convertit en Hexadécimal pour que le fichier puisse être lu par </w:t>
      </w:r>
      <w:proofErr w:type="spellStart"/>
      <w:r>
        <w:t>Logisim</w:t>
      </w:r>
      <w:proofErr w:type="spellEnd"/>
      <w:r>
        <w:t>.</w:t>
      </w:r>
    </w:p>
    <w:p w14:paraId="0570623B" w14:textId="77777777" w:rsidR="00A1095D" w:rsidRDefault="00A1095D" w:rsidP="00B2175B"/>
    <w:p w14:paraId="1934B816" w14:textId="35EEC1C0" w:rsidR="005D0284" w:rsidRDefault="008C4E6B" w:rsidP="005D0284">
      <w:pPr>
        <w:pStyle w:val="Heading1"/>
      </w:pPr>
      <w:r>
        <w:t>Trames</w:t>
      </w:r>
      <w:r w:rsidR="005D0284">
        <w:t xml:space="preserve"> IR</w:t>
      </w:r>
    </w:p>
    <w:p w14:paraId="405C1AB8" w14:textId="7B5B6BCB" w:rsidR="008C4E6B" w:rsidRPr="008C4E6B" w:rsidRDefault="00F22F8D" w:rsidP="008C4E6B">
      <w:r>
        <w:t>Celles-ci ont été réfléchies pour limiter la complexité du compilateur (on utilise jamais les bits 12-1</w:t>
      </w:r>
      <w:r w:rsidR="0083104C">
        <w:t>4</w:t>
      </w:r>
      <w:r>
        <w:t xml:space="preserve"> pour dire l’adresse d’un registre dans lequel on veut écrire, </w:t>
      </w:r>
      <w:r w:rsidR="00D76753">
        <w:t>et l’adresse mémoire est toujours sur les bits 9-11.</w:t>
      </w:r>
      <w:r w:rsidR="005E0054">
        <w:t xml:space="preserve"> Pour plus de détails et de réflexions, se référer au document : </w:t>
      </w:r>
      <w:hyperlink r:id="rId8" w:history="1">
        <w:r w:rsidR="005E0054" w:rsidRPr="005E0054">
          <w:rPr>
            <w:rStyle w:val="Hyperlink"/>
          </w:rPr>
          <w:t>trad_Asse</w:t>
        </w:r>
        <w:r w:rsidR="005E0054" w:rsidRPr="005E0054">
          <w:rPr>
            <w:rStyle w:val="Hyperlink"/>
          </w:rPr>
          <w:t>m</w:t>
        </w:r>
        <w:r w:rsidR="005E0054" w:rsidRPr="005E0054">
          <w:rPr>
            <w:rStyle w:val="Hyperlink"/>
          </w:rPr>
          <w:t>bl</w:t>
        </w:r>
        <w:r w:rsidR="005E0054" w:rsidRPr="005E0054">
          <w:rPr>
            <w:rStyle w:val="Hyperlink"/>
          </w:rPr>
          <w:t>e</w:t>
        </w:r>
        <w:r w:rsidR="005E0054" w:rsidRPr="005E0054">
          <w:rPr>
            <w:rStyle w:val="Hyperlink"/>
          </w:rPr>
          <w:t>ur.xlsx</w:t>
        </w:r>
      </w:hyperlink>
      <w:r w:rsidR="005E0054">
        <w:t xml:space="preserve"> , qui donne des informations (bien présentées) vis-à-vis des trames (entre autre).</w:t>
      </w:r>
    </w:p>
    <w:sectPr w:rsidR="008C4E6B" w:rsidRPr="008C4E6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F0AE" w14:textId="77777777" w:rsidR="004D20DC" w:rsidRDefault="004D20DC" w:rsidP="00B2175B">
      <w:r>
        <w:separator/>
      </w:r>
    </w:p>
  </w:endnote>
  <w:endnote w:type="continuationSeparator" w:id="0">
    <w:p w14:paraId="3829D333" w14:textId="77777777" w:rsidR="004D20DC" w:rsidRDefault="004D20DC" w:rsidP="00B2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CACB" w14:textId="77777777" w:rsidR="004D20DC" w:rsidRDefault="004D20DC" w:rsidP="00B2175B">
      <w:r>
        <w:separator/>
      </w:r>
    </w:p>
  </w:footnote>
  <w:footnote w:type="continuationSeparator" w:id="0">
    <w:p w14:paraId="00234C1E" w14:textId="77777777" w:rsidR="004D20DC" w:rsidRDefault="004D20DC" w:rsidP="00B21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8158" w14:textId="3C575E87" w:rsidR="00B2175B" w:rsidRDefault="00B2175B" w:rsidP="00B2175B">
    <w:pPr>
      <w:pStyle w:val="Header"/>
      <w:jc w:val="distribute"/>
    </w:pPr>
    <w:r>
      <w:t>BLANCHÉ Thomas    HONORÉ Alexandre</w:t>
    </w:r>
    <w:r>
      <w:t xml:space="preserve">    </w:t>
    </w:r>
    <w:r>
      <w:t>SITHIDEJ Clara</w:t>
    </w:r>
    <w:r>
      <w:t xml:space="preserve">    </w:t>
    </w:r>
    <w:r>
      <w:t>SYLVESTRE Antonin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6EB"/>
    <w:multiLevelType w:val="hybridMultilevel"/>
    <w:tmpl w:val="56848478"/>
    <w:lvl w:ilvl="0" w:tplc="D4CC0E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172C4"/>
    <w:multiLevelType w:val="hybridMultilevel"/>
    <w:tmpl w:val="F768DF58"/>
    <w:lvl w:ilvl="0" w:tplc="EF6A38E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4208">
    <w:abstractNumId w:val="0"/>
  </w:num>
  <w:num w:numId="2" w16cid:durableId="22946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AB"/>
    <w:rsid w:val="000719C3"/>
    <w:rsid w:val="00147475"/>
    <w:rsid w:val="00165C76"/>
    <w:rsid w:val="001C1148"/>
    <w:rsid w:val="001F0D40"/>
    <w:rsid w:val="002443A9"/>
    <w:rsid w:val="002869FE"/>
    <w:rsid w:val="00293230"/>
    <w:rsid w:val="00422244"/>
    <w:rsid w:val="004259AB"/>
    <w:rsid w:val="0044645F"/>
    <w:rsid w:val="0046122E"/>
    <w:rsid w:val="00465B4C"/>
    <w:rsid w:val="004724EA"/>
    <w:rsid w:val="00474DC6"/>
    <w:rsid w:val="004D20DC"/>
    <w:rsid w:val="0057294B"/>
    <w:rsid w:val="005A2F7C"/>
    <w:rsid w:val="005D0284"/>
    <w:rsid w:val="005D74E3"/>
    <w:rsid w:val="005E0054"/>
    <w:rsid w:val="006B6E3E"/>
    <w:rsid w:val="006C2774"/>
    <w:rsid w:val="006D32D8"/>
    <w:rsid w:val="00741296"/>
    <w:rsid w:val="00755CEC"/>
    <w:rsid w:val="0077178E"/>
    <w:rsid w:val="007A08B9"/>
    <w:rsid w:val="0083104C"/>
    <w:rsid w:val="008C4E6B"/>
    <w:rsid w:val="00937D86"/>
    <w:rsid w:val="00943DC4"/>
    <w:rsid w:val="009F6D15"/>
    <w:rsid w:val="00A1095D"/>
    <w:rsid w:val="00A23446"/>
    <w:rsid w:val="00B02DDA"/>
    <w:rsid w:val="00B2175B"/>
    <w:rsid w:val="00CA4CA6"/>
    <w:rsid w:val="00D0406A"/>
    <w:rsid w:val="00D053A0"/>
    <w:rsid w:val="00D16D9B"/>
    <w:rsid w:val="00D76753"/>
    <w:rsid w:val="00E63EF0"/>
    <w:rsid w:val="00F22F8D"/>
    <w:rsid w:val="00F526BA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9A87"/>
  <w15:chartTrackingRefBased/>
  <w15:docId w15:val="{9C816EAC-DB1E-4D0D-BA5A-AC8CAA5B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FE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9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5B"/>
  </w:style>
  <w:style w:type="paragraph" w:styleId="Footer">
    <w:name w:val="footer"/>
    <w:basedOn w:val="Normal"/>
    <w:link w:val="FooterChar"/>
    <w:uiPriority w:val="99"/>
    <w:unhideWhenUsed/>
    <w:rsid w:val="00B21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5B"/>
  </w:style>
  <w:style w:type="table" w:styleId="TableGrid">
    <w:name w:val="Table Grid"/>
    <w:basedOn w:val="TableNormal"/>
    <w:uiPriority w:val="39"/>
    <w:rsid w:val="0028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0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ad_ASSEMBLEUR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SYLVESTRE</dc:creator>
  <cp:keywords/>
  <dc:description/>
  <cp:lastModifiedBy>Antonin SYLVESTRE</cp:lastModifiedBy>
  <cp:revision>42</cp:revision>
  <dcterms:created xsi:type="dcterms:W3CDTF">2024-01-17T13:35:00Z</dcterms:created>
  <dcterms:modified xsi:type="dcterms:W3CDTF">2024-01-17T15:39:00Z</dcterms:modified>
</cp:coreProperties>
</file>