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9259" w14:textId="6080488B" w:rsidR="00AB6650" w:rsidRPr="00AB6650" w:rsidRDefault="00AB6650" w:rsidP="00AB6650">
      <w:pPr>
        <w:spacing w:after="0"/>
        <w:rPr>
          <w:rFonts w:ascii="Arial" w:hAnsi="Arial" w:cs="Arial"/>
          <w:sz w:val="14"/>
          <w:szCs w:val="14"/>
          <w:lang w:val="en-US"/>
        </w:rPr>
      </w:pPr>
      <w:r w:rsidRPr="00AB6650">
        <w:rPr>
          <w:rFonts w:ascii="Arial" w:hAnsi="Arial" w:cs="Arial"/>
          <w:sz w:val="14"/>
          <w:szCs w:val="14"/>
          <w:lang w:val="en-US"/>
        </w:rPr>
        <w:t>TBA-01</w:t>
      </w:r>
    </w:p>
    <w:p w14:paraId="08D1FF14" w14:textId="2ABA282A" w:rsidR="00327A04" w:rsidRPr="00CF0C3D" w:rsidRDefault="00AB6650">
      <w:pPr>
        <w:rPr>
          <w:rFonts w:ascii="Arial" w:hAnsi="Arial" w:cs="Arial"/>
          <w:lang w:val="en-US"/>
        </w:rPr>
      </w:pPr>
      <w:r w:rsidRPr="00CF0C3D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F2571D1" wp14:editId="4CCB34EC">
            <wp:simplePos x="0" y="0"/>
            <wp:positionH relativeFrom="margin">
              <wp:posOffset>4695825</wp:posOffset>
            </wp:positionH>
            <wp:positionV relativeFrom="margin">
              <wp:posOffset>-603870</wp:posOffset>
            </wp:positionV>
            <wp:extent cx="663575" cy="713105"/>
            <wp:effectExtent l="0" t="0" r="317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0C3D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FCB675B" wp14:editId="0054C36F">
            <wp:simplePos x="0" y="0"/>
            <wp:positionH relativeFrom="margin">
              <wp:align>left</wp:align>
            </wp:positionH>
            <wp:positionV relativeFrom="margin">
              <wp:posOffset>-418817</wp:posOffset>
            </wp:positionV>
            <wp:extent cx="1310640" cy="325755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BA1" w:rsidRPr="00CF0C3D">
        <w:rPr>
          <w:rFonts w:ascii="Arial" w:hAnsi="Arial" w:cs="Arial"/>
          <w:b/>
          <w:bCs/>
          <w:sz w:val="24"/>
          <w:szCs w:val="24"/>
          <w:lang w:val="en-US"/>
        </w:rPr>
        <w:t>Site</w:t>
      </w:r>
      <w:r w:rsidR="003B3BA1" w:rsidRPr="00CF0C3D">
        <w:rPr>
          <w:rFonts w:ascii="Arial" w:hAnsi="Arial" w:cs="Arial"/>
          <w:sz w:val="24"/>
          <w:szCs w:val="24"/>
          <w:lang w:val="en-US"/>
        </w:rPr>
        <w:t xml:space="preserve"> </w:t>
      </w:r>
      <w:r w:rsidR="003B3BA1" w:rsidRPr="00CF0C3D">
        <w:rPr>
          <w:rFonts w:ascii="Arial" w:hAnsi="Arial" w:cs="Arial"/>
          <w:b/>
          <w:bCs/>
          <w:sz w:val="24"/>
          <w:szCs w:val="24"/>
          <w:lang w:val="en-US"/>
        </w:rPr>
        <w:t>Walk Sheet</w:t>
      </w:r>
      <w:r w:rsidR="003B3BA1" w:rsidRPr="00CF0C3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42A147E" w14:textId="3F47C088" w:rsidR="003B3BA1" w:rsidRPr="00667F9F" w:rsidRDefault="00AB6650" w:rsidP="00B01498">
      <w:pPr>
        <w:spacing w:before="240"/>
        <w:jc w:val="center"/>
        <w:rPr>
          <w:rFonts w:ascii="Monospac821 BT" w:hAnsi="Monospac821 BT" w:cs="RomanC"/>
          <w:b/>
          <w:bCs/>
          <w:color w:val="044C74"/>
          <w:sz w:val="48"/>
          <w:szCs w:val="48"/>
          <w:lang w:val="en-US"/>
        </w:rPr>
      </w:pPr>
      <w:r w:rsidRPr="00667F9F">
        <w:rPr>
          <w:rFonts w:ascii="Monospac821 BT" w:hAnsi="Monospac821 BT" w:cs="RomanC"/>
          <w:b/>
          <w:bCs/>
          <w:color w:val="044C74"/>
          <w:sz w:val="48"/>
          <w:szCs w:val="48"/>
          <w:lang w:val="en-US"/>
        </w:rPr>
        <w:t>/</w:t>
      </w:r>
      <w:r w:rsidR="003B3BA1" w:rsidRPr="00667F9F">
        <w:rPr>
          <w:rFonts w:ascii="Monospac821 BT" w:hAnsi="Monospac821 BT" w:cs="RomanC"/>
          <w:b/>
          <w:bCs/>
          <w:color w:val="044C74"/>
          <w:sz w:val="48"/>
          <w:szCs w:val="48"/>
          <w:lang w:val="en-US"/>
        </w:rPr>
        <w:t xml:space="preserve">User Guide </w:t>
      </w:r>
      <w:r w:rsidR="005443A0">
        <w:rPr>
          <w:rFonts w:ascii="Monospac821 BT" w:hAnsi="Monospac821 BT" w:cs="Times New Roman"/>
          <w:b/>
          <w:bCs/>
          <w:color w:val="044C74"/>
          <w:sz w:val="48"/>
          <w:szCs w:val="48"/>
          <w:lang w:val="en-US"/>
        </w:rPr>
        <w:t>for</w:t>
      </w:r>
      <w:r w:rsidR="003B3BA1" w:rsidRPr="00667F9F">
        <w:rPr>
          <w:rFonts w:ascii="Monospac821 BT" w:hAnsi="Monospac821 BT" w:cs="RomanC"/>
          <w:b/>
          <w:bCs/>
          <w:color w:val="044C74"/>
          <w:sz w:val="48"/>
          <w:szCs w:val="48"/>
          <w:lang w:val="en-US"/>
        </w:rPr>
        <w:t xml:space="preserve"> </w:t>
      </w:r>
      <w:r w:rsidR="00ED67A7">
        <w:rPr>
          <w:rFonts w:ascii="Monospac821 BT" w:hAnsi="Monospac821 BT" w:cs="RomanC"/>
          <w:b/>
          <w:bCs/>
          <w:color w:val="044C74"/>
          <w:sz w:val="48"/>
          <w:szCs w:val="48"/>
          <w:lang w:val="en-US"/>
        </w:rPr>
        <w:t>Common Areas</w:t>
      </w:r>
      <w:r w:rsidR="00B01498">
        <w:rPr>
          <w:rFonts w:ascii="Monospac821 BT" w:hAnsi="Monospac821 BT" w:cs="RomanC"/>
          <w:b/>
          <w:bCs/>
          <w:color w:val="044C74"/>
          <w:sz w:val="48"/>
          <w:szCs w:val="48"/>
          <w:lang w:val="en-US"/>
        </w:rPr>
        <w:t xml:space="preserve"> Add-in</w:t>
      </w:r>
    </w:p>
    <w:p w14:paraId="7106F219" w14:textId="1CDB536D" w:rsidR="003B3BA1" w:rsidRPr="00AB6650" w:rsidRDefault="003B3BA1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CellMar>
          <w:top w:w="72" w:type="dxa"/>
        </w:tblCellMar>
        <w:tblLook w:val="04A0" w:firstRow="1" w:lastRow="0" w:firstColumn="1" w:lastColumn="0" w:noHBand="0" w:noVBand="1"/>
      </w:tblPr>
      <w:tblGrid>
        <w:gridCol w:w="8474"/>
      </w:tblGrid>
      <w:tr w:rsidR="003B3BA1" w:rsidRPr="00ED67A7" w14:paraId="06E77207" w14:textId="77777777" w:rsidTr="00ED1DA3">
        <w:tc>
          <w:tcPr>
            <w:tcW w:w="8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AC068" w14:textId="271A6293" w:rsidR="003B3BA1" w:rsidRPr="000F3799" w:rsidRDefault="00ED1DA3" w:rsidP="003B3BA1">
            <w:pPr>
              <w:spacing w:line="360" w:lineRule="auto"/>
              <w:rPr>
                <w:rStyle w:val="Strong"/>
              </w:rPr>
            </w:pPr>
            <w:proofErr w:type="spellStart"/>
            <w:r w:rsidRPr="000F3799">
              <w:rPr>
                <w:rStyle w:val="Strong"/>
              </w:rPr>
              <w:t>Learning</w:t>
            </w:r>
            <w:proofErr w:type="spellEnd"/>
            <w:r w:rsidRPr="000F3799">
              <w:rPr>
                <w:rStyle w:val="Strong"/>
              </w:rPr>
              <w:t xml:space="preserve"> </w:t>
            </w:r>
            <w:proofErr w:type="spellStart"/>
            <w:r w:rsidRPr="000F3799">
              <w:rPr>
                <w:rStyle w:val="Strong"/>
              </w:rPr>
              <w:t>Objectives</w:t>
            </w:r>
            <w:proofErr w:type="spellEnd"/>
          </w:p>
          <w:p w14:paraId="1FD6B2A5" w14:textId="78AE611C" w:rsidR="003B3BA1" w:rsidRPr="000F3799" w:rsidRDefault="003B3BA1" w:rsidP="000F379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lang w:val="en-US"/>
              </w:rPr>
            </w:pPr>
            <w:r w:rsidRPr="003B3BA1">
              <w:rPr>
                <w:rFonts w:ascii="Arial" w:hAnsi="Arial" w:cs="Arial"/>
                <w:lang w:val="en-US"/>
              </w:rPr>
              <w:t>Provide informative user docum</w:t>
            </w:r>
            <w:r>
              <w:rPr>
                <w:rFonts w:ascii="Arial" w:hAnsi="Arial" w:cs="Arial"/>
                <w:lang w:val="en-US"/>
              </w:rPr>
              <w:t>entation to onboard new users</w:t>
            </w:r>
          </w:p>
          <w:p w14:paraId="5518B2F5" w14:textId="2150B4F9" w:rsidR="003B3BA1" w:rsidRPr="000F3799" w:rsidRDefault="003B3BA1" w:rsidP="000F379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lang w:val="en-US"/>
              </w:rPr>
            </w:pPr>
            <w:r w:rsidRPr="003B3BA1">
              <w:rPr>
                <w:rFonts w:ascii="Arial" w:hAnsi="Arial" w:cs="Arial"/>
                <w:lang w:val="en-US"/>
              </w:rPr>
              <w:t xml:space="preserve">Expose repetitive and common </w:t>
            </w:r>
            <w:r>
              <w:rPr>
                <w:rFonts w:ascii="Arial" w:hAnsi="Arial" w:cs="Arial"/>
                <w:lang w:val="en-US"/>
              </w:rPr>
              <w:t xml:space="preserve">issues </w:t>
            </w:r>
          </w:p>
          <w:p w14:paraId="3676CEC7" w14:textId="180FB0BF" w:rsidR="003B3BA1" w:rsidRPr="000F3799" w:rsidRDefault="003B3BA1" w:rsidP="000F379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lang w:val="en-US"/>
              </w:rPr>
            </w:pPr>
            <w:r w:rsidRPr="003B3BA1">
              <w:rPr>
                <w:rFonts w:ascii="Arial" w:hAnsi="Arial" w:cs="Arial"/>
                <w:lang w:val="en-US"/>
              </w:rPr>
              <w:t>Makes this add-in e</w:t>
            </w:r>
            <w:r>
              <w:rPr>
                <w:rFonts w:ascii="Arial" w:hAnsi="Arial" w:cs="Arial"/>
                <w:lang w:val="en-US"/>
              </w:rPr>
              <w:t>asier to use</w:t>
            </w:r>
          </w:p>
        </w:tc>
      </w:tr>
    </w:tbl>
    <w:p w14:paraId="79379126" w14:textId="75BD8154" w:rsidR="003B3BA1" w:rsidRDefault="003B3BA1">
      <w:pPr>
        <w:rPr>
          <w:rFonts w:ascii="Arial" w:hAnsi="Arial" w:cs="Arial"/>
          <w:lang w:val="en-US"/>
        </w:rPr>
      </w:pPr>
    </w:p>
    <w:p w14:paraId="021758AC" w14:textId="0CA1C8AC" w:rsidR="008C47FC" w:rsidRDefault="0079200D" w:rsidP="008C47FC">
      <w:pPr>
        <w:jc w:val="center"/>
        <w:rPr>
          <w:rFonts w:ascii="Arial" w:hAnsi="Arial" w:cs="Arial"/>
          <w:lang w:val="en-US"/>
        </w:rPr>
      </w:pPr>
      <w:r w:rsidRPr="0079200D">
        <w:rPr>
          <w:rFonts w:ascii="Arial" w:hAnsi="Arial" w:cs="Arial"/>
          <w:lang w:val="en-US"/>
        </w:rPr>
        <w:drawing>
          <wp:inline distT="0" distB="0" distL="0" distR="0" wp14:anchorId="359C17C5" wp14:editId="3C1A9A87">
            <wp:extent cx="4915814" cy="2908793"/>
            <wp:effectExtent l="0" t="0" r="0" b="6350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99" cy="29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346A" w14:textId="189B884C" w:rsidR="008C47FC" w:rsidRDefault="008C47FC">
      <w:pPr>
        <w:rPr>
          <w:rFonts w:ascii="Arial" w:hAnsi="Arial" w:cs="Arial"/>
          <w:lang w:val="en-US"/>
        </w:rPr>
      </w:pPr>
    </w:p>
    <w:p w14:paraId="21C89185" w14:textId="77777777" w:rsidR="008C47FC" w:rsidRPr="003B3BA1" w:rsidRDefault="008C47FC">
      <w:pPr>
        <w:rPr>
          <w:rFonts w:ascii="Arial" w:hAnsi="Arial" w:cs="Arial"/>
          <w:lang w:val="en-US"/>
        </w:rPr>
      </w:pPr>
    </w:p>
    <w:p w14:paraId="19DD56DF" w14:textId="2E9B3B68" w:rsidR="003B3BA1" w:rsidRPr="00B6554E" w:rsidRDefault="008F3423">
      <w:pPr>
        <w:rPr>
          <w:rFonts w:ascii="Arial" w:hAnsi="Arial" w:cs="Arial"/>
          <w:lang w:val="en-US"/>
        </w:rPr>
      </w:pPr>
      <w:r w:rsidRPr="00B6554E">
        <w:rPr>
          <w:rStyle w:val="Strong"/>
          <w:lang w:val="en-US"/>
        </w:rPr>
        <w:t>Description</w:t>
      </w:r>
    </w:p>
    <w:p w14:paraId="7BA7AC1C" w14:textId="33187FBD" w:rsidR="003B3BA1" w:rsidRDefault="003F66AF" w:rsidP="003F66AF">
      <w:pPr>
        <w:jc w:val="both"/>
        <w:rPr>
          <w:rFonts w:ascii="Arial" w:hAnsi="Arial" w:cs="Arial"/>
          <w:lang w:val="en-US"/>
        </w:rPr>
      </w:pPr>
      <w:r w:rsidRPr="003F66AF">
        <w:rPr>
          <w:rFonts w:ascii="Arial" w:hAnsi="Arial" w:cs="Arial"/>
          <w:lang w:val="en-US"/>
        </w:rPr>
        <w:t>This l</w:t>
      </w:r>
      <w:r>
        <w:rPr>
          <w:rFonts w:ascii="Arial" w:hAnsi="Arial" w:cs="Arial"/>
          <w:lang w:val="en-US"/>
        </w:rPr>
        <w:t xml:space="preserve">ecture will demonstrate the workflow for using the </w:t>
      </w:r>
      <w:r w:rsidR="009E17A3">
        <w:rPr>
          <w:rFonts w:ascii="Arial" w:hAnsi="Arial" w:cs="Arial"/>
          <w:lang w:val="en-US"/>
        </w:rPr>
        <w:t>common areas</w:t>
      </w:r>
      <w:r>
        <w:rPr>
          <w:rFonts w:ascii="Arial" w:hAnsi="Arial" w:cs="Arial"/>
          <w:lang w:val="en-US"/>
        </w:rPr>
        <w:t xml:space="preserve"> add-in</w:t>
      </w:r>
      <w:r w:rsidR="009E17A3">
        <w:rPr>
          <w:rFonts w:ascii="Arial" w:hAnsi="Arial" w:cs="Arial"/>
          <w:lang w:val="en-US"/>
        </w:rPr>
        <w:t>’s</w:t>
      </w:r>
      <w:r>
        <w:rPr>
          <w:rFonts w:ascii="Arial" w:hAnsi="Arial" w:cs="Arial"/>
          <w:lang w:val="en-US"/>
        </w:rPr>
        <w:t xml:space="preserve"> and discuss some common issues that the end-user might </w:t>
      </w:r>
      <w:r w:rsidR="00B6554E">
        <w:rPr>
          <w:rFonts w:ascii="Arial" w:hAnsi="Arial" w:cs="Arial"/>
          <w:lang w:val="en-US"/>
        </w:rPr>
        <w:t>encounter</w:t>
      </w:r>
      <w:r>
        <w:rPr>
          <w:rFonts w:ascii="Arial" w:hAnsi="Arial" w:cs="Arial"/>
          <w:lang w:val="en-US"/>
        </w:rPr>
        <w:t xml:space="preserve"> while working on a daily basis.</w:t>
      </w:r>
    </w:p>
    <w:p w14:paraId="61BA0A15" w14:textId="5C28FC38" w:rsidR="008F3423" w:rsidRPr="003F66AF" w:rsidRDefault="008F3423" w:rsidP="003F66AF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Tailorbird integrates this </w:t>
      </w:r>
      <w:r w:rsidR="007F1945">
        <w:rPr>
          <w:rFonts w:ascii="Arial" w:hAnsi="Arial" w:cs="Arial"/>
          <w:lang w:val="en-US"/>
        </w:rPr>
        <w:t>tool</w:t>
      </w:r>
      <w:r>
        <w:rPr>
          <w:rFonts w:ascii="Arial" w:hAnsi="Arial" w:cs="Arial"/>
          <w:lang w:val="en-US"/>
        </w:rPr>
        <w:t xml:space="preserve"> into an overall BIM-workflow to </w:t>
      </w:r>
      <w:r w:rsidR="007F1945">
        <w:rPr>
          <w:rFonts w:ascii="Arial" w:hAnsi="Arial" w:cs="Arial"/>
          <w:lang w:val="en-US"/>
        </w:rPr>
        <w:t xml:space="preserve">facilitate the </w:t>
      </w:r>
      <w:r w:rsidR="009E17A3">
        <w:rPr>
          <w:rFonts w:ascii="Arial" w:hAnsi="Arial" w:cs="Arial"/>
          <w:lang w:val="en-US"/>
        </w:rPr>
        <w:t>modeling of certain elements as well as execute some calculations</w:t>
      </w:r>
      <w:r w:rsidR="007F1945">
        <w:rPr>
          <w:rFonts w:ascii="Arial" w:hAnsi="Arial" w:cs="Arial"/>
          <w:lang w:val="en-US"/>
        </w:rPr>
        <w:t xml:space="preserve">. Thus, an outlook will be given on a current development project which aims to </w:t>
      </w:r>
      <w:r w:rsidR="009E17A3">
        <w:rPr>
          <w:rFonts w:ascii="Arial" w:hAnsi="Arial" w:cs="Arial"/>
          <w:lang w:val="en-US"/>
        </w:rPr>
        <w:t xml:space="preserve">auto model </w:t>
      </w:r>
      <w:r w:rsidR="00FC3251">
        <w:rPr>
          <w:rFonts w:ascii="Arial" w:hAnsi="Arial" w:cs="Arial"/>
          <w:lang w:val="en-US"/>
        </w:rPr>
        <w:t>R</w:t>
      </w:r>
      <w:r w:rsidR="009E17A3">
        <w:rPr>
          <w:rFonts w:ascii="Arial" w:hAnsi="Arial" w:cs="Arial"/>
          <w:lang w:val="en-US"/>
        </w:rPr>
        <w:t>evit elements and calculate some meta data</w:t>
      </w:r>
      <w:r w:rsidR="007F1945">
        <w:rPr>
          <w:rFonts w:ascii="Arial" w:hAnsi="Arial" w:cs="Arial"/>
          <w:lang w:val="en-US"/>
        </w:rPr>
        <w:t>.</w:t>
      </w:r>
    </w:p>
    <w:p w14:paraId="6BDC3068" w14:textId="7939F7BE" w:rsidR="00FB70FF" w:rsidRPr="003F66AF" w:rsidRDefault="00FB70FF">
      <w:pPr>
        <w:rPr>
          <w:rFonts w:ascii="Arial" w:hAnsi="Arial" w:cs="Arial"/>
          <w:lang w:val="en-US"/>
        </w:rPr>
      </w:pPr>
    </w:p>
    <w:sdt>
      <w:sdtPr>
        <w:rPr>
          <w:caps w:val="0"/>
          <w:color w:val="auto"/>
          <w:spacing w:val="0"/>
          <w:sz w:val="20"/>
          <w:szCs w:val="20"/>
          <w:lang w:val="es-ES"/>
        </w:rPr>
        <w:id w:val="2085722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6CFF40" w14:textId="3BA6E64D" w:rsidR="00FB70FF" w:rsidRPr="003F66AF" w:rsidRDefault="00FB70FF">
          <w:pPr>
            <w:pStyle w:val="TOCHeading"/>
            <w:rPr>
              <w:lang w:val="en-US"/>
            </w:rPr>
          </w:pPr>
          <w:r w:rsidRPr="003F66AF">
            <w:rPr>
              <w:lang w:val="en-US"/>
            </w:rPr>
            <w:t>Table of Contents</w:t>
          </w:r>
        </w:p>
        <w:p w14:paraId="175515DD" w14:textId="733D3D9E" w:rsidR="009214EC" w:rsidRDefault="00FB70FF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83784" w:history="1">
            <w:r w:rsidR="009214EC" w:rsidRPr="003E4466">
              <w:rPr>
                <w:rStyle w:val="Hyperlink"/>
                <w:noProof/>
                <w:lang w:val="en-US"/>
              </w:rPr>
              <w:t>1. Instalation</w:t>
            </w:r>
            <w:r w:rsidR="009214EC">
              <w:rPr>
                <w:noProof/>
                <w:webHidden/>
              </w:rPr>
              <w:tab/>
            </w:r>
            <w:r w:rsidR="009214EC">
              <w:rPr>
                <w:noProof/>
                <w:webHidden/>
              </w:rPr>
              <w:fldChar w:fldCharType="begin"/>
            </w:r>
            <w:r w:rsidR="009214EC">
              <w:rPr>
                <w:noProof/>
                <w:webHidden/>
              </w:rPr>
              <w:instrText xml:space="preserve"> PAGEREF _Toc115983784 \h </w:instrText>
            </w:r>
            <w:r w:rsidR="009214EC">
              <w:rPr>
                <w:noProof/>
                <w:webHidden/>
              </w:rPr>
            </w:r>
            <w:r w:rsidR="009214EC">
              <w:rPr>
                <w:noProof/>
                <w:webHidden/>
              </w:rPr>
              <w:fldChar w:fldCharType="separate"/>
            </w:r>
            <w:r w:rsidR="009214EC">
              <w:rPr>
                <w:noProof/>
                <w:webHidden/>
              </w:rPr>
              <w:t>3</w:t>
            </w:r>
            <w:r w:rsidR="009214EC">
              <w:rPr>
                <w:noProof/>
                <w:webHidden/>
              </w:rPr>
              <w:fldChar w:fldCharType="end"/>
            </w:r>
          </w:hyperlink>
        </w:p>
        <w:p w14:paraId="36347BC1" w14:textId="3F7B6AA8" w:rsidR="009214EC" w:rsidRDefault="00000000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es-PE"/>
            </w:rPr>
          </w:pPr>
          <w:hyperlink w:anchor="_Toc115983785" w:history="1">
            <w:r w:rsidR="009214EC" w:rsidRPr="003E4466">
              <w:rPr>
                <w:rStyle w:val="Hyperlink"/>
                <w:noProof/>
                <w:lang w:val="en-US"/>
              </w:rPr>
              <w:t>1.1. Folder path:</w:t>
            </w:r>
            <w:r w:rsidR="009214EC">
              <w:rPr>
                <w:noProof/>
                <w:webHidden/>
              </w:rPr>
              <w:tab/>
            </w:r>
            <w:r w:rsidR="009214EC">
              <w:rPr>
                <w:noProof/>
                <w:webHidden/>
              </w:rPr>
              <w:fldChar w:fldCharType="begin"/>
            </w:r>
            <w:r w:rsidR="009214EC">
              <w:rPr>
                <w:noProof/>
                <w:webHidden/>
              </w:rPr>
              <w:instrText xml:space="preserve"> PAGEREF _Toc115983785 \h </w:instrText>
            </w:r>
            <w:r w:rsidR="009214EC">
              <w:rPr>
                <w:noProof/>
                <w:webHidden/>
              </w:rPr>
            </w:r>
            <w:r w:rsidR="009214EC">
              <w:rPr>
                <w:noProof/>
                <w:webHidden/>
              </w:rPr>
              <w:fldChar w:fldCharType="separate"/>
            </w:r>
            <w:r w:rsidR="009214EC">
              <w:rPr>
                <w:noProof/>
                <w:webHidden/>
              </w:rPr>
              <w:t>3</w:t>
            </w:r>
            <w:r w:rsidR="009214EC">
              <w:rPr>
                <w:noProof/>
                <w:webHidden/>
              </w:rPr>
              <w:fldChar w:fldCharType="end"/>
            </w:r>
          </w:hyperlink>
        </w:p>
        <w:p w14:paraId="167C64FF" w14:textId="12CB208A" w:rsidR="009214EC" w:rsidRDefault="00000000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es-PE"/>
            </w:rPr>
          </w:pPr>
          <w:hyperlink w:anchor="_Toc115983786" w:history="1">
            <w:r w:rsidR="009214EC" w:rsidRPr="003E4466">
              <w:rPr>
                <w:rStyle w:val="Hyperlink"/>
                <w:noProof/>
                <w:lang w:val="en-US"/>
              </w:rPr>
              <w:t>1.2 Installation procedure:</w:t>
            </w:r>
            <w:r w:rsidR="009214EC">
              <w:rPr>
                <w:noProof/>
                <w:webHidden/>
              </w:rPr>
              <w:tab/>
            </w:r>
            <w:r w:rsidR="009214EC">
              <w:rPr>
                <w:noProof/>
                <w:webHidden/>
              </w:rPr>
              <w:fldChar w:fldCharType="begin"/>
            </w:r>
            <w:r w:rsidR="009214EC">
              <w:rPr>
                <w:noProof/>
                <w:webHidden/>
              </w:rPr>
              <w:instrText xml:space="preserve"> PAGEREF _Toc115983786 \h </w:instrText>
            </w:r>
            <w:r w:rsidR="009214EC">
              <w:rPr>
                <w:noProof/>
                <w:webHidden/>
              </w:rPr>
            </w:r>
            <w:r w:rsidR="009214EC">
              <w:rPr>
                <w:noProof/>
                <w:webHidden/>
              </w:rPr>
              <w:fldChar w:fldCharType="separate"/>
            </w:r>
            <w:r w:rsidR="009214EC">
              <w:rPr>
                <w:noProof/>
                <w:webHidden/>
              </w:rPr>
              <w:t>3</w:t>
            </w:r>
            <w:r w:rsidR="009214EC">
              <w:rPr>
                <w:noProof/>
                <w:webHidden/>
              </w:rPr>
              <w:fldChar w:fldCharType="end"/>
            </w:r>
          </w:hyperlink>
        </w:p>
        <w:p w14:paraId="3D3B41DC" w14:textId="489AE381" w:rsidR="009214EC" w:rsidRDefault="00000000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PE"/>
            </w:rPr>
          </w:pPr>
          <w:hyperlink w:anchor="_Toc115983787" w:history="1">
            <w:r w:rsidR="009214EC" w:rsidRPr="003E4466">
              <w:rPr>
                <w:rStyle w:val="Hyperlink"/>
                <w:noProof/>
                <w:lang w:val="en-US"/>
              </w:rPr>
              <w:t>2. Getting started: FROM ZERO TO HERO IN UNDER 5 MINUTES</w:t>
            </w:r>
            <w:r w:rsidR="009214EC">
              <w:rPr>
                <w:noProof/>
                <w:webHidden/>
              </w:rPr>
              <w:tab/>
            </w:r>
            <w:r w:rsidR="009214EC">
              <w:rPr>
                <w:noProof/>
                <w:webHidden/>
              </w:rPr>
              <w:fldChar w:fldCharType="begin"/>
            </w:r>
            <w:r w:rsidR="009214EC">
              <w:rPr>
                <w:noProof/>
                <w:webHidden/>
              </w:rPr>
              <w:instrText xml:space="preserve"> PAGEREF _Toc115983787 \h </w:instrText>
            </w:r>
            <w:r w:rsidR="009214EC">
              <w:rPr>
                <w:noProof/>
                <w:webHidden/>
              </w:rPr>
            </w:r>
            <w:r w:rsidR="009214EC">
              <w:rPr>
                <w:noProof/>
                <w:webHidden/>
              </w:rPr>
              <w:fldChar w:fldCharType="separate"/>
            </w:r>
            <w:r w:rsidR="009214EC">
              <w:rPr>
                <w:noProof/>
                <w:webHidden/>
              </w:rPr>
              <w:t>5</w:t>
            </w:r>
            <w:r w:rsidR="009214EC">
              <w:rPr>
                <w:noProof/>
                <w:webHidden/>
              </w:rPr>
              <w:fldChar w:fldCharType="end"/>
            </w:r>
          </w:hyperlink>
        </w:p>
        <w:p w14:paraId="255A69BE" w14:textId="3B2DEEB1" w:rsidR="009214EC" w:rsidRDefault="00000000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es-PE"/>
            </w:rPr>
          </w:pPr>
          <w:hyperlink w:anchor="_Toc115983788" w:history="1">
            <w:r w:rsidR="009214EC" w:rsidRPr="003E4466">
              <w:rPr>
                <w:rStyle w:val="Hyperlink"/>
                <w:noProof/>
                <w:lang w:val="en-US"/>
              </w:rPr>
              <w:t>2.1 Description</w:t>
            </w:r>
            <w:r w:rsidR="009214EC">
              <w:rPr>
                <w:noProof/>
                <w:webHidden/>
              </w:rPr>
              <w:tab/>
            </w:r>
            <w:r w:rsidR="009214EC">
              <w:rPr>
                <w:noProof/>
                <w:webHidden/>
              </w:rPr>
              <w:fldChar w:fldCharType="begin"/>
            </w:r>
            <w:r w:rsidR="009214EC">
              <w:rPr>
                <w:noProof/>
                <w:webHidden/>
              </w:rPr>
              <w:instrText xml:space="preserve"> PAGEREF _Toc115983788 \h </w:instrText>
            </w:r>
            <w:r w:rsidR="009214EC">
              <w:rPr>
                <w:noProof/>
                <w:webHidden/>
              </w:rPr>
            </w:r>
            <w:r w:rsidR="009214EC">
              <w:rPr>
                <w:noProof/>
                <w:webHidden/>
              </w:rPr>
              <w:fldChar w:fldCharType="separate"/>
            </w:r>
            <w:r w:rsidR="009214EC">
              <w:rPr>
                <w:noProof/>
                <w:webHidden/>
              </w:rPr>
              <w:t>5</w:t>
            </w:r>
            <w:r w:rsidR="009214EC">
              <w:rPr>
                <w:noProof/>
                <w:webHidden/>
              </w:rPr>
              <w:fldChar w:fldCharType="end"/>
            </w:r>
          </w:hyperlink>
        </w:p>
        <w:p w14:paraId="1897692E" w14:textId="1DEA06CB" w:rsidR="009214EC" w:rsidRDefault="00000000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es-PE"/>
            </w:rPr>
          </w:pPr>
          <w:hyperlink w:anchor="_Toc115983789" w:history="1">
            <w:r w:rsidR="009214EC" w:rsidRPr="003E4466">
              <w:rPr>
                <w:rStyle w:val="Hyperlink"/>
                <w:noProof/>
                <w:lang w:val="en-US"/>
              </w:rPr>
              <w:t>2.2 Used files</w:t>
            </w:r>
            <w:r w:rsidR="009214EC">
              <w:rPr>
                <w:noProof/>
                <w:webHidden/>
              </w:rPr>
              <w:tab/>
            </w:r>
            <w:r w:rsidR="009214EC">
              <w:rPr>
                <w:noProof/>
                <w:webHidden/>
              </w:rPr>
              <w:fldChar w:fldCharType="begin"/>
            </w:r>
            <w:r w:rsidR="009214EC">
              <w:rPr>
                <w:noProof/>
                <w:webHidden/>
              </w:rPr>
              <w:instrText xml:space="preserve"> PAGEREF _Toc115983789 \h </w:instrText>
            </w:r>
            <w:r w:rsidR="009214EC">
              <w:rPr>
                <w:noProof/>
                <w:webHidden/>
              </w:rPr>
            </w:r>
            <w:r w:rsidR="009214EC">
              <w:rPr>
                <w:noProof/>
                <w:webHidden/>
              </w:rPr>
              <w:fldChar w:fldCharType="separate"/>
            </w:r>
            <w:r w:rsidR="009214EC">
              <w:rPr>
                <w:noProof/>
                <w:webHidden/>
              </w:rPr>
              <w:t>6</w:t>
            </w:r>
            <w:r w:rsidR="009214EC">
              <w:rPr>
                <w:noProof/>
                <w:webHidden/>
              </w:rPr>
              <w:fldChar w:fldCharType="end"/>
            </w:r>
          </w:hyperlink>
        </w:p>
        <w:p w14:paraId="03AAC44F" w14:textId="6193D092" w:rsidR="009214EC" w:rsidRDefault="00000000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es-PE"/>
            </w:rPr>
          </w:pPr>
          <w:hyperlink w:anchor="_Toc115983790" w:history="1">
            <w:r w:rsidR="009214EC" w:rsidRPr="003E4466">
              <w:rPr>
                <w:rStyle w:val="Hyperlink"/>
                <w:noProof/>
                <w:lang w:val="en-US"/>
              </w:rPr>
              <w:t>2.3 Case study 1:</w:t>
            </w:r>
            <w:r w:rsidR="009214EC">
              <w:rPr>
                <w:noProof/>
                <w:webHidden/>
              </w:rPr>
              <w:tab/>
            </w:r>
            <w:r w:rsidR="009214EC">
              <w:rPr>
                <w:noProof/>
                <w:webHidden/>
              </w:rPr>
              <w:fldChar w:fldCharType="begin"/>
            </w:r>
            <w:r w:rsidR="009214EC">
              <w:rPr>
                <w:noProof/>
                <w:webHidden/>
              </w:rPr>
              <w:instrText xml:space="preserve"> PAGEREF _Toc115983790 \h </w:instrText>
            </w:r>
            <w:r w:rsidR="009214EC">
              <w:rPr>
                <w:noProof/>
                <w:webHidden/>
              </w:rPr>
            </w:r>
            <w:r w:rsidR="009214EC">
              <w:rPr>
                <w:noProof/>
                <w:webHidden/>
              </w:rPr>
              <w:fldChar w:fldCharType="separate"/>
            </w:r>
            <w:r w:rsidR="009214EC">
              <w:rPr>
                <w:noProof/>
                <w:webHidden/>
              </w:rPr>
              <w:t>6</w:t>
            </w:r>
            <w:r w:rsidR="009214EC">
              <w:rPr>
                <w:noProof/>
                <w:webHidden/>
              </w:rPr>
              <w:fldChar w:fldCharType="end"/>
            </w:r>
          </w:hyperlink>
        </w:p>
        <w:p w14:paraId="4939BFD3" w14:textId="71E64A94" w:rsidR="009214EC" w:rsidRDefault="00000000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PE"/>
            </w:rPr>
          </w:pPr>
          <w:hyperlink w:anchor="_Toc115983791" w:history="1">
            <w:r w:rsidR="009214EC" w:rsidRPr="003E4466">
              <w:rPr>
                <w:rStyle w:val="Hyperlink"/>
                <w:noProof/>
                <w:lang w:val="en-US"/>
              </w:rPr>
              <w:t>3. Common issues</w:t>
            </w:r>
            <w:r w:rsidR="009214EC">
              <w:rPr>
                <w:noProof/>
                <w:webHidden/>
              </w:rPr>
              <w:tab/>
            </w:r>
            <w:r w:rsidR="009214EC">
              <w:rPr>
                <w:noProof/>
                <w:webHidden/>
              </w:rPr>
              <w:fldChar w:fldCharType="begin"/>
            </w:r>
            <w:r w:rsidR="009214EC">
              <w:rPr>
                <w:noProof/>
                <w:webHidden/>
              </w:rPr>
              <w:instrText xml:space="preserve"> PAGEREF _Toc115983791 \h </w:instrText>
            </w:r>
            <w:r w:rsidR="009214EC">
              <w:rPr>
                <w:noProof/>
                <w:webHidden/>
              </w:rPr>
            </w:r>
            <w:r w:rsidR="009214EC">
              <w:rPr>
                <w:noProof/>
                <w:webHidden/>
              </w:rPr>
              <w:fldChar w:fldCharType="separate"/>
            </w:r>
            <w:r w:rsidR="009214EC">
              <w:rPr>
                <w:noProof/>
                <w:webHidden/>
              </w:rPr>
              <w:t>8</w:t>
            </w:r>
            <w:r w:rsidR="009214EC">
              <w:rPr>
                <w:noProof/>
                <w:webHidden/>
              </w:rPr>
              <w:fldChar w:fldCharType="end"/>
            </w:r>
          </w:hyperlink>
        </w:p>
        <w:p w14:paraId="4780D32D" w14:textId="0CE9D16B" w:rsidR="009214EC" w:rsidRDefault="00000000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es-PE"/>
            </w:rPr>
          </w:pPr>
          <w:hyperlink w:anchor="_Toc115983792" w:history="1">
            <w:r w:rsidR="009214EC" w:rsidRPr="003E4466">
              <w:rPr>
                <w:rStyle w:val="Hyperlink"/>
                <w:noProof/>
                <w:lang w:val="en-US"/>
              </w:rPr>
              <w:t>3.1 Excel Exceptions (TBE-XX)</w:t>
            </w:r>
            <w:r w:rsidR="009214EC">
              <w:rPr>
                <w:noProof/>
                <w:webHidden/>
              </w:rPr>
              <w:tab/>
            </w:r>
            <w:r w:rsidR="009214EC">
              <w:rPr>
                <w:noProof/>
                <w:webHidden/>
              </w:rPr>
              <w:fldChar w:fldCharType="begin"/>
            </w:r>
            <w:r w:rsidR="009214EC">
              <w:rPr>
                <w:noProof/>
                <w:webHidden/>
              </w:rPr>
              <w:instrText xml:space="preserve"> PAGEREF _Toc115983792 \h </w:instrText>
            </w:r>
            <w:r w:rsidR="009214EC">
              <w:rPr>
                <w:noProof/>
                <w:webHidden/>
              </w:rPr>
            </w:r>
            <w:r w:rsidR="009214EC">
              <w:rPr>
                <w:noProof/>
                <w:webHidden/>
              </w:rPr>
              <w:fldChar w:fldCharType="separate"/>
            </w:r>
            <w:r w:rsidR="009214EC">
              <w:rPr>
                <w:noProof/>
                <w:webHidden/>
              </w:rPr>
              <w:t>8</w:t>
            </w:r>
            <w:r w:rsidR="009214EC">
              <w:rPr>
                <w:noProof/>
                <w:webHidden/>
              </w:rPr>
              <w:fldChar w:fldCharType="end"/>
            </w:r>
          </w:hyperlink>
        </w:p>
        <w:p w14:paraId="343230CD" w14:textId="6A84AD45" w:rsidR="009214EC" w:rsidRDefault="00000000">
          <w:pPr>
            <w:pStyle w:val="TO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5983793" w:history="1">
            <w:r w:rsidR="009214EC" w:rsidRPr="003E4466">
              <w:rPr>
                <w:rStyle w:val="Hyperlink"/>
                <w:rFonts w:ascii="Symbol" w:hAnsi="Symbol" w:cs="Arial"/>
                <w:noProof/>
                <w:lang w:val="en-US"/>
              </w:rPr>
              <w:t></w:t>
            </w:r>
            <w:r w:rsidR="009214EC">
              <w:rPr>
                <w:noProof/>
              </w:rPr>
              <w:tab/>
            </w:r>
            <w:r w:rsidR="009214EC" w:rsidRPr="003E4466">
              <w:rPr>
                <w:rStyle w:val="Hyperlink"/>
                <w:noProof/>
              </w:rPr>
              <w:t>TBE-01</w:t>
            </w:r>
            <w:r w:rsidR="009214EC">
              <w:rPr>
                <w:noProof/>
                <w:webHidden/>
              </w:rPr>
              <w:tab/>
            </w:r>
            <w:r w:rsidR="009214EC">
              <w:rPr>
                <w:noProof/>
                <w:webHidden/>
              </w:rPr>
              <w:fldChar w:fldCharType="begin"/>
            </w:r>
            <w:r w:rsidR="009214EC">
              <w:rPr>
                <w:noProof/>
                <w:webHidden/>
              </w:rPr>
              <w:instrText xml:space="preserve"> PAGEREF _Toc115983793 \h </w:instrText>
            </w:r>
            <w:r w:rsidR="009214EC">
              <w:rPr>
                <w:noProof/>
                <w:webHidden/>
              </w:rPr>
            </w:r>
            <w:r w:rsidR="009214EC">
              <w:rPr>
                <w:noProof/>
                <w:webHidden/>
              </w:rPr>
              <w:fldChar w:fldCharType="separate"/>
            </w:r>
            <w:r w:rsidR="009214EC">
              <w:rPr>
                <w:noProof/>
                <w:webHidden/>
              </w:rPr>
              <w:t>8</w:t>
            </w:r>
            <w:r w:rsidR="009214EC">
              <w:rPr>
                <w:noProof/>
                <w:webHidden/>
              </w:rPr>
              <w:fldChar w:fldCharType="end"/>
            </w:r>
          </w:hyperlink>
        </w:p>
        <w:p w14:paraId="0486FEF2" w14:textId="30A0501F" w:rsidR="009214EC" w:rsidRDefault="00000000">
          <w:pPr>
            <w:pStyle w:val="TO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5983794" w:history="1">
            <w:r w:rsidR="009214EC" w:rsidRPr="003E4466">
              <w:rPr>
                <w:rStyle w:val="Hyperlink"/>
                <w:rFonts w:ascii="Symbol" w:hAnsi="Symbol" w:cs="Arial"/>
                <w:noProof/>
                <w:lang w:val="en-US"/>
              </w:rPr>
              <w:t></w:t>
            </w:r>
            <w:r w:rsidR="009214EC">
              <w:rPr>
                <w:noProof/>
              </w:rPr>
              <w:tab/>
            </w:r>
            <w:r w:rsidR="009214EC" w:rsidRPr="003E4466">
              <w:rPr>
                <w:rStyle w:val="Hyperlink"/>
                <w:noProof/>
              </w:rPr>
              <w:t>TBE-02:</w:t>
            </w:r>
            <w:r w:rsidR="009214EC">
              <w:rPr>
                <w:noProof/>
                <w:webHidden/>
              </w:rPr>
              <w:tab/>
            </w:r>
            <w:r w:rsidR="009214EC">
              <w:rPr>
                <w:noProof/>
                <w:webHidden/>
              </w:rPr>
              <w:fldChar w:fldCharType="begin"/>
            </w:r>
            <w:r w:rsidR="009214EC">
              <w:rPr>
                <w:noProof/>
                <w:webHidden/>
              </w:rPr>
              <w:instrText xml:space="preserve"> PAGEREF _Toc115983794 \h </w:instrText>
            </w:r>
            <w:r w:rsidR="009214EC">
              <w:rPr>
                <w:noProof/>
                <w:webHidden/>
              </w:rPr>
            </w:r>
            <w:r w:rsidR="009214EC">
              <w:rPr>
                <w:noProof/>
                <w:webHidden/>
              </w:rPr>
              <w:fldChar w:fldCharType="separate"/>
            </w:r>
            <w:r w:rsidR="009214EC">
              <w:rPr>
                <w:noProof/>
                <w:webHidden/>
              </w:rPr>
              <w:t>9</w:t>
            </w:r>
            <w:r w:rsidR="009214EC">
              <w:rPr>
                <w:noProof/>
                <w:webHidden/>
              </w:rPr>
              <w:fldChar w:fldCharType="end"/>
            </w:r>
          </w:hyperlink>
        </w:p>
        <w:p w14:paraId="49EF2E8E" w14:textId="43776F4E" w:rsidR="009214EC" w:rsidRDefault="00000000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es-PE"/>
            </w:rPr>
          </w:pPr>
          <w:hyperlink w:anchor="_Toc115983795" w:history="1">
            <w:r w:rsidR="009214EC" w:rsidRPr="003E4466">
              <w:rPr>
                <w:rStyle w:val="Hyperlink"/>
                <w:noProof/>
                <w:lang w:val="en-US"/>
              </w:rPr>
              <w:t>3.2 Revit Exception (TBR-XX)</w:t>
            </w:r>
            <w:r w:rsidR="009214EC">
              <w:rPr>
                <w:noProof/>
                <w:webHidden/>
              </w:rPr>
              <w:tab/>
            </w:r>
            <w:r w:rsidR="009214EC">
              <w:rPr>
                <w:noProof/>
                <w:webHidden/>
              </w:rPr>
              <w:fldChar w:fldCharType="begin"/>
            </w:r>
            <w:r w:rsidR="009214EC">
              <w:rPr>
                <w:noProof/>
                <w:webHidden/>
              </w:rPr>
              <w:instrText xml:space="preserve"> PAGEREF _Toc115983795 \h </w:instrText>
            </w:r>
            <w:r w:rsidR="009214EC">
              <w:rPr>
                <w:noProof/>
                <w:webHidden/>
              </w:rPr>
            </w:r>
            <w:r w:rsidR="009214EC">
              <w:rPr>
                <w:noProof/>
                <w:webHidden/>
              </w:rPr>
              <w:fldChar w:fldCharType="separate"/>
            </w:r>
            <w:r w:rsidR="009214EC">
              <w:rPr>
                <w:noProof/>
                <w:webHidden/>
              </w:rPr>
              <w:t>11</w:t>
            </w:r>
            <w:r w:rsidR="009214EC">
              <w:rPr>
                <w:noProof/>
                <w:webHidden/>
              </w:rPr>
              <w:fldChar w:fldCharType="end"/>
            </w:r>
          </w:hyperlink>
        </w:p>
        <w:p w14:paraId="77D9D09A" w14:textId="51EE290B" w:rsidR="009214EC" w:rsidRDefault="00000000">
          <w:pPr>
            <w:pStyle w:val="TO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5983796" w:history="1">
            <w:r w:rsidR="009214EC" w:rsidRPr="003E4466">
              <w:rPr>
                <w:rStyle w:val="Hyperlink"/>
                <w:rFonts w:ascii="Symbol" w:hAnsi="Symbol" w:cs="Arial"/>
                <w:noProof/>
                <w:lang w:val="en-US"/>
              </w:rPr>
              <w:t></w:t>
            </w:r>
            <w:r w:rsidR="009214EC">
              <w:rPr>
                <w:noProof/>
              </w:rPr>
              <w:tab/>
            </w:r>
            <w:r w:rsidR="009214EC" w:rsidRPr="003E4466">
              <w:rPr>
                <w:rStyle w:val="Hyperlink"/>
                <w:noProof/>
              </w:rPr>
              <w:t>TBR-01:</w:t>
            </w:r>
            <w:r w:rsidR="009214EC">
              <w:rPr>
                <w:noProof/>
                <w:webHidden/>
              </w:rPr>
              <w:tab/>
            </w:r>
            <w:r w:rsidR="009214EC">
              <w:rPr>
                <w:noProof/>
                <w:webHidden/>
              </w:rPr>
              <w:fldChar w:fldCharType="begin"/>
            </w:r>
            <w:r w:rsidR="009214EC">
              <w:rPr>
                <w:noProof/>
                <w:webHidden/>
              </w:rPr>
              <w:instrText xml:space="preserve"> PAGEREF _Toc115983796 \h </w:instrText>
            </w:r>
            <w:r w:rsidR="009214EC">
              <w:rPr>
                <w:noProof/>
                <w:webHidden/>
              </w:rPr>
            </w:r>
            <w:r w:rsidR="009214EC">
              <w:rPr>
                <w:noProof/>
                <w:webHidden/>
              </w:rPr>
              <w:fldChar w:fldCharType="separate"/>
            </w:r>
            <w:r w:rsidR="009214EC">
              <w:rPr>
                <w:noProof/>
                <w:webHidden/>
              </w:rPr>
              <w:t>11</w:t>
            </w:r>
            <w:r w:rsidR="009214EC">
              <w:rPr>
                <w:noProof/>
                <w:webHidden/>
              </w:rPr>
              <w:fldChar w:fldCharType="end"/>
            </w:r>
          </w:hyperlink>
        </w:p>
        <w:p w14:paraId="7A24AE09" w14:textId="035E59F3" w:rsidR="009214EC" w:rsidRDefault="00000000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PE"/>
            </w:rPr>
          </w:pPr>
          <w:hyperlink w:anchor="_Toc115983797" w:history="1">
            <w:r w:rsidR="009214EC" w:rsidRPr="003E4466">
              <w:rPr>
                <w:rStyle w:val="Hyperlink"/>
                <w:noProof/>
                <w:lang w:val="en-US"/>
              </w:rPr>
              <w:t>4. Conclusions and CHALLENGES</w:t>
            </w:r>
            <w:r w:rsidR="009214EC">
              <w:rPr>
                <w:noProof/>
                <w:webHidden/>
              </w:rPr>
              <w:tab/>
            </w:r>
            <w:r w:rsidR="009214EC">
              <w:rPr>
                <w:noProof/>
                <w:webHidden/>
              </w:rPr>
              <w:fldChar w:fldCharType="begin"/>
            </w:r>
            <w:r w:rsidR="009214EC">
              <w:rPr>
                <w:noProof/>
                <w:webHidden/>
              </w:rPr>
              <w:instrText xml:space="preserve"> PAGEREF _Toc115983797 \h </w:instrText>
            </w:r>
            <w:r w:rsidR="009214EC">
              <w:rPr>
                <w:noProof/>
                <w:webHidden/>
              </w:rPr>
            </w:r>
            <w:r w:rsidR="009214EC">
              <w:rPr>
                <w:noProof/>
                <w:webHidden/>
              </w:rPr>
              <w:fldChar w:fldCharType="separate"/>
            </w:r>
            <w:r w:rsidR="009214EC">
              <w:rPr>
                <w:noProof/>
                <w:webHidden/>
              </w:rPr>
              <w:t>12</w:t>
            </w:r>
            <w:r w:rsidR="009214EC">
              <w:rPr>
                <w:noProof/>
                <w:webHidden/>
              </w:rPr>
              <w:fldChar w:fldCharType="end"/>
            </w:r>
          </w:hyperlink>
        </w:p>
        <w:p w14:paraId="6C35867A" w14:textId="22497C2C" w:rsidR="009214EC" w:rsidRDefault="00000000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es-PE"/>
            </w:rPr>
          </w:pPr>
          <w:hyperlink w:anchor="_Toc115983798" w:history="1">
            <w:r w:rsidR="009214EC" w:rsidRPr="003E4466">
              <w:rPr>
                <w:rStyle w:val="Hyperlink"/>
                <w:noProof/>
                <w:lang w:val="en-US"/>
              </w:rPr>
              <w:t>4.1 Conclusions</w:t>
            </w:r>
            <w:r w:rsidR="009214EC">
              <w:rPr>
                <w:noProof/>
                <w:webHidden/>
              </w:rPr>
              <w:tab/>
            </w:r>
            <w:r w:rsidR="009214EC">
              <w:rPr>
                <w:noProof/>
                <w:webHidden/>
              </w:rPr>
              <w:fldChar w:fldCharType="begin"/>
            </w:r>
            <w:r w:rsidR="009214EC">
              <w:rPr>
                <w:noProof/>
                <w:webHidden/>
              </w:rPr>
              <w:instrText xml:space="preserve"> PAGEREF _Toc115983798 \h </w:instrText>
            </w:r>
            <w:r w:rsidR="009214EC">
              <w:rPr>
                <w:noProof/>
                <w:webHidden/>
              </w:rPr>
            </w:r>
            <w:r w:rsidR="009214EC">
              <w:rPr>
                <w:noProof/>
                <w:webHidden/>
              </w:rPr>
              <w:fldChar w:fldCharType="separate"/>
            </w:r>
            <w:r w:rsidR="009214EC">
              <w:rPr>
                <w:noProof/>
                <w:webHidden/>
              </w:rPr>
              <w:t>12</w:t>
            </w:r>
            <w:r w:rsidR="009214EC">
              <w:rPr>
                <w:noProof/>
                <w:webHidden/>
              </w:rPr>
              <w:fldChar w:fldCharType="end"/>
            </w:r>
          </w:hyperlink>
        </w:p>
        <w:p w14:paraId="5C74F639" w14:textId="7954D2DE" w:rsidR="009214EC" w:rsidRDefault="00000000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es-PE"/>
            </w:rPr>
          </w:pPr>
          <w:hyperlink w:anchor="_Toc115983799" w:history="1">
            <w:r w:rsidR="009214EC" w:rsidRPr="003E4466">
              <w:rPr>
                <w:rStyle w:val="Hyperlink"/>
                <w:noProof/>
                <w:lang w:val="en-US"/>
              </w:rPr>
              <w:t>4.2 Challenges</w:t>
            </w:r>
            <w:r w:rsidR="009214EC">
              <w:rPr>
                <w:noProof/>
                <w:webHidden/>
              </w:rPr>
              <w:tab/>
            </w:r>
            <w:r w:rsidR="009214EC">
              <w:rPr>
                <w:noProof/>
                <w:webHidden/>
              </w:rPr>
              <w:fldChar w:fldCharType="begin"/>
            </w:r>
            <w:r w:rsidR="009214EC">
              <w:rPr>
                <w:noProof/>
                <w:webHidden/>
              </w:rPr>
              <w:instrText xml:space="preserve"> PAGEREF _Toc115983799 \h </w:instrText>
            </w:r>
            <w:r w:rsidR="009214EC">
              <w:rPr>
                <w:noProof/>
                <w:webHidden/>
              </w:rPr>
            </w:r>
            <w:r w:rsidR="009214EC">
              <w:rPr>
                <w:noProof/>
                <w:webHidden/>
              </w:rPr>
              <w:fldChar w:fldCharType="separate"/>
            </w:r>
            <w:r w:rsidR="009214EC">
              <w:rPr>
                <w:noProof/>
                <w:webHidden/>
              </w:rPr>
              <w:t>12</w:t>
            </w:r>
            <w:r w:rsidR="009214EC">
              <w:rPr>
                <w:noProof/>
                <w:webHidden/>
              </w:rPr>
              <w:fldChar w:fldCharType="end"/>
            </w:r>
          </w:hyperlink>
        </w:p>
        <w:p w14:paraId="74890A92" w14:textId="0E16C4F2" w:rsidR="00FB70FF" w:rsidRDefault="00FB70FF">
          <w:r>
            <w:rPr>
              <w:b/>
              <w:bCs/>
              <w:lang w:val="es-ES"/>
            </w:rPr>
            <w:fldChar w:fldCharType="end"/>
          </w:r>
        </w:p>
      </w:sdtContent>
    </w:sdt>
    <w:p w14:paraId="3FE23EDE" w14:textId="65929473" w:rsidR="00FB70FF" w:rsidRDefault="00FB70FF">
      <w:pPr>
        <w:rPr>
          <w:rFonts w:ascii="Arial" w:hAnsi="Arial" w:cs="Arial"/>
        </w:rPr>
      </w:pPr>
    </w:p>
    <w:p w14:paraId="4355FCC2" w14:textId="54CE776A" w:rsidR="00FB70FF" w:rsidRDefault="00FB70FF">
      <w:pPr>
        <w:rPr>
          <w:rFonts w:ascii="Arial" w:hAnsi="Arial" w:cs="Arial"/>
        </w:rPr>
      </w:pPr>
    </w:p>
    <w:p w14:paraId="0FC80EA7" w14:textId="08E6DACA" w:rsidR="00FB70FF" w:rsidRDefault="00FB70FF">
      <w:pPr>
        <w:rPr>
          <w:rFonts w:ascii="Arial" w:hAnsi="Arial" w:cs="Arial"/>
        </w:rPr>
      </w:pPr>
    </w:p>
    <w:p w14:paraId="1B641AC0" w14:textId="6A630766" w:rsidR="00FB70FF" w:rsidRDefault="00FB70FF">
      <w:pPr>
        <w:rPr>
          <w:rFonts w:ascii="Arial" w:hAnsi="Arial" w:cs="Arial"/>
        </w:rPr>
      </w:pPr>
    </w:p>
    <w:p w14:paraId="741FB11D" w14:textId="7EDA964C" w:rsidR="00FB70FF" w:rsidRDefault="00FB70FF">
      <w:pPr>
        <w:rPr>
          <w:rFonts w:ascii="Arial" w:hAnsi="Arial" w:cs="Arial"/>
        </w:rPr>
      </w:pPr>
    </w:p>
    <w:p w14:paraId="22C4F00D" w14:textId="7839E1BC" w:rsidR="00FB70FF" w:rsidRDefault="00FB70FF">
      <w:pPr>
        <w:rPr>
          <w:rFonts w:ascii="Arial" w:hAnsi="Arial" w:cs="Arial"/>
        </w:rPr>
      </w:pPr>
    </w:p>
    <w:p w14:paraId="5F95E048" w14:textId="13CA1515" w:rsidR="00FB70FF" w:rsidRDefault="00FB70FF">
      <w:pPr>
        <w:rPr>
          <w:rFonts w:ascii="Arial" w:hAnsi="Arial" w:cs="Arial"/>
        </w:rPr>
      </w:pPr>
    </w:p>
    <w:p w14:paraId="4A9781D2" w14:textId="77777777" w:rsidR="00FB70FF" w:rsidRDefault="00FB70FF">
      <w:pPr>
        <w:rPr>
          <w:rFonts w:ascii="Arial" w:hAnsi="Arial" w:cs="Arial"/>
        </w:rPr>
      </w:pPr>
    </w:p>
    <w:p w14:paraId="3020E4CD" w14:textId="0CDDEEAB" w:rsidR="003B3BA1" w:rsidRDefault="003B3BA1">
      <w:pPr>
        <w:rPr>
          <w:rFonts w:ascii="Arial" w:hAnsi="Arial" w:cs="Arial"/>
        </w:rPr>
      </w:pPr>
    </w:p>
    <w:p w14:paraId="3919CFAB" w14:textId="2E4099C8" w:rsidR="00FB70FF" w:rsidRDefault="00FB70FF">
      <w:pPr>
        <w:rPr>
          <w:rFonts w:ascii="Arial" w:hAnsi="Arial" w:cs="Arial"/>
        </w:rPr>
      </w:pPr>
    </w:p>
    <w:p w14:paraId="7F584C25" w14:textId="796E1402" w:rsidR="00FB70FF" w:rsidRDefault="00FB70FF">
      <w:pPr>
        <w:rPr>
          <w:rFonts w:ascii="Arial" w:hAnsi="Arial" w:cs="Arial"/>
        </w:rPr>
      </w:pPr>
    </w:p>
    <w:p w14:paraId="0F029893" w14:textId="71A3FF04" w:rsidR="00FB70FF" w:rsidRDefault="00FB70FF">
      <w:pPr>
        <w:rPr>
          <w:rFonts w:ascii="Arial" w:hAnsi="Arial" w:cs="Arial"/>
        </w:rPr>
      </w:pPr>
    </w:p>
    <w:p w14:paraId="3B7B1E76" w14:textId="7D4C5ED1" w:rsidR="00FB70FF" w:rsidRDefault="00FB70FF">
      <w:pPr>
        <w:rPr>
          <w:rFonts w:ascii="Arial" w:hAnsi="Arial" w:cs="Arial"/>
        </w:rPr>
      </w:pPr>
    </w:p>
    <w:p w14:paraId="5E698240" w14:textId="0A470A9F" w:rsidR="00795173" w:rsidRDefault="00795173">
      <w:pPr>
        <w:rPr>
          <w:rFonts w:ascii="Arial" w:hAnsi="Arial" w:cs="Arial"/>
        </w:rPr>
      </w:pPr>
    </w:p>
    <w:p w14:paraId="2CA4FE62" w14:textId="77777777" w:rsidR="00B8173B" w:rsidRDefault="00B8173B">
      <w:pPr>
        <w:rPr>
          <w:rFonts w:ascii="Arial" w:hAnsi="Arial" w:cs="Arial"/>
        </w:rPr>
      </w:pPr>
    </w:p>
    <w:p w14:paraId="065C98F6" w14:textId="1D0911E2" w:rsidR="00FB70FF" w:rsidRPr="00561B0E" w:rsidRDefault="00DA2C35" w:rsidP="00FB70FF">
      <w:pPr>
        <w:pStyle w:val="Heading1"/>
        <w:rPr>
          <w:lang w:val="en-US"/>
        </w:rPr>
      </w:pPr>
      <w:bookmarkStart w:id="0" w:name="_Toc115983784"/>
      <w:r w:rsidRPr="00561B0E">
        <w:rPr>
          <w:lang w:val="en-US"/>
        </w:rPr>
        <w:lastRenderedPageBreak/>
        <w:t xml:space="preserve">1. </w:t>
      </w:r>
      <w:r w:rsidR="00FB70FF" w:rsidRPr="00561B0E">
        <w:rPr>
          <w:lang w:val="en-US"/>
        </w:rPr>
        <w:t>Insta</w:t>
      </w:r>
      <w:r w:rsidR="00B05F81" w:rsidRPr="00561B0E">
        <w:rPr>
          <w:lang w:val="en-US"/>
        </w:rPr>
        <w:t>lation</w:t>
      </w:r>
      <w:bookmarkEnd w:id="0"/>
    </w:p>
    <w:p w14:paraId="5C000F73" w14:textId="1B884A94" w:rsidR="004A1132" w:rsidRDefault="004A1132" w:rsidP="000D4761">
      <w:pPr>
        <w:pStyle w:val="Heading2"/>
        <w:rPr>
          <w:lang w:val="en-US"/>
        </w:rPr>
      </w:pPr>
      <w:bookmarkStart w:id="1" w:name="_Toc115983785"/>
      <w:r>
        <w:rPr>
          <w:lang w:val="en-US"/>
        </w:rPr>
        <w:t>1.1. Folder path:</w:t>
      </w:r>
      <w:bookmarkEnd w:id="1"/>
    </w:p>
    <w:p w14:paraId="10DBE86B" w14:textId="3A94F928" w:rsidR="00810EAC" w:rsidRDefault="00810EAC" w:rsidP="00810EAC">
      <w:pPr>
        <w:rPr>
          <w:rFonts w:ascii="Arial" w:hAnsi="Arial" w:cs="Arial"/>
          <w:lang w:val="en-US"/>
        </w:rPr>
      </w:pPr>
      <w:r w:rsidRPr="00D354E4">
        <w:rPr>
          <w:rFonts w:ascii="Arial" w:hAnsi="Arial" w:cs="Arial"/>
          <w:lang w:val="en-US"/>
        </w:rPr>
        <w:t>In order to d</w:t>
      </w:r>
      <w:r>
        <w:rPr>
          <w:rFonts w:ascii="Arial" w:hAnsi="Arial" w:cs="Arial"/>
          <w:lang w:val="en-US"/>
        </w:rPr>
        <w:t xml:space="preserve">ownload the application please visit the following </w:t>
      </w:r>
      <w:hyperlink r:id="rId11" w:history="1">
        <w:r w:rsidRPr="00FC3251">
          <w:rPr>
            <w:rStyle w:val="Hyperlink"/>
            <w:rFonts w:ascii="Arial" w:hAnsi="Arial" w:cs="Arial"/>
            <w:lang w:val="en-US"/>
          </w:rPr>
          <w:t>link</w:t>
        </w:r>
      </w:hyperlink>
      <w:r>
        <w:rPr>
          <w:rFonts w:ascii="Arial" w:hAnsi="Arial" w:cs="Arial"/>
          <w:lang w:val="en-US"/>
        </w:rPr>
        <w:t>:</w:t>
      </w:r>
    </w:p>
    <w:p w14:paraId="6832A866" w14:textId="77777777" w:rsidR="0015552A" w:rsidRDefault="0015552A" w:rsidP="00810EAC">
      <w:pPr>
        <w:rPr>
          <w:rFonts w:ascii="Arial" w:hAnsi="Arial" w:cs="Arial"/>
          <w:lang w:val="en-US"/>
        </w:rPr>
      </w:pPr>
    </w:p>
    <w:p w14:paraId="19D31FA5" w14:textId="5EDCC8CB" w:rsidR="00FB70FF" w:rsidRDefault="004A1132" w:rsidP="000D4761">
      <w:pPr>
        <w:pStyle w:val="Heading2"/>
        <w:rPr>
          <w:lang w:val="en-US"/>
        </w:rPr>
      </w:pPr>
      <w:bookmarkStart w:id="2" w:name="_Toc115983786"/>
      <w:r>
        <w:rPr>
          <w:lang w:val="en-US"/>
        </w:rPr>
        <w:t>1.2 Installation procedure:</w:t>
      </w:r>
      <w:bookmarkEnd w:id="2"/>
    </w:p>
    <w:p w14:paraId="44D77967" w14:textId="435166C0" w:rsidR="00C70DB5" w:rsidRDefault="00B56128" w:rsidP="00C70DB5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Step 0:</w:t>
      </w:r>
      <w:r w:rsidR="00FE65A2">
        <w:rPr>
          <w:rFonts w:ascii="Arial" w:hAnsi="Arial" w:cs="Arial"/>
          <w:lang w:val="en-US"/>
        </w:rPr>
        <w:t xml:space="preserve"> Uninstall previous version in case it’s not the first time you are installing the plugin.</w:t>
      </w:r>
    </w:p>
    <w:p w14:paraId="3468C981" w14:textId="77777777" w:rsidR="0015552A" w:rsidRDefault="00C53615" w:rsidP="00C70DB5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33535D2" wp14:editId="7047CCCE">
            <wp:extent cx="5397500" cy="317500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23F8" w14:textId="6DEE9226" w:rsidR="00B56128" w:rsidRDefault="00B56128" w:rsidP="00C70DB5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Step1: </w:t>
      </w:r>
      <w:r w:rsidRPr="000E2BE5">
        <w:rPr>
          <w:rFonts w:ascii="Arial" w:hAnsi="Arial" w:cs="Arial"/>
          <w:b/>
          <w:bCs/>
          <w:lang w:val="en-US"/>
        </w:rPr>
        <w:t>Download both files</w:t>
      </w:r>
      <w:r>
        <w:rPr>
          <w:rFonts w:ascii="Arial" w:hAnsi="Arial" w:cs="Arial"/>
          <w:lang w:val="en-US"/>
        </w:rPr>
        <w:t xml:space="preserve"> the .exe and .</w:t>
      </w:r>
      <w:proofErr w:type="spellStart"/>
      <w:r>
        <w:rPr>
          <w:rFonts w:ascii="Arial" w:hAnsi="Arial" w:cs="Arial"/>
          <w:lang w:val="en-US"/>
        </w:rPr>
        <w:t>msi</w:t>
      </w:r>
      <w:proofErr w:type="spellEnd"/>
      <w:r>
        <w:rPr>
          <w:rFonts w:ascii="Arial" w:hAnsi="Arial" w:cs="Arial"/>
          <w:lang w:val="en-US"/>
        </w:rPr>
        <w:t>. Then</w:t>
      </w:r>
      <w:r w:rsidR="000E2BE5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r w:rsidRPr="000E2BE5">
        <w:rPr>
          <w:rFonts w:ascii="Arial" w:hAnsi="Arial" w:cs="Arial"/>
          <w:b/>
          <w:bCs/>
          <w:lang w:val="en-US"/>
        </w:rPr>
        <w:t>run any of them to execute the installation</w:t>
      </w:r>
      <w:r>
        <w:rPr>
          <w:rFonts w:ascii="Arial" w:hAnsi="Arial" w:cs="Arial"/>
          <w:lang w:val="en-US"/>
        </w:rPr>
        <w:t>.</w:t>
      </w:r>
    </w:p>
    <w:p w14:paraId="395D27C6" w14:textId="40665139" w:rsidR="0015552A" w:rsidRDefault="0015552A" w:rsidP="0015552A">
      <w:pPr>
        <w:jc w:val="center"/>
        <w:rPr>
          <w:rFonts w:ascii="Arial" w:hAnsi="Arial" w:cs="Arial"/>
          <w:lang w:val="en-US"/>
        </w:rPr>
      </w:pPr>
      <w:r w:rsidRPr="0015552A">
        <w:rPr>
          <w:rFonts w:ascii="Arial" w:hAnsi="Arial" w:cs="Arial"/>
          <w:noProof/>
          <w:lang w:val="en-US"/>
        </w:rPr>
        <w:drawing>
          <wp:inline distT="0" distB="0" distL="0" distR="0" wp14:anchorId="3046CCE7" wp14:editId="2396127D">
            <wp:extent cx="1473200" cy="566614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0948" cy="56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A704" w14:textId="74699C16" w:rsidR="0015552A" w:rsidRDefault="0015552A" w:rsidP="00C70DB5">
      <w:pPr>
        <w:jc w:val="both"/>
        <w:rPr>
          <w:rFonts w:ascii="Arial" w:hAnsi="Arial" w:cs="Arial"/>
          <w:lang w:val="en-US"/>
        </w:rPr>
      </w:pPr>
    </w:p>
    <w:p w14:paraId="1295E192" w14:textId="1AFB4EF8" w:rsidR="000E2BE5" w:rsidRDefault="000E2BE5" w:rsidP="00C70DB5">
      <w:pPr>
        <w:jc w:val="both"/>
        <w:rPr>
          <w:rFonts w:ascii="Arial" w:hAnsi="Arial" w:cs="Arial"/>
          <w:lang w:val="en-US"/>
        </w:rPr>
      </w:pPr>
    </w:p>
    <w:p w14:paraId="36114B06" w14:textId="5077F13B" w:rsidR="000E2BE5" w:rsidRDefault="000E2BE5" w:rsidP="00C70DB5">
      <w:pPr>
        <w:jc w:val="both"/>
        <w:rPr>
          <w:rFonts w:ascii="Arial" w:hAnsi="Arial" w:cs="Arial"/>
          <w:lang w:val="en-US"/>
        </w:rPr>
      </w:pPr>
    </w:p>
    <w:p w14:paraId="246E4C49" w14:textId="36715CEB" w:rsidR="000E2BE5" w:rsidRDefault="000E2BE5" w:rsidP="00C70DB5">
      <w:pPr>
        <w:jc w:val="both"/>
        <w:rPr>
          <w:rFonts w:ascii="Arial" w:hAnsi="Arial" w:cs="Arial"/>
          <w:lang w:val="en-US"/>
        </w:rPr>
      </w:pPr>
    </w:p>
    <w:p w14:paraId="36067964" w14:textId="7337BB97" w:rsidR="000E2BE5" w:rsidRDefault="000E2BE5" w:rsidP="00C70DB5">
      <w:pPr>
        <w:jc w:val="both"/>
        <w:rPr>
          <w:rFonts w:ascii="Arial" w:hAnsi="Arial" w:cs="Arial"/>
          <w:lang w:val="en-US"/>
        </w:rPr>
      </w:pPr>
    </w:p>
    <w:p w14:paraId="3C247682" w14:textId="5DE32D5F" w:rsidR="004D058C" w:rsidRDefault="004D058C" w:rsidP="00C70DB5">
      <w:pPr>
        <w:jc w:val="both"/>
        <w:rPr>
          <w:rFonts w:ascii="Arial" w:hAnsi="Arial" w:cs="Arial"/>
          <w:lang w:val="en-US"/>
        </w:rPr>
      </w:pPr>
    </w:p>
    <w:p w14:paraId="6F506EAC" w14:textId="7BB2C287" w:rsidR="004D058C" w:rsidRDefault="004D058C" w:rsidP="00C70DB5">
      <w:pPr>
        <w:jc w:val="both"/>
        <w:rPr>
          <w:rFonts w:ascii="Arial" w:hAnsi="Arial" w:cs="Arial"/>
          <w:lang w:val="en-US"/>
        </w:rPr>
      </w:pPr>
    </w:p>
    <w:p w14:paraId="13DDB39A" w14:textId="77777777" w:rsidR="004D058C" w:rsidRDefault="004D058C" w:rsidP="00C70DB5">
      <w:pPr>
        <w:jc w:val="both"/>
        <w:rPr>
          <w:rFonts w:ascii="Arial" w:hAnsi="Arial" w:cs="Arial"/>
          <w:lang w:val="en-US"/>
        </w:rPr>
      </w:pPr>
    </w:p>
    <w:p w14:paraId="13671076" w14:textId="33072791" w:rsidR="00B56128" w:rsidRDefault="00B56128" w:rsidP="00C70DB5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Step2: Open Revit 2023 and the following window will pop up. Confirm the loading process by hitting the “Always Load” button.</w:t>
      </w:r>
    </w:p>
    <w:p w14:paraId="373B28A1" w14:textId="4BE4C36A" w:rsidR="004A1132" w:rsidRDefault="00F7390E" w:rsidP="00C70DB5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C489C89" wp14:editId="43A32ECD">
            <wp:extent cx="5087453" cy="2450846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226" cy="245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A1DA" w14:textId="77777777" w:rsidR="000E2BE5" w:rsidRDefault="000E2BE5" w:rsidP="00C70DB5">
      <w:pPr>
        <w:jc w:val="both"/>
        <w:rPr>
          <w:rFonts w:ascii="Arial" w:hAnsi="Arial" w:cs="Arial"/>
          <w:lang w:val="en-US"/>
        </w:rPr>
      </w:pPr>
    </w:p>
    <w:p w14:paraId="6B326A75" w14:textId="316BB8E3" w:rsidR="00C70DB5" w:rsidRDefault="00B1031A" w:rsidP="00C70DB5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That’s it, you are all set up!</w:t>
      </w:r>
    </w:p>
    <w:p w14:paraId="0462D35A" w14:textId="2F834413" w:rsidR="009369B8" w:rsidRDefault="009369B8" w:rsidP="00C70DB5">
      <w:pPr>
        <w:jc w:val="both"/>
        <w:rPr>
          <w:rFonts w:ascii="Arial" w:hAnsi="Arial" w:cs="Arial"/>
          <w:lang w:val="en-US"/>
        </w:rPr>
      </w:pPr>
    </w:p>
    <w:p w14:paraId="59D75D26" w14:textId="361D6940" w:rsidR="009369B8" w:rsidRDefault="009369B8" w:rsidP="00C70DB5">
      <w:pPr>
        <w:jc w:val="both"/>
        <w:rPr>
          <w:rFonts w:ascii="Arial" w:hAnsi="Arial" w:cs="Arial"/>
          <w:lang w:val="en-US"/>
        </w:rPr>
      </w:pPr>
    </w:p>
    <w:p w14:paraId="215B8C0D" w14:textId="193C26E2" w:rsidR="009369B8" w:rsidRDefault="009369B8" w:rsidP="00C70DB5">
      <w:pPr>
        <w:jc w:val="both"/>
        <w:rPr>
          <w:rFonts w:ascii="Arial" w:hAnsi="Arial" w:cs="Arial"/>
          <w:lang w:val="en-US"/>
        </w:rPr>
      </w:pPr>
    </w:p>
    <w:p w14:paraId="33AC5D08" w14:textId="4A1012AC" w:rsidR="009369B8" w:rsidRDefault="009369B8" w:rsidP="00C70DB5">
      <w:pPr>
        <w:jc w:val="both"/>
        <w:rPr>
          <w:rFonts w:ascii="Arial" w:hAnsi="Arial" w:cs="Arial"/>
          <w:lang w:val="en-US"/>
        </w:rPr>
      </w:pPr>
    </w:p>
    <w:p w14:paraId="65A927D9" w14:textId="551E9087" w:rsidR="009369B8" w:rsidRDefault="009369B8" w:rsidP="00C70DB5">
      <w:pPr>
        <w:jc w:val="both"/>
        <w:rPr>
          <w:rFonts w:ascii="Arial" w:hAnsi="Arial" w:cs="Arial"/>
          <w:lang w:val="en-US"/>
        </w:rPr>
      </w:pPr>
    </w:p>
    <w:p w14:paraId="109B7E49" w14:textId="186FBABD" w:rsidR="009369B8" w:rsidRDefault="009369B8" w:rsidP="00C70DB5">
      <w:pPr>
        <w:jc w:val="both"/>
        <w:rPr>
          <w:rFonts w:ascii="Arial" w:hAnsi="Arial" w:cs="Arial"/>
          <w:lang w:val="en-US"/>
        </w:rPr>
      </w:pPr>
    </w:p>
    <w:p w14:paraId="115BB5A9" w14:textId="581EFC2C" w:rsidR="00755B73" w:rsidRDefault="00755B73" w:rsidP="00C70DB5">
      <w:pPr>
        <w:jc w:val="both"/>
        <w:rPr>
          <w:rFonts w:ascii="Arial" w:hAnsi="Arial" w:cs="Arial"/>
          <w:lang w:val="en-US"/>
        </w:rPr>
      </w:pPr>
    </w:p>
    <w:p w14:paraId="37BD0FCF" w14:textId="439F3976" w:rsidR="00755B73" w:rsidRDefault="00755B73" w:rsidP="00C70DB5">
      <w:pPr>
        <w:jc w:val="both"/>
        <w:rPr>
          <w:rFonts w:ascii="Arial" w:hAnsi="Arial" w:cs="Arial"/>
          <w:lang w:val="en-US"/>
        </w:rPr>
      </w:pPr>
    </w:p>
    <w:p w14:paraId="4E6C3564" w14:textId="17090E11" w:rsidR="00755B73" w:rsidRDefault="00755B73" w:rsidP="00C70DB5">
      <w:pPr>
        <w:jc w:val="both"/>
        <w:rPr>
          <w:rFonts w:ascii="Arial" w:hAnsi="Arial" w:cs="Arial"/>
          <w:lang w:val="en-US"/>
        </w:rPr>
      </w:pPr>
    </w:p>
    <w:p w14:paraId="516D4EC2" w14:textId="15728D36" w:rsidR="00755B73" w:rsidRDefault="00755B73" w:rsidP="00C70DB5">
      <w:pPr>
        <w:jc w:val="both"/>
        <w:rPr>
          <w:rFonts w:ascii="Arial" w:hAnsi="Arial" w:cs="Arial"/>
          <w:lang w:val="en-US"/>
        </w:rPr>
      </w:pPr>
    </w:p>
    <w:p w14:paraId="66A00717" w14:textId="5E34982E" w:rsidR="00755B73" w:rsidRDefault="00755B73" w:rsidP="00C70DB5">
      <w:pPr>
        <w:jc w:val="both"/>
        <w:rPr>
          <w:rFonts w:ascii="Arial" w:hAnsi="Arial" w:cs="Arial"/>
          <w:lang w:val="en-US"/>
        </w:rPr>
      </w:pPr>
    </w:p>
    <w:p w14:paraId="22BEF50E" w14:textId="44C6F04C" w:rsidR="00755B73" w:rsidRDefault="00755B73" w:rsidP="00C70DB5">
      <w:pPr>
        <w:jc w:val="both"/>
        <w:rPr>
          <w:rFonts w:ascii="Arial" w:hAnsi="Arial" w:cs="Arial"/>
          <w:lang w:val="en-US"/>
        </w:rPr>
      </w:pPr>
    </w:p>
    <w:p w14:paraId="1EFD7F6F" w14:textId="1FF66796" w:rsidR="00755B73" w:rsidRDefault="00755B73" w:rsidP="00C70DB5">
      <w:pPr>
        <w:jc w:val="both"/>
        <w:rPr>
          <w:rFonts w:ascii="Arial" w:hAnsi="Arial" w:cs="Arial"/>
          <w:lang w:val="en-US"/>
        </w:rPr>
      </w:pPr>
    </w:p>
    <w:p w14:paraId="4AF0B704" w14:textId="235399C1" w:rsidR="00755B73" w:rsidRDefault="00755B73" w:rsidP="00C70DB5">
      <w:pPr>
        <w:jc w:val="both"/>
        <w:rPr>
          <w:rFonts w:ascii="Arial" w:hAnsi="Arial" w:cs="Arial"/>
          <w:lang w:val="en-US"/>
        </w:rPr>
      </w:pPr>
    </w:p>
    <w:p w14:paraId="593E5423" w14:textId="44E01C59" w:rsidR="00755B73" w:rsidRDefault="00755B73" w:rsidP="00C70DB5">
      <w:pPr>
        <w:jc w:val="both"/>
        <w:rPr>
          <w:rFonts w:ascii="Arial" w:hAnsi="Arial" w:cs="Arial"/>
          <w:lang w:val="en-US"/>
        </w:rPr>
      </w:pPr>
    </w:p>
    <w:p w14:paraId="2C043429" w14:textId="096DE351" w:rsidR="00755B73" w:rsidRDefault="00755B73" w:rsidP="00C70DB5">
      <w:pPr>
        <w:jc w:val="both"/>
        <w:rPr>
          <w:rFonts w:ascii="Arial" w:hAnsi="Arial" w:cs="Arial"/>
          <w:lang w:val="en-US"/>
        </w:rPr>
      </w:pPr>
    </w:p>
    <w:p w14:paraId="57B659F7" w14:textId="77777777" w:rsidR="000E2BE5" w:rsidRDefault="000E2BE5" w:rsidP="00C70DB5">
      <w:pPr>
        <w:jc w:val="both"/>
        <w:rPr>
          <w:rFonts w:ascii="Arial" w:hAnsi="Arial" w:cs="Arial"/>
          <w:lang w:val="en-US"/>
        </w:rPr>
      </w:pPr>
    </w:p>
    <w:p w14:paraId="5ABE962C" w14:textId="50BFBEA8" w:rsidR="00755B73" w:rsidRDefault="00755B73" w:rsidP="00C70DB5">
      <w:pPr>
        <w:jc w:val="both"/>
        <w:rPr>
          <w:rFonts w:ascii="Arial" w:hAnsi="Arial" w:cs="Arial"/>
          <w:lang w:val="en-US"/>
        </w:rPr>
      </w:pPr>
    </w:p>
    <w:p w14:paraId="27596364" w14:textId="77777777" w:rsidR="00B8173B" w:rsidRPr="00810EAC" w:rsidRDefault="00B8173B" w:rsidP="00C70DB5">
      <w:pPr>
        <w:jc w:val="both"/>
        <w:rPr>
          <w:rFonts w:ascii="Arial" w:hAnsi="Arial" w:cs="Arial"/>
          <w:lang w:val="en-US"/>
        </w:rPr>
      </w:pPr>
    </w:p>
    <w:p w14:paraId="760F2840" w14:textId="5C78CA6D" w:rsidR="00FB70FF" w:rsidRPr="00552C16" w:rsidRDefault="005A1765" w:rsidP="00B05F81">
      <w:pPr>
        <w:pStyle w:val="Heading1"/>
        <w:rPr>
          <w:lang w:val="en-US"/>
        </w:rPr>
      </w:pPr>
      <w:bookmarkStart w:id="3" w:name="_Toc115983787"/>
      <w:r w:rsidRPr="00552C16">
        <w:rPr>
          <w:lang w:val="en-US"/>
        </w:rPr>
        <w:t>2. Getting started</w:t>
      </w:r>
      <w:r w:rsidR="00552C16" w:rsidRPr="00552C16">
        <w:rPr>
          <w:lang w:val="en-US"/>
        </w:rPr>
        <w:t>: FROM Z</w:t>
      </w:r>
      <w:r w:rsidR="00552C16">
        <w:rPr>
          <w:lang w:val="en-US"/>
        </w:rPr>
        <w:t>ERO TO HERO IN UNDER 5 MINUTES</w:t>
      </w:r>
      <w:bookmarkEnd w:id="3"/>
    </w:p>
    <w:p w14:paraId="0D8E5392" w14:textId="2AECFEDB" w:rsidR="005A1765" w:rsidRPr="00552C16" w:rsidRDefault="001D312A" w:rsidP="00DD01E9">
      <w:pPr>
        <w:pStyle w:val="Heading2"/>
        <w:rPr>
          <w:lang w:val="en-US"/>
        </w:rPr>
      </w:pPr>
      <w:bookmarkStart w:id="4" w:name="_Toc115983788"/>
      <w:r w:rsidRPr="00552C16">
        <w:rPr>
          <w:lang w:val="en-US"/>
        </w:rPr>
        <w:t>2.1 Description</w:t>
      </w:r>
      <w:bookmarkEnd w:id="4"/>
    </w:p>
    <w:p w14:paraId="60DA67B1" w14:textId="63A6F20D" w:rsidR="00E0621A" w:rsidRDefault="00E0621A" w:rsidP="00E0621A">
      <w:pPr>
        <w:jc w:val="center"/>
        <w:rPr>
          <w:rFonts w:ascii="Arial" w:hAnsi="Arial" w:cs="Arial"/>
          <w:lang w:val="en-US"/>
        </w:rPr>
      </w:pPr>
    </w:p>
    <w:p w14:paraId="43BD4335" w14:textId="4EC8198D" w:rsidR="00D354E4" w:rsidRDefault="00D354E4">
      <w:pPr>
        <w:rPr>
          <w:rFonts w:ascii="Arial" w:hAnsi="Arial" w:cs="Arial"/>
          <w:lang w:val="en-US"/>
        </w:rPr>
      </w:pPr>
    </w:p>
    <w:p w14:paraId="6D891322" w14:textId="7BE78F3D" w:rsidR="00D354E4" w:rsidRPr="00D354E4" w:rsidRDefault="00B757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Below </w:t>
      </w:r>
      <w:r w:rsidR="005D7067">
        <w:rPr>
          <w:rFonts w:ascii="Arial" w:hAnsi="Arial" w:cs="Arial"/>
          <w:lang w:val="en-US"/>
        </w:rPr>
        <w:t>is a list</w:t>
      </w:r>
      <w:r>
        <w:rPr>
          <w:rFonts w:ascii="Arial" w:hAnsi="Arial" w:cs="Arial"/>
          <w:lang w:val="en-US"/>
        </w:rPr>
        <w:t xml:space="preserve"> of commands available in the </w:t>
      </w:r>
      <w:r w:rsidR="0079200D">
        <w:rPr>
          <w:rFonts w:ascii="Arial" w:hAnsi="Arial" w:cs="Arial"/>
          <w:lang w:val="en-US"/>
        </w:rPr>
        <w:t>Common areas</w:t>
      </w:r>
      <w:r>
        <w:rPr>
          <w:rFonts w:ascii="Arial" w:hAnsi="Arial" w:cs="Arial"/>
          <w:lang w:val="en-US"/>
        </w:rPr>
        <w:t xml:space="preserve"> package and where they are briefly explained in this handout.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11D29" w14:paraId="47651F34" w14:textId="77777777" w:rsidTr="00211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6955B837" w14:textId="77777777" w:rsidR="00211D29" w:rsidRPr="00D354E4" w:rsidRDefault="00211D2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31" w:type="dxa"/>
          </w:tcPr>
          <w:p w14:paraId="188902B4" w14:textId="61C6F91A" w:rsidR="00211D29" w:rsidRDefault="00211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aps w:val="0"/>
              </w:rPr>
              <w:t>Command</w:t>
            </w:r>
            <w:proofErr w:type="spellEnd"/>
          </w:p>
        </w:tc>
        <w:tc>
          <w:tcPr>
            <w:tcW w:w="2832" w:type="dxa"/>
          </w:tcPr>
          <w:p w14:paraId="5B397C5F" w14:textId="3259DE02" w:rsidR="00211D29" w:rsidRDefault="00211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aps w:val="0"/>
              </w:rPr>
              <w:t>Brief</w:t>
            </w:r>
            <w:proofErr w:type="spellEnd"/>
            <w:r>
              <w:rPr>
                <w:rFonts w:ascii="Arial" w:hAnsi="Arial" w:cs="Arial"/>
                <w:caps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caps w:val="0"/>
              </w:rPr>
              <w:t>Description</w:t>
            </w:r>
            <w:proofErr w:type="spellEnd"/>
          </w:p>
        </w:tc>
      </w:tr>
      <w:tr w:rsidR="00211D29" w:rsidRPr="00ED67A7" w14:paraId="6C943AAD" w14:textId="77777777" w:rsidTr="00211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6AEDCD" w14:textId="181C3FD4" w:rsidR="00211D29" w:rsidRDefault="008B337C" w:rsidP="00211D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EC96A7B" wp14:editId="6006A894">
                  <wp:extent cx="307340" cy="30734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5A319821" w14:textId="064E19E3" w:rsidR="00211D29" w:rsidRDefault="008B3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B337C">
              <w:rPr>
                <w:rFonts w:ascii="Arial" w:hAnsi="Arial" w:cs="Arial"/>
                <w:lang w:val="en-US"/>
              </w:rPr>
              <w:t xml:space="preserve">Common </w:t>
            </w:r>
            <w:r>
              <w:rPr>
                <w:rFonts w:ascii="Arial" w:hAnsi="Arial" w:cs="Arial"/>
                <w:lang w:val="en-US"/>
              </w:rPr>
              <w:t>a</w:t>
            </w:r>
            <w:r w:rsidRPr="008B337C">
              <w:rPr>
                <w:rFonts w:ascii="Arial" w:hAnsi="Arial" w:cs="Arial"/>
                <w:lang w:val="en-US"/>
              </w:rPr>
              <w:t>reas Calculation</w:t>
            </w:r>
          </w:p>
        </w:tc>
        <w:tc>
          <w:tcPr>
            <w:tcW w:w="2832" w:type="dxa"/>
          </w:tcPr>
          <w:p w14:paraId="3BA60ED8" w14:textId="54B3521E" w:rsidR="00211D29" w:rsidRPr="00D354E4" w:rsidRDefault="00211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1D29" w14:paraId="01AD9B85" w14:textId="77777777" w:rsidTr="00211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9BE042" w14:textId="155239C9" w:rsidR="00211D29" w:rsidRDefault="00211D29" w:rsidP="00211D2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2FF6FC8C" w14:textId="0E7F9D87" w:rsidR="00211D29" w:rsidRDefault="00211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31436605" w14:textId="50CAFEC9" w:rsidR="00211D29" w:rsidRDefault="00211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7E722703" w14:textId="77777777" w:rsidR="00D354E4" w:rsidRPr="00D354E4" w:rsidRDefault="00D354E4">
      <w:pPr>
        <w:rPr>
          <w:rFonts w:ascii="Arial" w:hAnsi="Arial" w:cs="Arial"/>
          <w:lang w:val="en-US"/>
        </w:rPr>
      </w:pPr>
    </w:p>
    <w:p w14:paraId="56F0D036" w14:textId="3BF16E4B" w:rsidR="00211D29" w:rsidRDefault="005212E7" w:rsidP="00DD01E9">
      <w:pPr>
        <w:pStyle w:val="Heading2"/>
        <w:rPr>
          <w:lang w:val="en-US"/>
        </w:rPr>
      </w:pPr>
      <w:bookmarkStart w:id="5" w:name="_Toc115983789"/>
      <w:r>
        <w:rPr>
          <w:lang w:val="en-US"/>
        </w:rPr>
        <w:t>2.2 Used files</w:t>
      </w:r>
      <w:bookmarkEnd w:id="5"/>
    </w:p>
    <w:p w14:paraId="5E0D8668" w14:textId="2CA2C430" w:rsidR="00BE6062" w:rsidRDefault="00B75701">
      <w:pPr>
        <w:rPr>
          <w:rFonts w:ascii="Arial" w:hAnsi="Arial" w:cs="Arial"/>
          <w:lang w:val="en-US"/>
        </w:rPr>
      </w:pPr>
      <w:r w:rsidRPr="00B75701">
        <w:rPr>
          <w:rFonts w:ascii="Arial" w:hAnsi="Arial" w:cs="Arial"/>
          <w:noProof/>
          <w:lang w:val="en-US"/>
        </w:rPr>
        <w:drawing>
          <wp:inline distT="0" distB="0" distL="0" distR="0" wp14:anchorId="7CC6E376" wp14:editId="20706972">
            <wp:extent cx="4067810" cy="314553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 rotWithShape="1">
                    <a:blip r:embed="rId16"/>
                    <a:srcRect b="84911"/>
                    <a:stretch/>
                  </pic:blipFill>
                  <pic:spPr bwMode="auto">
                    <a:xfrm>
                      <a:off x="0" y="0"/>
                      <a:ext cx="4068244" cy="314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D3FA6" w14:textId="5D8FB7D1" w:rsidR="00B5144F" w:rsidRDefault="00B5144F">
      <w:pPr>
        <w:rPr>
          <w:rFonts w:ascii="Arial" w:hAnsi="Arial" w:cs="Arial"/>
          <w:lang w:val="en-US"/>
        </w:rPr>
      </w:pPr>
      <w:r w:rsidRPr="00B75701">
        <w:rPr>
          <w:rFonts w:ascii="Arial" w:hAnsi="Arial" w:cs="Arial"/>
          <w:noProof/>
          <w:lang w:val="en-US"/>
        </w:rPr>
        <w:drawing>
          <wp:inline distT="0" distB="0" distL="0" distR="0" wp14:anchorId="6D8BB825" wp14:editId="304F1469">
            <wp:extent cx="4065003" cy="738048"/>
            <wp:effectExtent l="0" t="0" r="0" b="5080"/>
            <wp:docPr id="27" name="Imagen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19" descr="Graphical user interface, text, application&#10;&#10;Description automatically generated"/>
                    <pic:cNvPicPr/>
                  </pic:nvPicPr>
                  <pic:blipFill rotWithShape="1">
                    <a:blip r:embed="rId16"/>
                    <a:srcRect t="64570" b="1"/>
                    <a:stretch/>
                  </pic:blipFill>
                  <pic:spPr bwMode="auto">
                    <a:xfrm>
                      <a:off x="0" y="0"/>
                      <a:ext cx="4101898" cy="744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399C0" w14:textId="77777777" w:rsidR="00BE6062" w:rsidRPr="00D354E4" w:rsidRDefault="00BE6062">
      <w:pPr>
        <w:rPr>
          <w:rFonts w:ascii="Arial" w:hAnsi="Arial" w:cs="Arial"/>
          <w:lang w:val="en-US"/>
        </w:rPr>
      </w:pPr>
    </w:p>
    <w:p w14:paraId="39A49034" w14:textId="082CD2DB" w:rsidR="001D312A" w:rsidRPr="00D354E4" w:rsidRDefault="001D312A" w:rsidP="00DD01E9">
      <w:pPr>
        <w:pStyle w:val="Heading2"/>
        <w:rPr>
          <w:lang w:val="en-US"/>
        </w:rPr>
      </w:pPr>
      <w:bookmarkStart w:id="6" w:name="_Toc115983790"/>
      <w:r w:rsidRPr="00D354E4">
        <w:rPr>
          <w:lang w:val="en-US"/>
        </w:rPr>
        <w:t>2.</w:t>
      </w:r>
      <w:r w:rsidR="005212E7">
        <w:rPr>
          <w:lang w:val="en-US"/>
        </w:rPr>
        <w:t>3</w:t>
      </w:r>
      <w:r w:rsidRPr="00D354E4">
        <w:rPr>
          <w:lang w:val="en-US"/>
        </w:rPr>
        <w:t xml:space="preserve"> </w:t>
      </w:r>
      <w:r w:rsidR="00DD01E9">
        <w:rPr>
          <w:lang w:val="en-US"/>
        </w:rPr>
        <w:t>Case study</w:t>
      </w:r>
      <w:r w:rsidRPr="00D354E4">
        <w:rPr>
          <w:lang w:val="en-US"/>
        </w:rPr>
        <w:t xml:space="preserve"> 1:</w:t>
      </w:r>
      <w:bookmarkEnd w:id="6"/>
      <w:r w:rsidRPr="00D354E4">
        <w:rPr>
          <w:lang w:val="en-US"/>
        </w:rPr>
        <w:t xml:space="preserve"> </w:t>
      </w:r>
    </w:p>
    <w:p w14:paraId="09BD66AF" w14:textId="1261F013" w:rsidR="00741E69" w:rsidRDefault="005443A0" w:rsidP="005443A0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this quick exercise we will demonstrate how to use the most frequent tool to generate automatically a </w:t>
      </w:r>
      <w:proofErr w:type="spellStart"/>
      <w:r>
        <w:rPr>
          <w:rFonts w:ascii="Arial" w:hAnsi="Arial" w:cs="Arial"/>
          <w:lang w:val="en-US"/>
        </w:rPr>
        <w:t>sitewalksheet</w:t>
      </w:r>
      <w:proofErr w:type="spellEnd"/>
      <w:r>
        <w:rPr>
          <w:rFonts w:ascii="Arial" w:hAnsi="Arial" w:cs="Arial"/>
          <w:lang w:val="en-US"/>
        </w:rPr>
        <w:t xml:space="preserve">. </w:t>
      </w:r>
    </w:p>
    <w:p w14:paraId="5243B5C9" w14:textId="0D395EEB" w:rsidR="00741E69" w:rsidRDefault="00741E69" w:rsidP="005443A0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Step 0: there exists a few prerequisites to run the plugin</w:t>
      </w:r>
    </w:p>
    <w:p w14:paraId="6C64EDC5" w14:textId="147869E6" w:rsidR="00741E69" w:rsidRDefault="00741E69" w:rsidP="001B7A1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1B7A11">
        <w:rPr>
          <w:rFonts w:ascii="Arial" w:hAnsi="Arial" w:cs="Arial"/>
          <w:lang w:val="en-US"/>
        </w:rPr>
        <w:t>Set the current view as the walk sheet view.</w:t>
      </w:r>
    </w:p>
    <w:p w14:paraId="6A834DEE" w14:textId="48587136" w:rsidR="001B7A11" w:rsidRPr="001B7A11" w:rsidRDefault="001B7A11" w:rsidP="001B7A11">
      <w:pPr>
        <w:pStyle w:val="ListParagraph"/>
        <w:jc w:val="both"/>
        <w:rPr>
          <w:rFonts w:ascii="Arial" w:hAnsi="Arial" w:cs="Arial"/>
          <w:lang w:val="en-US"/>
        </w:rPr>
      </w:pPr>
      <w:r w:rsidRPr="001B7A11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3FBF2D9" wp14:editId="0B197E7A">
            <wp:extent cx="4479335" cy="26568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5816" cy="266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93CF" w14:textId="0E546083" w:rsidR="00741E69" w:rsidRDefault="00741E69" w:rsidP="0032581A">
      <w:pPr>
        <w:jc w:val="center"/>
        <w:rPr>
          <w:rFonts w:ascii="Arial" w:hAnsi="Arial" w:cs="Arial"/>
          <w:lang w:val="en-US"/>
        </w:rPr>
      </w:pPr>
    </w:p>
    <w:p w14:paraId="56073849" w14:textId="6E073949" w:rsidR="009B5FD4" w:rsidRDefault="009B5FD4" w:rsidP="0032581A">
      <w:pPr>
        <w:jc w:val="center"/>
        <w:rPr>
          <w:rFonts w:ascii="Arial" w:hAnsi="Arial" w:cs="Arial"/>
          <w:lang w:val="en-US"/>
        </w:rPr>
      </w:pPr>
    </w:p>
    <w:p w14:paraId="262D8D86" w14:textId="608A786E" w:rsidR="009B5FD4" w:rsidRDefault="009B5FD4" w:rsidP="0032581A">
      <w:pPr>
        <w:jc w:val="center"/>
        <w:rPr>
          <w:rFonts w:ascii="Arial" w:hAnsi="Arial" w:cs="Arial"/>
          <w:lang w:val="en-US"/>
        </w:rPr>
      </w:pPr>
    </w:p>
    <w:p w14:paraId="3B3AFDAF" w14:textId="5F457397" w:rsidR="009214EC" w:rsidRDefault="009214EC" w:rsidP="0032581A">
      <w:pPr>
        <w:jc w:val="center"/>
        <w:rPr>
          <w:rFonts w:ascii="Arial" w:hAnsi="Arial" w:cs="Arial"/>
          <w:lang w:val="en-US"/>
        </w:rPr>
      </w:pPr>
    </w:p>
    <w:p w14:paraId="0670484B" w14:textId="1C920FF5" w:rsidR="009214EC" w:rsidRDefault="009214EC" w:rsidP="0032581A">
      <w:pPr>
        <w:jc w:val="center"/>
        <w:rPr>
          <w:rFonts w:ascii="Arial" w:hAnsi="Arial" w:cs="Arial"/>
          <w:lang w:val="en-US"/>
        </w:rPr>
      </w:pPr>
    </w:p>
    <w:p w14:paraId="2A7AF203" w14:textId="49A325EB" w:rsidR="009214EC" w:rsidRDefault="009214EC" w:rsidP="0032581A">
      <w:pPr>
        <w:jc w:val="center"/>
        <w:rPr>
          <w:rFonts w:ascii="Arial" w:hAnsi="Arial" w:cs="Arial"/>
          <w:lang w:val="en-US"/>
        </w:rPr>
      </w:pPr>
    </w:p>
    <w:p w14:paraId="12F2977E" w14:textId="77777777" w:rsidR="009214EC" w:rsidRDefault="009214EC" w:rsidP="0032581A">
      <w:pPr>
        <w:jc w:val="center"/>
        <w:rPr>
          <w:rFonts w:ascii="Arial" w:hAnsi="Arial" w:cs="Arial"/>
          <w:lang w:val="en-US"/>
        </w:rPr>
      </w:pPr>
    </w:p>
    <w:p w14:paraId="2CDB5192" w14:textId="22B399F1" w:rsidR="001D312A" w:rsidRDefault="00741E69" w:rsidP="005443A0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Step1: </w:t>
      </w:r>
      <w:r w:rsidR="005443A0">
        <w:rPr>
          <w:rFonts w:ascii="Arial" w:hAnsi="Arial" w:cs="Arial"/>
          <w:lang w:val="en-US"/>
        </w:rPr>
        <w:t>The first tool to apply is the “</w:t>
      </w:r>
      <w:proofErr w:type="spellStart"/>
      <w:r w:rsidR="005443A0">
        <w:rPr>
          <w:rFonts w:ascii="Arial" w:hAnsi="Arial" w:cs="Arial"/>
          <w:lang w:val="en-US"/>
        </w:rPr>
        <w:t>SiteWalkSheet</w:t>
      </w:r>
      <w:proofErr w:type="spellEnd"/>
      <w:r w:rsidR="005443A0">
        <w:rPr>
          <w:rFonts w:ascii="Arial" w:hAnsi="Arial" w:cs="Arial"/>
          <w:lang w:val="en-US"/>
        </w:rPr>
        <w:t>”</w:t>
      </w:r>
      <w:r w:rsidR="00DC37DA">
        <w:rPr>
          <w:rFonts w:ascii="Arial" w:hAnsi="Arial" w:cs="Arial"/>
          <w:lang w:val="en-US"/>
        </w:rPr>
        <w:t>.</w:t>
      </w:r>
    </w:p>
    <w:p w14:paraId="740147FD" w14:textId="2B535BE8" w:rsidR="00EC23E7" w:rsidRDefault="00024E64" w:rsidP="00024E6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5A5C6D46" wp14:editId="3C1817DE">
            <wp:extent cx="4184633" cy="1841500"/>
            <wp:effectExtent l="0" t="0" r="6985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10"/>
                    <a:stretch/>
                  </pic:blipFill>
                  <pic:spPr bwMode="auto">
                    <a:xfrm>
                      <a:off x="0" y="0"/>
                      <a:ext cx="4186020" cy="18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E728A" w14:textId="35EAF912" w:rsidR="00741E69" w:rsidRDefault="00741E69" w:rsidP="005443A0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Step2: </w:t>
      </w:r>
      <w:r w:rsidR="00EC23E7">
        <w:rPr>
          <w:rFonts w:ascii="Arial" w:hAnsi="Arial" w:cs="Arial"/>
          <w:lang w:val="en-US"/>
        </w:rPr>
        <w:t>From here we can choose the excel sheet file that contain the information for the particular project unit.</w:t>
      </w:r>
      <w:r>
        <w:rPr>
          <w:rFonts w:ascii="Arial" w:hAnsi="Arial" w:cs="Arial"/>
          <w:lang w:val="en-US"/>
        </w:rPr>
        <w:t xml:space="preserve"> </w:t>
      </w:r>
    </w:p>
    <w:p w14:paraId="677D667A" w14:textId="41BAC800" w:rsidR="00741E69" w:rsidRDefault="007804A1" w:rsidP="007804A1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74D80442" wp14:editId="45329CEB">
            <wp:extent cx="5391150" cy="3016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8FF13" w14:textId="6666EA07" w:rsidR="00EC23E7" w:rsidRDefault="00741E69" w:rsidP="005443A0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Once the excel sheet and Revit data have been populated in the site walk sheet parameters, </w:t>
      </w:r>
      <w:r w:rsidR="00930345">
        <w:rPr>
          <w:rFonts w:ascii="Arial" w:hAnsi="Arial" w:cs="Arial"/>
          <w:lang w:val="en-US"/>
        </w:rPr>
        <w:t>it’s</w:t>
      </w:r>
      <w:r>
        <w:rPr>
          <w:rFonts w:ascii="Arial" w:hAnsi="Arial" w:cs="Arial"/>
          <w:lang w:val="en-US"/>
        </w:rPr>
        <w:t xml:space="preserve"> </w:t>
      </w:r>
      <w:r w:rsidR="00930345">
        <w:rPr>
          <w:rFonts w:ascii="Arial" w:hAnsi="Arial" w:cs="Arial"/>
          <w:lang w:val="en-US"/>
        </w:rPr>
        <w:t>all</w:t>
      </w:r>
      <w:r>
        <w:rPr>
          <w:rFonts w:ascii="Arial" w:hAnsi="Arial" w:cs="Arial"/>
          <w:lang w:val="en-US"/>
        </w:rPr>
        <w:t xml:space="preserve"> done. That’s your </w:t>
      </w:r>
      <w:r w:rsidR="00C051C1">
        <w:rPr>
          <w:rFonts w:ascii="Arial" w:hAnsi="Arial" w:cs="Arial"/>
          <w:lang w:val="en-US"/>
        </w:rPr>
        <w:t>5</w:t>
      </w:r>
      <w:r>
        <w:rPr>
          <w:rFonts w:ascii="Arial" w:hAnsi="Arial" w:cs="Arial"/>
          <w:lang w:val="en-US"/>
        </w:rPr>
        <w:t xml:space="preserve"> minute</w:t>
      </w:r>
      <w:r w:rsidR="00C051C1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up!</w:t>
      </w:r>
    </w:p>
    <w:p w14:paraId="3905CB4C" w14:textId="2E54EB84" w:rsidR="009369B8" w:rsidRDefault="009369B8" w:rsidP="005443A0">
      <w:pPr>
        <w:jc w:val="both"/>
        <w:rPr>
          <w:rFonts w:ascii="Arial" w:hAnsi="Arial" w:cs="Arial"/>
          <w:lang w:val="en-US"/>
        </w:rPr>
      </w:pPr>
    </w:p>
    <w:p w14:paraId="0ADBF6AE" w14:textId="33932EE1" w:rsidR="009369B8" w:rsidRDefault="009369B8" w:rsidP="005443A0">
      <w:pPr>
        <w:jc w:val="both"/>
        <w:rPr>
          <w:rFonts w:ascii="Arial" w:hAnsi="Arial" w:cs="Arial"/>
          <w:lang w:val="en-US"/>
        </w:rPr>
      </w:pPr>
    </w:p>
    <w:p w14:paraId="307A3406" w14:textId="5B2A8C31" w:rsidR="009369B8" w:rsidRDefault="009369B8" w:rsidP="005443A0">
      <w:pPr>
        <w:jc w:val="both"/>
        <w:rPr>
          <w:rFonts w:ascii="Arial" w:hAnsi="Arial" w:cs="Arial"/>
          <w:lang w:val="en-US"/>
        </w:rPr>
      </w:pPr>
    </w:p>
    <w:p w14:paraId="0A510E9E" w14:textId="62AA7C91" w:rsidR="009369B8" w:rsidRDefault="009369B8" w:rsidP="005443A0">
      <w:pPr>
        <w:jc w:val="both"/>
        <w:rPr>
          <w:rFonts w:ascii="Arial" w:hAnsi="Arial" w:cs="Arial"/>
          <w:lang w:val="en-US"/>
        </w:rPr>
      </w:pPr>
    </w:p>
    <w:p w14:paraId="5AD0142E" w14:textId="10B6B85B" w:rsidR="009369B8" w:rsidRDefault="009369B8" w:rsidP="005443A0">
      <w:pPr>
        <w:jc w:val="both"/>
        <w:rPr>
          <w:rFonts w:ascii="Arial" w:hAnsi="Arial" w:cs="Arial"/>
          <w:lang w:val="en-US"/>
        </w:rPr>
      </w:pPr>
    </w:p>
    <w:p w14:paraId="4CCB2C23" w14:textId="6FE125C9" w:rsidR="00795173" w:rsidRDefault="00795173" w:rsidP="005443A0">
      <w:pPr>
        <w:jc w:val="both"/>
        <w:rPr>
          <w:rFonts w:ascii="Arial" w:hAnsi="Arial" w:cs="Arial"/>
          <w:lang w:val="en-US"/>
        </w:rPr>
      </w:pPr>
    </w:p>
    <w:p w14:paraId="2B737FBD" w14:textId="1BC811FF" w:rsidR="00795173" w:rsidRDefault="00795173" w:rsidP="005443A0">
      <w:pPr>
        <w:jc w:val="both"/>
        <w:rPr>
          <w:rFonts w:ascii="Arial" w:hAnsi="Arial" w:cs="Arial"/>
          <w:lang w:val="en-US"/>
        </w:rPr>
      </w:pPr>
    </w:p>
    <w:p w14:paraId="5436A5E7" w14:textId="77777777" w:rsidR="00356655" w:rsidRDefault="00356655" w:rsidP="005443A0">
      <w:pPr>
        <w:jc w:val="both"/>
        <w:rPr>
          <w:rFonts w:ascii="Arial" w:hAnsi="Arial" w:cs="Arial"/>
          <w:lang w:val="en-US"/>
        </w:rPr>
      </w:pPr>
    </w:p>
    <w:p w14:paraId="06DC1E42" w14:textId="6D7464F1" w:rsidR="003444D6" w:rsidRDefault="003444D6" w:rsidP="009369B8">
      <w:pPr>
        <w:pStyle w:val="Heading1"/>
        <w:rPr>
          <w:lang w:val="en-US"/>
        </w:rPr>
      </w:pPr>
      <w:bookmarkStart w:id="7" w:name="_Toc115983791"/>
      <w:r>
        <w:rPr>
          <w:lang w:val="en-US"/>
        </w:rPr>
        <w:t>3. Common issues</w:t>
      </w:r>
      <w:bookmarkEnd w:id="7"/>
    </w:p>
    <w:p w14:paraId="25515A9A" w14:textId="53F9FF4D" w:rsidR="00AE4B24" w:rsidRDefault="00AE4B2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next few pages will cover some common issues encountered while using this application</w:t>
      </w:r>
    </w:p>
    <w:p w14:paraId="38C40A09" w14:textId="7D63A467" w:rsidR="001F4D24" w:rsidRDefault="001F4D24" w:rsidP="002862B9">
      <w:pPr>
        <w:pStyle w:val="Heading2"/>
        <w:rPr>
          <w:lang w:val="en-US"/>
        </w:rPr>
      </w:pPr>
      <w:bookmarkStart w:id="8" w:name="_Toc115983792"/>
      <w:r>
        <w:rPr>
          <w:lang w:val="en-US"/>
        </w:rPr>
        <w:t xml:space="preserve">3.1 </w:t>
      </w:r>
      <w:r w:rsidR="005564DB">
        <w:rPr>
          <w:lang w:val="en-US"/>
        </w:rPr>
        <w:t>Installer exception</w:t>
      </w:r>
      <w:r>
        <w:rPr>
          <w:lang w:val="en-US"/>
        </w:rPr>
        <w:t xml:space="preserve"> (TB</w:t>
      </w:r>
      <w:r w:rsidR="005564DB">
        <w:rPr>
          <w:lang w:val="en-US"/>
        </w:rPr>
        <w:t>i</w:t>
      </w:r>
      <w:r>
        <w:rPr>
          <w:lang w:val="en-US"/>
        </w:rPr>
        <w:t>-XX)</w:t>
      </w:r>
      <w:bookmarkEnd w:id="8"/>
    </w:p>
    <w:p w14:paraId="707B876F" w14:textId="0948FEDC" w:rsidR="00A24760" w:rsidRPr="00561B0E" w:rsidRDefault="00A24760" w:rsidP="00561B0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bookmarkStart w:id="9" w:name="_Toc115983793"/>
      <w:r w:rsidRPr="00B8173B">
        <w:rPr>
          <w:rStyle w:val="Heading3Char"/>
          <w:lang w:val="en-US"/>
        </w:rPr>
        <w:t>TB</w:t>
      </w:r>
      <w:r w:rsidR="005564DB">
        <w:rPr>
          <w:rStyle w:val="Heading3Char"/>
          <w:lang w:val="en-US"/>
        </w:rPr>
        <w:t>i</w:t>
      </w:r>
      <w:r w:rsidRPr="00B8173B">
        <w:rPr>
          <w:rStyle w:val="Heading3Char"/>
          <w:lang w:val="en-US"/>
        </w:rPr>
        <w:t>-01</w:t>
      </w:r>
      <w:bookmarkEnd w:id="9"/>
      <w:r w:rsidRPr="00561B0E">
        <w:rPr>
          <w:rFonts w:ascii="Arial" w:hAnsi="Arial" w:cs="Arial"/>
          <w:lang w:val="en-US"/>
        </w:rPr>
        <w:t xml:space="preserve">: </w:t>
      </w:r>
      <w:r w:rsidR="009B5FD4" w:rsidRPr="00561B0E">
        <w:rPr>
          <w:rFonts w:ascii="Arial" w:hAnsi="Arial" w:cs="Arial"/>
          <w:lang w:val="en-US"/>
        </w:rPr>
        <w:t>Project Number not Found in excel Sheet. Watch out for excel project numbers.</w:t>
      </w:r>
    </w:p>
    <w:p w14:paraId="0FC04F76" w14:textId="5065EA81" w:rsidR="00356655" w:rsidRPr="00356655" w:rsidRDefault="00356655" w:rsidP="00356655">
      <w:pPr>
        <w:ind w:firstLine="360"/>
        <w:jc w:val="center"/>
        <w:rPr>
          <w:rFonts w:ascii="Arial" w:hAnsi="Arial" w:cs="Arial"/>
          <w:lang w:val="en-US"/>
        </w:rPr>
      </w:pPr>
    </w:p>
    <w:p w14:paraId="18864AA2" w14:textId="6AD360EC" w:rsidR="00F90966" w:rsidRPr="001F4D24" w:rsidRDefault="009B5FD4" w:rsidP="005564D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9275AB">
        <w:rPr>
          <w:rFonts w:ascii="Arial" w:hAnsi="Arial" w:cs="Arial"/>
          <w:i/>
          <w:iCs/>
          <w:u w:val="single"/>
          <w:lang w:val="en-US"/>
        </w:rPr>
        <w:t>Solution</w:t>
      </w:r>
      <w:r w:rsidRPr="009275AB">
        <w:rPr>
          <w:rFonts w:ascii="Arial" w:hAnsi="Arial" w:cs="Arial"/>
          <w:lang w:val="en-US"/>
        </w:rPr>
        <w:t>:</w:t>
      </w:r>
    </w:p>
    <w:p w14:paraId="6C2B75E4" w14:textId="5A56AB21" w:rsidR="009369B8" w:rsidRDefault="009369B8">
      <w:pPr>
        <w:rPr>
          <w:rFonts w:ascii="Arial" w:hAnsi="Arial" w:cs="Arial"/>
          <w:lang w:val="en-US"/>
        </w:rPr>
      </w:pPr>
    </w:p>
    <w:p w14:paraId="49F00234" w14:textId="601D9367" w:rsidR="009369B8" w:rsidRDefault="002862B9" w:rsidP="002862B9">
      <w:pPr>
        <w:pStyle w:val="Heading2"/>
        <w:rPr>
          <w:lang w:val="en-US"/>
        </w:rPr>
      </w:pPr>
      <w:bookmarkStart w:id="10" w:name="_Toc115983795"/>
      <w:r>
        <w:rPr>
          <w:lang w:val="en-US"/>
        </w:rPr>
        <w:t>3.2 Revit Exception (TBR-XX)</w:t>
      </w:r>
      <w:bookmarkEnd w:id="10"/>
    </w:p>
    <w:p w14:paraId="69ACC7B5" w14:textId="5937F28B" w:rsidR="002862B9" w:rsidRDefault="009E066B" w:rsidP="00F024B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bookmarkStart w:id="11" w:name="_Toc115983796"/>
      <w:r w:rsidRPr="00B8173B">
        <w:rPr>
          <w:rStyle w:val="Heading3Char"/>
          <w:lang w:val="en-US"/>
        </w:rPr>
        <w:t>TBR-01:</w:t>
      </w:r>
      <w:bookmarkEnd w:id="11"/>
      <w:r w:rsidRPr="00F024B7">
        <w:rPr>
          <w:rFonts w:ascii="Arial" w:hAnsi="Arial" w:cs="Arial"/>
          <w:lang w:val="en-US"/>
        </w:rPr>
        <w:t xml:space="preserve"> </w:t>
      </w:r>
      <w:r w:rsidR="005564DB">
        <w:rPr>
          <w:rFonts w:ascii="Arial" w:hAnsi="Arial" w:cs="Arial"/>
          <w:lang w:val="en-US"/>
        </w:rPr>
        <w:t>Revit encountered a Attempted to perform an unauthorized operation.</w:t>
      </w:r>
    </w:p>
    <w:p w14:paraId="7DCA2737" w14:textId="7F05C49F" w:rsidR="005564DB" w:rsidRPr="005564DB" w:rsidRDefault="005564DB" w:rsidP="005564DB">
      <w:pPr>
        <w:ind w:left="360"/>
        <w:jc w:val="center"/>
        <w:rPr>
          <w:rFonts w:ascii="Arial" w:hAnsi="Arial" w:cs="Arial"/>
          <w:lang w:val="en-US"/>
        </w:rPr>
      </w:pPr>
      <w:r w:rsidRPr="005564DB">
        <w:rPr>
          <w:lang w:val="en-US"/>
        </w:rPr>
        <w:lastRenderedPageBreak/>
        <w:drawing>
          <wp:inline distT="0" distB="0" distL="0" distR="0" wp14:anchorId="1B54F862" wp14:editId="69862D40">
            <wp:extent cx="2794406" cy="1941463"/>
            <wp:effectExtent l="0" t="0" r="6350" b="1905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9948" cy="194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7F37" w14:textId="076252CC" w:rsidR="009369B8" w:rsidRDefault="009369B8" w:rsidP="00F024B7">
      <w:pPr>
        <w:jc w:val="center"/>
        <w:rPr>
          <w:rFonts w:ascii="Arial" w:hAnsi="Arial" w:cs="Arial"/>
          <w:lang w:val="en-US"/>
        </w:rPr>
      </w:pPr>
    </w:p>
    <w:p w14:paraId="3D34CCE7" w14:textId="2DA59615" w:rsidR="009369B8" w:rsidRDefault="009369B8">
      <w:pPr>
        <w:rPr>
          <w:rFonts w:ascii="Arial" w:hAnsi="Arial" w:cs="Arial"/>
          <w:lang w:val="en-US"/>
        </w:rPr>
      </w:pPr>
    </w:p>
    <w:p w14:paraId="2234A572" w14:textId="0C3734D5" w:rsidR="009B5FD4" w:rsidRDefault="009E066B" w:rsidP="0083422D">
      <w:pPr>
        <w:pStyle w:val="ListParagraph"/>
        <w:numPr>
          <w:ilvl w:val="0"/>
          <w:numId w:val="4"/>
        </w:numPr>
        <w:ind w:left="360"/>
        <w:jc w:val="both"/>
        <w:rPr>
          <w:rFonts w:ascii="Arial" w:hAnsi="Arial" w:cs="Arial"/>
          <w:lang w:val="en-US"/>
        </w:rPr>
      </w:pPr>
      <w:r w:rsidRPr="0083422D">
        <w:rPr>
          <w:rFonts w:ascii="Arial" w:hAnsi="Arial" w:cs="Arial"/>
          <w:i/>
          <w:iCs/>
          <w:u w:val="single"/>
          <w:lang w:val="en-US"/>
        </w:rPr>
        <w:t>Solution</w:t>
      </w:r>
      <w:r w:rsidRPr="0083422D">
        <w:rPr>
          <w:rFonts w:ascii="Arial" w:hAnsi="Arial" w:cs="Arial"/>
          <w:lang w:val="en-US"/>
        </w:rPr>
        <w:t xml:space="preserve">: </w:t>
      </w:r>
      <w:r w:rsidR="005564DB">
        <w:rPr>
          <w:rFonts w:ascii="Arial" w:hAnsi="Arial" w:cs="Arial"/>
          <w:lang w:val="en-US"/>
        </w:rPr>
        <w:t>This happens due to the program data file security, to fix that lets follow the next 3 steps:</w:t>
      </w:r>
    </w:p>
    <w:p w14:paraId="3CF28B52" w14:textId="567345DD" w:rsidR="00755BD0" w:rsidRDefault="00755BD0" w:rsidP="00755BD0">
      <w:pPr>
        <w:jc w:val="both"/>
        <w:rPr>
          <w:rFonts w:ascii="Arial" w:hAnsi="Arial" w:cs="Arial"/>
          <w:lang w:val="en-US"/>
        </w:rPr>
      </w:pPr>
    </w:p>
    <w:p w14:paraId="2A017CD0" w14:textId="3F8A465E" w:rsidR="00755BD0" w:rsidRPr="00755BD0" w:rsidRDefault="00755BD0" w:rsidP="00755BD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 to the following path:</w:t>
      </w:r>
    </w:p>
    <w:p w14:paraId="447B6724" w14:textId="29AA547E" w:rsidR="009369B8" w:rsidRDefault="00DC5E3B" w:rsidP="00DC5E3B">
      <w:pPr>
        <w:ind w:left="1416" w:hanging="1416"/>
        <w:jc w:val="center"/>
        <w:rPr>
          <w:rFonts w:ascii="Arial" w:hAnsi="Arial" w:cs="Arial"/>
          <w:lang w:val="en-US"/>
        </w:rPr>
      </w:pPr>
      <w:r w:rsidRPr="00DC5E3B">
        <w:rPr>
          <w:rFonts w:ascii="Arial" w:hAnsi="Arial" w:cs="Arial"/>
          <w:lang w:val="en-US"/>
        </w:rPr>
        <w:drawing>
          <wp:inline distT="0" distB="0" distL="0" distR="0" wp14:anchorId="06783D4B" wp14:editId="3496AED7">
            <wp:extent cx="3685963" cy="2579827"/>
            <wp:effectExtent l="0" t="0" r="0" b="0"/>
            <wp:docPr id="31" name="Picture 3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1333" cy="25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64AC" w14:textId="005E0168" w:rsidR="009369B8" w:rsidRPr="00DC5E3B" w:rsidRDefault="009369B8" w:rsidP="00DC5E3B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</w:p>
    <w:p w14:paraId="2C6651B5" w14:textId="6C595AFA" w:rsidR="009369B8" w:rsidRDefault="009369B8">
      <w:pPr>
        <w:rPr>
          <w:rFonts w:ascii="Arial" w:hAnsi="Arial" w:cs="Arial"/>
          <w:lang w:val="en-US"/>
        </w:rPr>
      </w:pPr>
    </w:p>
    <w:p w14:paraId="3B041AF0" w14:textId="278A353E" w:rsidR="009369B8" w:rsidRDefault="009369B8">
      <w:pPr>
        <w:rPr>
          <w:rFonts w:ascii="Arial" w:hAnsi="Arial" w:cs="Arial"/>
          <w:lang w:val="en-US"/>
        </w:rPr>
      </w:pPr>
    </w:p>
    <w:p w14:paraId="6755A301" w14:textId="67A603BC" w:rsidR="00D30C24" w:rsidRDefault="00D30C24">
      <w:pPr>
        <w:rPr>
          <w:rFonts w:ascii="Arial" w:hAnsi="Arial" w:cs="Arial"/>
          <w:lang w:val="en-US"/>
        </w:rPr>
      </w:pPr>
    </w:p>
    <w:p w14:paraId="66EA2C6B" w14:textId="57F2CA47" w:rsidR="00356655" w:rsidRDefault="00356655">
      <w:pPr>
        <w:rPr>
          <w:rFonts w:ascii="Arial" w:hAnsi="Arial" w:cs="Arial"/>
          <w:lang w:val="en-US"/>
        </w:rPr>
      </w:pPr>
    </w:p>
    <w:p w14:paraId="1846F956" w14:textId="75D81AA0" w:rsidR="009214EC" w:rsidRDefault="009214EC">
      <w:pPr>
        <w:rPr>
          <w:rFonts w:ascii="Arial" w:hAnsi="Arial" w:cs="Arial"/>
          <w:lang w:val="en-US"/>
        </w:rPr>
      </w:pPr>
    </w:p>
    <w:p w14:paraId="7E8269C7" w14:textId="6C20E8A8" w:rsidR="009214EC" w:rsidRDefault="009214EC">
      <w:pPr>
        <w:rPr>
          <w:rFonts w:ascii="Arial" w:hAnsi="Arial" w:cs="Arial"/>
          <w:lang w:val="en-US"/>
        </w:rPr>
      </w:pPr>
    </w:p>
    <w:p w14:paraId="458A6E7D" w14:textId="6ABD9C2E" w:rsidR="009214EC" w:rsidRDefault="009214EC">
      <w:pPr>
        <w:rPr>
          <w:rFonts w:ascii="Arial" w:hAnsi="Arial" w:cs="Arial"/>
          <w:lang w:val="en-US"/>
        </w:rPr>
      </w:pPr>
    </w:p>
    <w:p w14:paraId="710D4946" w14:textId="77777777" w:rsidR="009214EC" w:rsidRDefault="009214EC">
      <w:pPr>
        <w:rPr>
          <w:rFonts w:ascii="Arial" w:hAnsi="Arial" w:cs="Arial"/>
          <w:lang w:val="en-US"/>
        </w:rPr>
      </w:pPr>
    </w:p>
    <w:p w14:paraId="494D6ED3" w14:textId="61ADF7E8" w:rsidR="00D30C24" w:rsidRDefault="00D30C24">
      <w:pPr>
        <w:rPr>
          <w:rFonts w:ascii="Arial" w:hAnsi="Arial" w:cs="Arial"/>
          <w:lang w:val="en-US"/>
        </w:rPr>
      </w:pPr>
    </w:p>
    <w:p w14:paraId="6A0C69E7" w14:textId="77777777" w:rsidR="00D30C24" w:rsidRDefault="00D30C24">
      <w:pPr>
        <w:rPr>
          <w:rFonts w:ascii="Arial" w:hAnsi="Arial" w:cs="Arial"/>
          <w:lang w:val="en-US"/>
        </w:rPr>
      </w:pPr>
    </w:p>
    <w:p w14:paraId="142CA6DF" w14:textId="585D413F" w:rsidR="003444D6" w:rsidRDefault="003444D6" w:rsidP="009369B8">
      <w:pPr>
        <w:pStyle w:val="Heading1"/>
        <w:rPr>
          <w:lang w:val="en-US"/>
        </w:rPr>
      </w:pPr>
      <w:bookmarkStart w:id="12" w:name="_Toc115983797"/>
      <w:r>
        <w:rPr>
          <w:lang w:val="en-US"/>
        </w:rPr>
        <w:t xml:space="preserve">4. Conclusions and </w:t>
      </w:r>
      <w:r w:rsidR="00356655">
        <w:rPr>
          <w:lang w:val="en-US"/>
        </w:rPr>
        <w:t>CHALLENGES</w:t>
      </w:r>
      <w:bookmarkEnd w:id="12"/>
    </w:p>
    <w:p w14:paraId="4C71440A" w14:textId="7AB67A4A" w:rsidR="00E761E9" w:rsidRDefault="00E761E9" w:rsidP="00C24651">
      <w:pPr>
        <w:pStyle w:val="Heading2"/>
        <w:rPr>
          <w:lang w:val="en-US"/>
        </w:rPr>
      </w:pPr>
      <w:bookmarkStart w:id="13" w:name="_Toc115983798"/>
      <w:r>
        <w:rPr>
          <w:lang w:val="en-US"/>
        </w:rPr>
        <w:t>4.1 Conclusions</w:t>
      </w:r>
      <w:bookmarkEnd w:id="13"/>
    </w:p>
    <w:p w14:paraId="616112EB" w14:textId="02217227" w:rsidR="003444D6" w:rsidRDefault="00A24760" w:rsidP="00A24760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Productivity improvement is the direct result of the process.</w:t>
      </w:r>
      <w:r w:rsidR="00D30C24">
        <w:rPr>
          <w:rFonts w:ascii="Arial" w:hAnsi="Arial" w:cs="Arial"/>
          <w:lang w:val="en-US"/>
        </w:rPr>
        <w:t xml:space="preserve"> This application also assures that the final results meet the same quality standards. Beside that,</w:t>
      </w:r>
      <w:r>
        <w:rPr>
          <w:rFonts w:ascii="Arial" w:hAnsi="Arial" w:cs="Arial"/>
          <w:lang w:val="en-US"/>
        </w:rPr>
        <w:t xml:space="preserve"> </w:t>
      </w:r>
      <w:r w:rsidR="00D30C24">
        <w:rPr>
          <w:rFonts w:ascii="Arial" w:hAnsi="Arial" w:cs="Arial"/>
          <w:lang w:val="en-US"/>
        </w:rPr>
        <w:t>t</w:t>
      </w:r>
      <w:r>
        <w:rPr>
          <w:rFonts w:ascii="Arial" w:hAnsi="Arial" w:cs="Arial"/>
          <w:lang w:val="en-US"/>
        </w:rPr>
        <w:t xml:space="preserve">he BIM </w:t>
      </w:r>
      <w:r w:rsidR="00D30C24">
        <w:rPr>
          <w:rFonts w:ascii="Arial" w:hAnsi="Arial" w:cs="Arial"/>
          <w:lang w:val="en-US"/>
        </w:rPr>
        <w:t>modelers</w:t>
      </w:r>
      <w:r>
        <w:rPr>
          <w:rFonts w:ascii="Arial" w:hAnsi="Arial" w:cs="Arial"/>
          <w:lang w:val="en-US"/>
        </w:rPr>
        <w:t xml:space="preserve"> involved in the workflow will no longer have to spend time </w:t>
      </w:r>
      <w:r w:rsidR="00EC5E1C">
        <w:rPr>
          <w:rFonts w:ascii="Arial" w:hAnsi="Arial" w:cs="Arial"/>
          <w:lang w:val="en-US"/>
        </w:rPr>
        <w:t xml:space="preserve">placing </w:t>
      </w:r>
      <w:r w:rsidR="000E5EAF">
        <w:rPr>
          <w:rFonts w:ascii="Arial" w:hAnsi="Arial" w:cs="Arial"/>
          <w:lang w:val="en-US"/>
        </w:rPr>
        <w:t xml:space="preserve">the </w:t>
      </w:r>
      <w:r w:rsidR="00D30C24">
        <w:rPr>
          <w:rFonts w:ascii="Arial" w:hAnsi="Arial" w:cs="Arial"/>
          <w:lang w:val="en-US"/>
        </w:rPr>
        <w:t xml:space="preserve">quantity takeoffs </w:t>
      </w:r>
      <w:r w:rsidR="000E5EAF">
        <w:rPr>
          <w:rFonts w:ascii="Arial" w:hAnsi="Arial" w:cs="Arial"/>
          <w:lang w:val="en-US"/>
        </w:rPr>
        <w:t>values from excel and Revit in the site walk sheet</w:t>
      </w:r>
      <w:r w:rsidR="00354A4A">
        <w:rPr>
          <w:rFonts w:ascii="Arial" w:hAnsi="Arial" w:cs="Arial"/>
          <w:lang w:val="en-US"/>
        </w:rPr>
        <w:t xml:space="preserve"> over again</w:t>
      </w:r>
      <w:r w:rsidR="00D30C24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Indeed, the extra time gained will let the team focus on singularities that require proper attention for building health.</w:t>
      </w:r>
    </w:p>
    <w:p w14:paraId="2EAD52C2" w14:textId="77777777" w:rsidR="00EC5E1C" w:rsidRDefault="00EC5E1C" w:rsidP="00A24760">
      <w:pPr>
        <w:jc w:val="both"/>
        <w:rPr>
          <w:rFonts w:ascii="Arial" w:hAnsi="Arial" w:cs="Arial"/>
          <w:lang w:val="en-US"/>
        </w:rPr>
      </w:pPr>
    </w:p>
    <w:p w14:paraId="1E2A9BD0" w14:textId="2CBDD062" w:rsidR="00E761E9" w:rsidRDefault="00E761E9" w:rsidP="00C24651">
      <w:pPr>
        <w:pStyle w:val="Heading2"/>
        <w:rPr>
          <w:lang w:val="en-US"/>
        </w:rPr>
      </w:pPr>
      <w:bookmarkStart w:id="14" w:name="_Toc115983799"/>
      <w:r>
        <w:rPr>
          <w:lang w:val="en-US"/>
        </w:rPr>
        <w:t>4.2 Challenges</w:t>
      </w:r>
      <w:bookmarkEnd w:id="14"/>
    </w:p>
    <w:p w14:paraId="7E3590EA" w14:textId="5BAE168F" w:rsidR="00356655" w:rsidRDefault="00D21B42" w:rsidP="00C2465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Revit API is a very stable </w:t>
      </w:r>
      <w:r w:rsidR="0090771A">
        <w:rPr>
          <w:rFonts w:ascii="Arial" w:hAnsi="Arial" w:cs="Arial"/>
          <w:lang w:val="en-US"/>
        </w:rPr>
        <w:t>open-source</w:t>
      </w:r>
      <w:r>
        <w:rPr>
          <w:rFonts w:ascii="Arial" w:hAnsi="Arial" w:cs="Arial"/>
          <w:lang w:val="en-US"/>
        </w:rPr>
        <w:t xml:space="preserve"> tool, but there are some issues or bugs that creates instability for production teams. Also, the way to debug in-house application errors could be a very painful and time-consuming task due to how Revit API commands are designed to work. Although, there is a good </w:t>
      </w:r>
      <w:hyperlink r:id="rId22" w:history="1">
        <w:r w:rsidRPr="00EC5E1C">
          <w:rPr>
            <w:rStyle w:val="Hyperlink"/>
            <w:rFonts w:ascii="Arial" w:hAnsi="Arial" w:cs="Arial"/>
            <w:lang w:val="en-US"/>
          </w:rPr>
          <w:t>documentation</w:t>
        </w:r>
      </w:hyperlink>
      <w:r>
        <w:rPr>
          <w:rFonts w:ascii="Arial" w:hAnsi="Arial" w:cs="Arial"/>
          <w:lang w:val="en-US"/>
        </w:rPr>
        <w:t xml:space="preserve"> and </w:t>
      </w:r>
      <w:hyperlink r:id="rId23" w:history="1">
        <w:r w:rsidRPr="00EC5E1C">
          <w:rPr>
            <w:rStyle w:val="Hyperlink"/>
            <w:rFonts w:ascii="Arial" w:hAnsi="Arial" w:cs="Arial"/>
            <w:lang w:val="en-US"/>
          </w:rPr>
          <w:t>forum</w:t>
        </w:r>
      </w:hyperlink>
      <w:r>
        <w:rPr>
          <w:rFonts w:ascii="Arial" w:hAnsi="Arial" w:cs="Arial"/>
          <w:lang w:val="en-US"/>
        </w:rPr>
        <w:t xml:space="preserve"> to ask topics about fixing or tracking error</w:t>
      </w:r>
      <w:r w:rsidR="00E761E9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, the lack of complete control of the tools could be a problem </w:t>
      </w:r>
      <w:r w:rsidR="00E761E9">
        <w:rPr>
          <w:rFonts w:ascii="Arial" w:hAnsi="Arial" w:cs="Arial"/>
          <w:lang w:val="en-US"/>
        </w:rPr>
        <w:t>for further applications</w:t>
      </w:r>
      <w:r w:rsidR="00674433">
        <w:rPr>
          <w:rFonts w:ascii="Arial" w:hAnsi="Arial" w:cs="Arial"/>
          <w:lang w:val="en-US"/>
        </w:rPr>
        <w:t xml:space="preserve"> (Scan</w:t>
      </w:r>
      <w:r w:rsidR="00A8691B">
        <w:rPr>
          <w:rFonts w:ascii="Arial" w:hAnsi="Arial" w:cs="Arial"/>
          <w:lang w:val="en-US"/>
        </w:rPr>
        <w:t>-</w:t>
      </w:r>
      <w:r w:rsidR="00674433">
        <w:rPr>
          <w:rFonts w:ascii="Arial" w:hAnsi="Arial" w:cs="Arial"/>
          <w:lang w:val="en-US"/>
        </w:rPr>
        <w:t>to</w:t>
      </w:r>
      <w:r w:rsidR="00A8691B">
        <w:rPr>
          <w:rFonts w:ascii="Arial" w:hAnsi="Arial" w:cs="Arial"/>
          <w:lang w:val="en-US"/>
        </w:rPr>
        <w:t>-</w:t>
      </w:r>
      <w:proofErr w:type="spellStart"/>
      <w:r w:rsidR="00674433">
        <w:rPr>
          <w:rFonts w:ascii="Arial" w:hAnsi="Arial" w:cs="Arial"/>
          <w:lang w:val="en-US"/>
        </w:rPr>
        <w:t>Bim</w:t>
      </w:r>
      <w:proofErr w:type="spellEnd"/>
      <w:r w:rsidR="00674433">
        <w:rPr>
          <w:rFonts w:ascii="Arial" w:hAnsi="Arial" w:cs="Arial"/>
          <w:lang w:val="en-US"/>
        </w:rPr>
        <w:t xml:space="preserve"> applications)</w:t>
      </w:r>
      <w:r>
        <w:rPr>
          <w:rFonts w:ascii="Arial" w:hAnsi="Arial" w:cs="Arial"/>
          <w:lang w:val="en-US"/>
        </w:rPr>
        <w:t xml:space="preserve">. </w:t>
      </w:r>
    </w:p>
    <w:p w14:paraId="7C7E4721" w14:textId="53E062F8" w:rsidR="005C33A2" w:rsidRPr="00D354E4" w:rsidRDefault="005C33A2" w:rsidP="00A24760">
      <w:pPr>
        <w:jc w:val="both"/>
        <w:rPr>
          <w:rFonts w:ascii="Arial" w:hAnsi="Arial" w:cs="Arial"/>
          <w:lang w:val="en-US"/>
        </w:rPr>
      </w:pPr>
      <w:r w:rsidRPr="00CD238A">
        <w:rPr>
          <w:rFonts w:ascii="Arial" w:hAnsi="Arial" w:cs="Arial"/>
          <w:color w:val="FF0000"/>
          <w:lang w:val="en-US"/>
        </w:rPr>
        <w:t xml:space="preserve">Transfer the tools from user to user </w:t>
      </w:r>
      <w:r>
        <w:rPr>
          <w:rFonts w:ascii="Arial" w:hAnsi="Arial" w:cs="Arial"/>
          <w:lang w:val="en-US"/>
        </w:rPr>
        <w:t>is one of the main concerns that the developer team i</w:t>
      </w:r>
      <w:r w:rsidR="00564143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facing at the moment because </w:t>
      </w:r>
      <w:r w:rsidR="00674433">
        <w:rPr>
          <w:rFonts w:ascii="Arial" w:hAnsi="Arial" w:cs="Arial"/>
          <w:lang w:val="en-US"/>
        </w:rPr>
        <w:t>it</w:t>
      </w:r>
      <w:r>
        <w:rPr>
          <w:rFonts w:ascii="Arial" w:hAnsi="Arial" w:cs="Arial"/>
          <w:lang w:val="en-US"/>
        </w:rPr>
        <w:t xml:space="preserve"> turns complicated to monitor which version was installed in one’s PC</w:t>
      </w:r>
      <w:r w:rsidR="00564143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keep track of the updates of each individual</w:t>
      </w:r>
      <w:r w:rsidR="00564143">
        <w:rPr>
          <w:rFonts w:ascii="Arial" w:hAnsi="Arial" w:cs="Arial"/>
          <w:lang w:val="en-US"/>
        </w:rPr>
        <w:t xml:space="preserve"> and keep everyone updated</w:t>
      </w:r>
      <w:r>
        <w:rPr>
          <w:rFonts w:ascii="Arial" w:hAnsi="Arial" w:cs="Arial"/>
          <w:lang w:val="en-US"/>
        </w:rPr>
        <w:t>.</w:t>
      </w:r>
      <w:r w:rsidR="00674433">
        <w:rPr>
          <w:rFonts w:ascii="Arial" w:hAnsi="Arial" w:cs="Arial"/>
          <w:lang w:val="en-US"/>
        </w:rPr>
        <w:t xml:space="preserve"> We are now aiming to deployed the </w:t>
      </w:r>
      <w:hyperlink r:id="rId24" w:history="1">
        <w:r w:rsidR="00674433" w:rsidRPr="00674433">
          <w:rPr>
            <w:rStyle w:val="Hyperlink"/>
            <w:rFonts w:ascii="Arial" w:hAnsi="Arial" w:cs="Arial"/>
            <w:lang w:val="en-US"/>
          </w:rPr>
          <w:t>Update</w:t>
        </w:r>
        <w:r w:rsidR="00730E40">
          <w:rPr>
            <w:rStyle w:val="Hyperlink"/>
            <w:rFonts w:ascii="Arial" w:hAnsi="Arial" w:cs="Arial"/>
            <w:lang w:val="en-US"/>
          </w:rPr>
          <w:t>r</w:t>
        </w:r>
        <w:r w:rsidR="00674433" w:rsidRPr="00674433">
          <w:rPr>
            <w:rStyle w:val="Hyperlink"/>
            <w:rFonts w:ascii="Arial" w:hAnsi="Arial" w:cs="Arial"/>
            <w:lang w:val="en-US"/>
          </w:rPr>
          <w:t xml:space="preserve"> command</w:t>
        </w:r>
      </w:hyperlink>
      <w:r w:rsidR="00674433">
        <w:rPr>
          <w:rFonts w:ascii="Arial" w:hAnsi="Arial" w:cs="Arial"/>
          <w:lang w:val="en-US"/>
        </w:rPr>
        <w:t xml:space="preserve"> from </w:t>
      </w:r>
      <w:r w:rsidR="0007653C">
        <w:rPr>
          <w:rFonts w:ascii="Arial" w:hAnsi="Arial" w:cs="Arial"/>
          <w:lang w:val="en-US"/>
        </w:rPr>
        <w:t>Microsoft</w:t>
      </w:r>
      <w:r w:rsidR="00674433">
        <w:rPr>
          <w:rFonts w:ascii="Arial" w:hAnsi="Arial" w:cs="Arial"/>
          <w:lang w:val="en-US"/>
        </w:rPr>
        <w:t xml:space="preserve"> docs </w:t>
      </w:r>
      <w:r w:rsidR="00056BB7">
        <w:rPr>
          <w:rFonts w:ascii="Arial" w:hAnsi="Arial" w:cs="Arial"/>
          <w:lang w:val="en-US"/>
        </w:rPr>
        <w:t>to start a synchronous download and installation of the latest version of this application.</w:t>
      </w:r>
    </w:p>
    <w:p w14:paraId="7D71174E" w14:textId="77777777" w:rsidR="001D312A" w:rsidRPr="00D354E4" w:rsidRDefault="001D312A">
      <w:pPr>
        <w:rPr>
          <w:rFonts w:ascii="Arial" w:hAnsi="Arial" w:cs="Arial"/>
          <w:lang w:val="en-US"/>
        </w:rPr>
      </w:pPr>
    </w:p>
    <w:p w14:paraId="042ED94B" w14:textId="1452BBE9" w:rsidR="00FB70FF" w:rsidRPr="00D354E4" w:rsidRDefault="00FB70FF">
      <w:pPr>
        <w:rPr>
          <w:rFonts w:ascii="Arial" w:hAnsi="Arial" w:cs="Arial"/>
          <w:lang w:val="en-US"/>
        </w:rPr>
      </w:pPr>
    </w:p>
    <w:p w14:paraId="44FF8CD2" w14:textId="1ACA3074" w:rsidR="00FB70FF" w:rsidRPr="00D354E4" w:rsidRDefault="00FB70FF">
      <w:pPr>
        <w:rPr>
          <w:rFonts w:ascii="Arial" w:hAnsi="Arial" w:cs="Arial"/>
          <w:lang w:val="en-US"/>
        </w:rPr>
      </w:pPr>
    </w:p>
    <w:p w14:paraId="59B195A6" w14:textId="0CC6F466" w:rsidR="00FB70FF" w:rsidRPr="00D354E4" w:rsidRDefault="00FB70FF">
      <w:pPr>
        <w:rPr>
          <w:rFonts w:ascii="Arial" w:hAnsi="Arial" w:cs="Arial"/>
          <w:lang w:val="en-US"/>
        </w:rPr>
      </w:pPr>
    </w:p>
    <w:p w14:paraId="479AA088" w14:textId="120D5315" w:rsidR="00FB70FF" w:rsidRPr="00D354E4" w:rsidRDefault="00FB70FF">
      <w:pPr>
        <w:rPr>
          <w:rFonts w:ascii="Arial" w:hAnsi="Arial" w:cs="Arial"/>
          <w:lang w:val="en-US"/>
        </w:rPr>
      </w:pPr>
    </w:p>
    <w:p w14:paraId="2438FFA8" w14:textId="39B49E42" w:rsidR="00FB70FF" w:rsidRPr="00D354E4" w:rsidRDefault="00FB70FF">
      <w:pPr>
        <w:rPr>
          <w:rFonts w:ascii="Arial" w:hAnsi="Arial" w:cs="Arial"/>
          <w:lang w:val="en-US"/>
        </w:rPr>
      </w:pPr>
    </w:p>
    <w:p w14:paraId="612815BA" w14:textId="59D672E9" w:rsidR="00FB70FF" w:rsidRPr="00D354E4" w:rsidRDefault="00FB70FF">
      <w:pPr>
        <w:rPr>
          <w:rFonts w:ascii="Arial" w:hAnsi="Arial" w:cs="Arial"/>
          <w:lang w:val="en-US"/>
        </w:rPr>
      </w:pPr>
    </w:p>
    <w:p w14:paraId="13033588" w14:textId="7D29508F" w:rsidR="00FB70FF" w:rsidRPr="00D354E4" w:rsidRDefault="00FB70FF">
      <w:pPr>
        <w:rPr>
          <w:rFonts w:ascii="Arial" w:hAnsi="Arial" w:cs="Arial"/>
          <w:lang w:val="en-US"/>
        </w:rPr>
      </w:pPr>
    </w:p>
    <w:p w14:paraId="350479F5" w14:textId="07C77729" w:rsidR="00FB70FF" w:rsidRPr="00D354E4" w:rsidRDefault="00FB70FF">
      <w:pPr>
        <w:rPr>
          <w:rFonts w:ascii="Arial" w:hAnsi="Arial" w:cs="Arial"/>
          <w:lang w:val="en-US"/>
        </w:rPr>
      </w:pPr>
    </w:p>
    <w:p w14:paraId="0A331A7E" w14:textId="658C08E5" w:rsidR="00FB70FF" w:rsidRPr="00D354E4" w:rsidRDefault="00FB70FF">
      <w:pPr>
        <w:rPr>
          <w:rFonts w:ascii="Arial" w:hAnsi="Arial" w:cs="Arial"/>
          <w:lang w:val="en-US"/>
        </w:rPr>
      </w:pPr>
    </w:p>
    <w:p w14:paraId="483E3114" w14:textId="14ED97B9" w:rsidR="00FB70FF" w:rsidRPr="00D354E4" w:rsidRDefault="00FB70FF">
      <w:pPr>
        <w:rPr>
          <w:rFonts w:ascii="Arial" w:hAnsi="Arial" w:cs="Arial"/>
          <w:lang w:val="en-US"/>
        </w:rPr>
      </w:pPr>
    </w:p>
    <w:p w14:paraId="79E2444F" w14:textId="78637C10" w:rsidR="00FB70FF" w:rsidRPr="00D354E4" w:rsidRDefault="00FB70FF">
      <w:pPr>
        <w:rPr>
          <w:rFonts w:ascii="Arial" w:hAnsi="Arial" w:cs="Arial"/>
          <w:lang w:val="en-US"/>
        </w:rPr>
      </w:pPr>
    </w:p>
    <w:p w14:paraId="1B9B6B46" w14:textId="346F20D7" w:rsidR="00FB70FF" w:rsidRPr="00D354E4" w:rsidRDefault="00FB70FF">
      <w:pPr>
        <w:rPr>
          <w:rFonts w:ascii="Arial" w:hAnsi="Arial" w:cs="Arial"/>
          <w:lang w:val="en-US"/>
        </w:rPr>
      </w:pPr>
    </w:p>
    <w:p w14:paraId="264BABBA" w14:textId="77777777" w:rsidR="00FB70FF" w:rsidRPr="00D354E4" w:rsidRDefault="00FB70FF">
      <w:pPr>
        <w:rPr>
          <w:rFonts w:ascii="Arial" w:hAnsi="Arial" w:cs="Arial"/>
          <w:lang w:val="en-US"/>
        </w:rPr>
      </w:pPr>
    </w:p>
    <w:sectPr w:rsidR="00FB70FF" w:rsidRPr="00D354E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0BB52" w14:textId="77777777" w:rsidR="00502540" w:rsidRDefault="00502540" w:rsidP="00AB6650">
      <w:pPr>
        <w:spacing w:before="0" w:after="0" w:line="240" w:lineRule="auto"/>
      </w:pPr>
      <w:r>
        <w:separator/>
      </w:r>
    </w:p>
  </w:endnote>
  <w:endnote w:type="continuationSeparator" w:id="0">
    <w:p w14:paraId="01855E29" w14:textId="77777777" w:rsidR="00502540" w:rsidRDefault="00502540" w:rsidP="00AB66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RomanC">
    <w:panose1 w:val="00000400000000000000"/>
    <w:charset w:val="00"/>
    <w:family w:val="auto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E49BE" w14:textId="77777777" w:rsidR="00502540" w:rsidRDefault="00502540" w:rsidP="00AB6650">
      <w:pPr>
        <w:spacing w:before="0" w:after="0" w:line="240" w:lineRule="auto"/>
      </w:pPr>
      <w:r>
        <w:separator/>
      </w:r>
    </w:p>
  </w:footnote>
  <w:footnote w:type="continuationSeparator" w:id="0">
    <w:p w14:paraId="64CECAB2" w14:textId="77777777" w:rsidR="00502540" w:rsidRDefault="00502540" w:rsidP="00AB665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3060"/>
    <w:multiLevelType w:val="hybridMultilevel"/>
    <w:tmpl w:val="1C6CA7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11F85"/>
    <w:multiLevelType w:val="hybridMultilevel"/>
    <w:tmpl w:val="D93A36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D0CB1"/>
    <w:multiLevelType w:val="hybridMultilevel"/>
    <w:tmpl w:val="02CA55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C4D15"/>
    <w:multiLevelType w:val="hybridMultilevel"/>
    <w:tmpl w:val="3182ACC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01A38"/>
    <w:multiLevelType w:val="hybridMultilevel"/>
    <w:tmpl w:val="9D9AA1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C7B35"/>
    <w:multiLevelType w:val="hybridMultilevel"/>
    <w:tmpl w:val="6F2EB19C"/>
    <w:lvl w:ilvl="0" w:tplc="4292428C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946234900">
    <w:abstractNumId w:val="0"/>
  </w:num>
  <w:num w:numId="2" w16cid:durableId="270211594">
    <w:abstractNumId w:val="1"/>
  </w:num>
  <w:num w:numId="3" w16cid:durableId="794327445">
    <w:abstractNumId w:val="4"/>
  </w:num>
  <w:num w:numId="4" w16cid:durableId="723261083">
    <w:abstractNumId w:val="3"/>
  </w:num>
  <w:num w:numId="5" w16cid:durableId="464928555">
    <w:abstractNumId w:val="2"/>
  </w:num>
  <w:num w:numId="6" w16cid:durableId="2828839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04"/>
    <w:rsid w:val="00024E64"/>
    <w:rsid w:val="00056BB7"/>
    <w:rsid w:val="0007653C"/>
    <w:rsid w:val="000D4761"/>
    <w:rsid w:val="000E2BE5"/>
    <w:rsid w:val="000E5EAF"/>
    <w:rsid w:val="000F3799"/>
    <w:rsid w:val="0015552A"/>
    <w:rsid w:val="001759FD"/>
    <w:rsid w:val="00193B4B"/>
    <w:rsid w:val="001B7A11"/>
    <w:rsid w:val="001D312A"/>
    <w:rsid w:val="001D6FA1"/>
    <w:rsid w:val="001F4D24"/>
    <w:rsid w:val="00211D29"/>
    <w:rsid w:val="002537FC"/>
    <w:rsid w:val="002862B9"/>
    <w:rsid w:val="002E4396"/>
    <w:rsid w:val="0032581A"/>
    <w:rsid w:val="00327A04"/>
    <w:rsid w:val="003444D6"/>
    <w:rsid w:val="00354A4A"/>
    <w:rsid w:val="00356655"/>
    <w:rsid w:val="003B3BA1"/>
    <w:rsid w:val="003F66AF"/>
    <w:rsid w:val="00407446"/>
    <w:rsid w:val="0044741E"/>
    <w:rsid w:val="00480DA9"/>
    <w:rsid w:val="00493618"/>
    <w:rsid w:val="004A1132"/>
    <w:rsid w:val="004A3C90"/>
    <w:rsid w:val="004D058C"/>
    <w:rsid w:val="00502540"/>
    <w:rsid w:val="005212E7"/>
    <w:rsid w:val="005443A0"/>
    <w:rsid w:val="00552C16"/>
    <w:rsid w:val="005564DB"/>
    <w:rsid w:val="00561B0E"/>
    <w:rsid w:val="00564143"/>
    <w:rsid w:val="005913DA"/>
    <w:rsid w:val="005A1765"/>
    <w:rsid w:val="005B5E5D"/>
    <w:rsid w:val="005C33A2"/>
    <w:rsid w:val="005D7067"/>
    <w:rsid w:val="006275C3"/>
    <w:rsid w:val="00667F9F"/>
    <w:rsid w:val="00674433"/>
    <w:rsid w:val="00713D50"/>
    <w:rsid w:val="00716243"/>
    <w:rsid w:val="00730E40"/>
    <w:rsid w:val="00741E69"/>
    <w:rsid w:val="00755B73"/>
    <w:rsid w:val="00755BD0"/>
    <w:rsid w:val="007804A1"/>
    <w:rsid w:val="0079200D"/>
    <w:rsid w:val="00795173"/>
    <w:rsid w:val="007B1526"/>
    <w:rsid w:val="007D65F4"/>
    <w:rsid w:val="007F1945"/>
    <w:rsid w:val="007F51AC"/>
    <w:rsid w:val="00802973"/>
    <w:rsid w:val="00810EAC"/>
    <w:rsid w:val="0082391E"/>
    <w:rsid w:val="0083422D"/>
    <w:rsid w:val="00873911"/>
    <w:rsid w:val="008B337C"/>
    <w:rsid w:val="008B7595"/>
    <w:rsid w:val="008C47FC"/>
    <w:rsid w:val="008F3423"/>
    <w:rsid w:val="0090771A"/>
    <w:rsid w:val="009214EC"/>
    <w:rsid w:val="009275AB"/>
    <w:rsid w:val="00930345"/>
    <w:rsid w:val="009369B8"/>
    <w:rsid w:val="009B5FD4"/>
    <w:rsid w:val="009E066B"/>
    <w:rsid w:val="009E17A3"/>
    <w:rsid w:val="00A24760"/>
    <w:rsid w:val="00A60D96"/>
    <w:rsid w:val="00A8691B"/>
    <w:rsid w:val="00AB6650"/>
    <w:rsid w:val="00AE4B24"/>
    <w:rsid w:val="00B01498"/>
    <w:rsid w:val="00B05F81"/>
    <w:rsid w:val="00B1031A"/>
    <w:rsid w:val="00B5144F"/>
    <w:rsid w:val="00B549AF"/>
    <w:rsid w:val="00B56128"/>
    <w:rsid w:val="00B6554E"/>
    <w:rsid w:val="00B75701"/>
    <w:rsid w:val="00B8173B"/>
    <w:rsid w:val="00BE6062"/>
    <w:rsid w:val="00C051C1"/>
    <w:rsid w:val="00C24651"/>
    <w:rsid w:val="00C53615"/>
    <w:rsid w:val="00C70DB5"/>
    <w:rsid w:val="00CD238A"/>
    <w:rsid w:val="00CF0C3D"/>
    <w:rsid w:val="00D21B42"/>
    <w:rsid w:val="00D30C24"/>
    <w:rsid w:val="00D354E4"/>
    <w:rsid w:val="00D679F4"/>
    <w:rsid w:val="00D953AC"/>
    <w:rsid w:val="00DA2C35"/>
    <w:rsid w:val="00DC37DA"/>
    <w:rsid w:val="00DC5E3B"/>
    <w:rsid w:val="00DD01E9"/>
    <w:rsid w:val="00DD5CA4"/>
    <w:rsid w:val="00E0621A"/>
    <w:rsid w:val="00E35CE5"/>
    <w:rsid w:val="00E761E9"/>
    <w:rsid w:val="00EC23E7"/>
    <w:rsid w:val="00EC5E1C"/>
    <w:rsid w:val="00ED1DA3"/>
    <w:rsid w:val="00ED67A7"/>
    <w:rsid w:val="00F024B7"/>
    <w:rsid w:val="00F527D3"/>
    <w:rsid w:val="00F7390E"/>
    <w:rsid w:val="00F90966"/>
    <w:rsid w:val="00FB70FF"/>
    <w:rsid w:val="00FB719B"/>
    <w:rsid w:val="00FC3251"/>
    <w:rsid w:val="00F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E341"/>
  <w15:chartTrackingRefBased/>
  <w15:docId w15:val="{6495666B-44BA-48B5-B7BC-0E47B7D9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P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F81"/>
  </w:style>
  <w:style w:type="paragraph" w:styleId="Heading1">
    <w:name w:val="heading 1"/>
    <w:basedOn w:val="Normal"/>
    <w:next w:val="Normal"/>
    <w:link w:val="Heading1Char"/>
    <w:uiPriority w:val="9"/>
    <w:qFormat/>
    <w:rsid w:val="00B05F81"/>
    <w:pPr>
      <w:pBdr>
        <w:top w:val="single" w:sz="24" w:space="0" w:color="044C74"/>
        <w:left w:val="single" w:sz="24" w:space="0" w:color="044C74"/>
        <w:bottom w:val="single" w:sz="24" w:space="0" w:color="044C74"/>
        <w:right w:val="single" w:sz="24" w:space="0" w:color="044C74"/>
      </w:pBdr>
      <w:shd w:val="clear" w:color="auto" w:fill="044C74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446"/>
    <w:pPr>
      <w:pBdr>
        <w:top w:val="single" w:sz="24" w:space="0" w:color="F2F2F2" w:themeColor="background1" w:themeShade="F2"/>
        <w:left w:val="single" w:sz="24" w:space="0" w:color="F2F2F2" w:themeColor="background1" w:themeShade="F2"/>
        <w:bottom w:val="single" w:sz="24" w:space="0" w:color="F2F2F2" w:themeColor="background1" w:themeShade="F2"/>
        <w:right w:val="single" w:sz="24" w:space="0" w:color="F2F2F2" w:themeColor="background1" w:themeShade="F2"/>
      </w:pBdr>
      <w:shd w:val="clear" w:color="auto" w:fill="F2F2F2" w:themeFill="background1" w:themeFillShade="F2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966"/>
    <w:pPr>
      <w:pBdr>
        <w:top w:val="single" w:sz="6" w:space="2" w:color="4472C4" w:themeColor="accent1"/>
      </w:pBdr>
      <w:spacing w:before="300" w:after="0"/>
      <w:outlineLvl w:val="2"/>
    </w:pPr>
    <w:rPr>
      <w:rFonts w:ascii="Arial" w:hAnsi="Arial"/>
      <w:b/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F8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F8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F8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F8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F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F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3B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F81"/>
    <w:rPr>
      <w:caps/>
      <w:color w:val="FFFFFF" w:themeColor="background1"/>
      <w:spacing w:val="15"/>
      <w:sz w:val="22"/>
      <w:szCs w:val="22"/>
      <w:shd w:val="clear" w:color="auto" w:fill="044C74"/>
    </w:rPr>
  </w:style>
  <w:style w:type="paragraph" w:styleId="TOCHeading">
    <w:name w:val="TOC Heading"/>
    <w:basedOn w:val="Heading1"/>
    <w:next w:val="Normal"/>
    <w:uiPriority w:val="39"/>
    <w:unhideWhenUsed/>
    <w:qFormat/>
    <w:rsid w:val="00B05F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70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70FF"/>
    <w:rPr>
      <w:color w:val="0563C1" w:themeColor="hyperlink"/>
      <w:u w:val="single"/>
    </w:rPr>
  </w:style>
  <w:style w:type="character" w:styleId="Strong">
    <w:name w:val="Strong"/>
    <w:aliases w:val="Subtitulo 1"/>
    <w:uiPriority w:val="22"/>
    <w:qFormat/>
    <w:rsid w:val="000F3799"/>
    <w:rPr>
      <w:rFonts w:ascii="Arial" w:hAnsi="Arial"/>
      <w:b/>
      <w:bCs/>
      <w:sz w:val="22"/>
    </w:rPr>
  </w:style>
  <w:style w:type="paragraph" w:styleId="Header">
    <w:name w:val="header"/>
    <w:basedOn w:val="Normal"/>
    <w:link w:val="HeaderChar"/>
    <w:uiPriority w:val="99"/>
    <w:unhideWhenUsed/>
    <w:rsid w:val="00AB6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650"/>
  </w:style>
  <w:style w:type="paragraph" w:styleId="Footer">
    <w:name w:val="footer"/>
    <w:basedOn w:val="Normal"/>
    <w:link w:val="FooterChar"/>
    <w:uiPriority w:val="99"/>
    <w:unhideWhenUsed/>
    <w:rsid w:val="00AB6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650"/>
  </w:style>
  <w:style w:type="character" w:customStyle="1" w:styleId="Heading2Char">
    <w:name w:val="Heading 2 Char"/>
    <w:basedOn w:val="DefaultParagraphFont"/>
    <w:link w:val="Heading2"/>
    <w:uiPriority w:val="9"/>
    <w:rsid w:val="00407446"/>
    <w:rPr>
      <w:caps/>
      <w:spacing w:val="15"/>
      <w:shd w:val="clear" w:color="auto" w:fill="F2F2F2" w:themeFill="background1" w:themeFillShade="F2"/>
    </w:rPr>
  </w:style>
  <w:style w:type="character" w:customStyle="1" w:styleId="Heading3Char">
    <w:name w:val="Heading 3 Char"/>
    <w:basedOn w:val="DefaultParagraphFont"/>
    <w:link w:val="Heading3"/>
    <w:uiPriority w:val="9"/>
    <w:rsid w:val="00F90966"/>
    <w:rPr>
      <w:rFonts w:ascii="Arial" w:hAnsi="Arial"/>
      <w:b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F8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F8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F8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F8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F8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F8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5F8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5F8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5F8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F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05F81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B05F8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05F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5F8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5F8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F8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F8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05F8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05F8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05F8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05F8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05F81"/>
    <w:rPr>
      <w:b/>
      <w:bCs/>
      <w:i/>
      <w:iCs/>
      <w:spacing w:val="0"/>
    </w:rPr>
  </w:style>
  <w:style w:type="table" w:styleId="PlainTable3">
    <w:name w:val="Plain Table 3"/>
    <w:basedOn w:val="TableNormal"/>
    <w:uiPriority w:val="43"/>
    <w:rsid w:val="00211D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54E4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0744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214EC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ilorbirdhomescom.sharepoint.com/:f:/r/sites/tailorbirdhomes-corporate/Shared%20Documents/Z_%20Latin%20American%20Misc/Work%20Guidelines%20-%20Base%20of%20Knowledge/Tailorbird%20Revit%20Plug-in/2.%20Common%20Areas%20-%20Revit%20Plugin?csf=1&amp;web=1&amp;e=MIX6sX" TargetMode="External"/><Relationship Id="rId24" Type="http://schemas.openxmlformats.org/officeDocument/2006/relationships/hyperlink" Target="https://learn.microsoft.com/en-us/dotnet/api/system.deployment.application.applicationdeployment.update?view=netframework-4.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forums.autodesk.com/t5/revit-api-forum/bd-p/16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ww.revitapidoc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567CF-D8DD-4978-91C6-877F50A9E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10</Pages>
  <Words>915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gutierrez torres</dc:creator>
  <cp:keywords/>
  <dc:description/>
  <cp:lastModifiedBy>Miguel G</cp:lastModifiedBy>
  <cp:revision>115</cp:revision>
  <dcterms:created xsi:type="dcterms:W3CDTF">2022-10-05T18:03:00Z</dcterms:created>
  <dcterms:modified xsi:type="dcterms:W3CDTF">2022-12-01T21:12:00Z</dcterms:modified>
</cp:coreProperties>
</file>