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53EB2" w14:textId="5BD39A28" w:rsidR="00122626" w:rsidRDefault="00122626" w:rsidP="0032007A">
      <w:pPr>
        <w:pStyle w:val="Chapterhead0"/>
      </w:pPr>
      <w:bookmarkStart w:id="0" w:name="_GoBack"/>
      <w:bookmarkEnd w:id="0"/>
      <w:r>
        <w:rPr>
          <w:noProof/>
          <w:lang w:eastAsia="en-GB"/>
        </w:rPr>
        <w:drawing>
          <wp:anchor distT="0" distB="0" distL="114300" distR="114300" simplePos="0" relativeHeight="251658240" behindDoc="1" locked="0" layoutInCell="1" allowOverlap="1" wp14:anchorId="0F4F1B15" wp14:editId="58EAA637">
            <wp:simplePos x="0" y="0"/>
            <wp:positionH relativeFrom="margin">
              <wp:align>right</wp:align>
            </wp:positionH>
            <wp:positionV relativeFrom="paragraph">
              <wp:posOffset>73660</wp:posOffset>
            </wp:positionV>
            <wp:extent cx="2133600" cy="1249680"/>
            <wp:effectExtent l="0" t="0" r="0" b="7620"/>
            <wp:wrapTight wrapText="bothSides">
              <wp:wrapPolygon edited="0">
                <wp:start x="0" y="0"/>
                <wp:lineTo x="0" y="21402"/>
                <wp:lineTo x="21407" y="21402"/>
                <wp:lineTo x="214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3600" cy="1249680"/>
                    </a:xfrm>
                    <a:prstGeom prst="rect">
                      <a:avLst/>
                    </a:prstGeom>
                    <a:noFill/>
                  </pic:spPr>
                </pic:pic>
              </a:graphicData>
            </a:graphic>
            <wp14:sizeRelH relativeFrom="page">
              <wp14:pctWidth>0</wp14:pctWidth>
            </wp14:sizeRelH>
            <wp14:sizeRelV relativeFrom="page">
              <wp14:pctHeight>0</wp14:pctHeight>
            </wp14:sizeRelV>
          </wp:anchor>
        </w:drawing>
      </w:r>
      <w:r w:rsidR="006F583D">
        <w:t xml:space="preserve">  </w:t>
      </w:r>
    </w:p>
    <w:p w14:paraId="219C4342" w14:textId="77777777" w:rsidR="00122626" w:rsidRDefault="00122626" w:rsidP="0032007A">
      <w:pPr>
        <w:pStyle w:val="Chapterhead0"/>
      </w:pPr>
    </w:p>
    <w:p w14:paraId="1FA61A0C" w14:textId="062A6522" w:rsidR="00010F79" w:rsidRDefault="004B76FE" w:rsidP="0032007A">
      <w:pPr>
        <w:pStyle w:val="Chapterhead0"/>
      </w:pPr>
      <w:r>
        <w:t>Key c</w:t>
      </w:r>
      <w:r w:rsidR="00FC72DE">
        <w:t xml:space="preserve">onsiderations </w:t>
      </w:r>
      <w:r w:rsidR="006F4360">
        <w:t>for</w:t>
      </w:r>
      <w:r w:rsidR="00B75D3C">
        <w:t xml:space="preserve"> </w:t>
      </w:r>
      <w:r w:rsidR="006142DA">
        <w:t xml:space="preserve">the </w:t>
      </w:r>
      <w:r w:rsidR="00084948">
        <w:t xml:space="preserve">May </w:t>
      </w:r>
      <w:r w:rsidR="00010F79">
        <w:t>202</w:t>
      </w:r>
      <w:r w:rsidR="008257ED">
        <w:t xml:space="preserve">1 </w:t>
      </w:r>
      <w:r w:rsidR="006142DA">
        <w:t>election</w:t>
      </w:r>
      <w:r w:rsidR="008257ED">
        <w:t>s</w:t>
      </w:r>
      <w:r w:rsidR="009B5414">
        <w:t>: Nominations</w:t>
      </w:r>
    </w:p>
    <w:p w14:paraId="5643C5C8" w14:textId="77777777" w:rsidR="006E2136" w:rsidRPr="006E2136" w:rsidRDefault="006E2136" w:rsidP="006E2136">
      <w:pPr>
        <w:pStyle w:val="B-head"/>
        <w:rPr>
          <w:color w:val="0099C3"/>
        </w:rPr>
      </w:pPr>
      <w:r w:rsidRPr="006E2136">
        <w:rPr>
          <w:color w:val="0099C3"/>
        </w:rPr>
        <w:t>Updates to this document</w:t>
      </w:r>
    </w:p>
    <w:tbl>
      <w:tblPr>
        <w:tblStyle w:val="TableGrid"/>
        <w:tblW w:w="0" w:type="auto"/>
        <w:tblLook w:val="04A0" w:firstRow="1" w:lastRow="0" w:firstColumn="1" w:lastColumn="0" w:noHBand="0" w:noVBand="1"/>
      </w:tblPr>
      <w:tblGrid>
        <w:gridCol w:w="1838"/>
        <w:gridCol w:w="7739"/>
      </w:tblGrid>
      <w:tr w:rsidR="006E2136" w:rsidRPr="006E2136" w14:paraId="7D49838D" w14:textId="77777777" w:rsidTr="00D06E5B">
        <w:tc>
          <w:tcPr>
            <w:tcW w:w="1838" w:type="dxa"/>
          </w:tcPr>
          <w:p w14:paraId="01075D5B" w14:textId="77777777" w:rsidR="006E2136" w:rsidRPr="006E2136" w:rsidRDefault="006E2136" w:rsidP="006E2136">
            <w:pPr>
              <w:spacing w:before="240"/>
              <w:rPr>
                <w:b/>
                <w:sz w:val="22"/>
                <w:szCs w:val="22"/>
              </w:rPr>
            </w:pPr>
            <w:r w:rsidRPr="006E2136">
              <w:rPr>
                <w:b/>
                <w:sz w:val="22"/>
                <w:szCs w:val="22"/>
              </w:rPr>
              <w:t>Updated</w:t>
            </w:r>
          </w:p>
        </w:tc>
        <w:tc>
          <w:tcPr>
            <w:tcW w:w="7739" w:type="dxa"/>
          </w:tcPr>
          <w:p w14:paraId="12951B6B" w14:textId="77777777" w:rsidR="006E2136" w:rsidRPr="006E2136" w:rsidRDefault="006E2136" w:rsidP="006E2136">
            <w:pPr>
              <w:spacing w:before="240"/>
              <w:rPr>
                <w:b/>
                <w:sz w:val="22"/>
                <w:szCs w:val="22"/>
              </w:rPr>
            </w:pPr>
            <w:r w:rsidRPr="006E2136">
              <w:rPr>
                <w:b/>
                <w:sz w:val="22"/>
                <w:szCs w:val="22"/>
              </w:rPr>
              <w:t>Description of change</w:t>
            </w:r>
          </w:p>
        </w:tc>
      </w:tr>
      <w:tr w:rsidR="006E2136" w:rsidRPr="006E2136" w14:paraId="0C0ED568" w14:textId="77777777" w:rsidTr="00D06E5B">
        <w:tc>
          <w:tcPr>
            <w:tcW w:w="1838" w:type="dxa"/>
          </w:tcPr>
          <w:p w14:paraId="0848BFF5" w14:textId="7DAB6073" w:rsidR="006E2136" w:rsidRPr="006E2136" w:rsidRDefault="002E5E53" w:rsidP="001F7794">
            <w:pPr>
              <w:spacing w:before="240"/>
              <w:rPr>
                <w:sz w:val="22"/>
                <w:szCs w:val="22"/>
              </w:rPr>
            </w:pPr>
            <w:r>
              <w:rPr>
                <w:sz w:val="22"/>
                <w:szCs w:val="22"/>
              </w:rPr>
              <w:t xml:space="preserve">April </w:t>
            </w:r>
            <w:r w:rsidR="006E2136" w:rsidRPr="006E2136">
              <w:rPr>
                <w:sz w:val="22"/>
                <w:szCs w:val="22"/>
              </w:rPr>
              <w:t>2021</w:t>
            </w:r>
          </w:p>
        </w:tc>
        <w:tc>
          <w:tcPr>
            <w:tcW w:w="7739" w:type="dxa"/>
          </w:tcPr>
          <w:p w14:paraId="69F8E24F" w14:textId="64D84C9F" w:rsidR="006E2136" w:rsidRPr="006E2136" w:rsidRDefault="006E2136" w:rsidP="008D52B5">
            <w:pPr>
              <w:spacing w:before="240"/>
              <w:rPr>
                <w:sz w:val="22"/>
                <w:szCs w:val="22"/>
              </w:rPr>
            </w:pPr>
            <w:r>
              <w:rPr>
                <w:szCs w:val="22"/>
              </w:rPr>
              <w:t>Updated to include</w:t>
            </w:r>
            <w:r w:rsidR="008D52B5">
              <w:rPr>
                <w:szCs w:val="22"/>
              </w:rPr>
              <w:t xml:space="preserve"> </w:t>
            </w:r>
            <w:r w:rsidR="008D52B5" w:rsidRPr="008D52B5">
              <w:rPr>
                <w:szCs w:val="22"/>
              </w:rPr>
              <w:t>expanded advice on the management of paper</w:t>
            </w:r>
          </w:p>
        </w:tc>
      </w:tr>
    </w:tbl>
    <w:p w14:paraId="72F58BA5" w14:textId="77777777" w:rsidR="006E2136" w:rsidRDefault="006E2136" w:rsidP="0032007A">
      <w:pPr>
        <w:pStyle w:val="A-head"/>
      </w:pPr>
    </w:p>
    <w:p w14:paraId="470EF83F" w14:textId="7DE91C74" w:rsidR="00093510" w:rsidRDefault="00093510" w:rsidP="0032007A">
      <w:pPr>
        <w:pStyle w:val="A-head"/>
      </w:pPr>
      <w:r>
        <w:t>Purpose</w:t>
      </w:r>
    </w:p>
    <w:p w14:paraId="1DE6092A" w14:textId="0990E498" w:rsidR="00E70748" w:rsidRPr="00E70748" w:rsidRDefault="00E70748" w:rsidP="002A4C79">
      <w:pPr>
        <w:pStyle w:val="Body"/>
        <w:spacing w:before="0"/>
      </w:pPr>
    </w:p>
    <w:p w14:paraId="2FDAF750" w14:textId="1943B4F4" w:rsidR="00750F9D" w:rsidRDefault="004B76FE" w:rsidP="00750F9D">
      <w:pPr>
        <w:rPr>
          <w:rFonts w:cs="Arial"/>
        </w:rPr>
      </w:pPr>
      <w:r>
        <w:rPr>
          <w:rFonts w:cs="Arial"/>
        </w:rPr>
        <w:t xml:space="preserve">The </w:t>
      </w:r>
      <w:r w:rsidR="00D01798">
        <w:rPr>
          <w:rFonts w:cs="Arial"/>
        </w:rPr>
        <w:t xml:space="preserve">coronavirus </w:t>
      </w:r>
      <w:r>
        <w:rPr>
          <w:rFonts w:cs="Arial"/>
        </w:rPr>
        <w:t>pandemic is continuing to impact how we live in Great Britain and will present particular challenges for</w:t>
      </w:r>
      <w:r w:rsidR="00DD4BB1">
        <w:rPr>
          <w:rFonts w:cs="Arial"/>
        </w:rPr>
        <w:t xml:space="preserve"> Returning Officers (ROs)</w:t>
      </w:r>
      <w:r w:rsidR="00B96B92">
        <w:rPr>
          <w:rFonts w:cs="Arial"/>
        </w:rPr>
        <w:t xml:space="preserve">, </w:t>
      </w:r>
      <w:r w:rsidR="0019576B">
        <w:rPr>
          <w:rFonts w:cs="Arial"/>
        </w:rPr>
        <w:t>Electoral Registration Officers (EROs)</w:t>
      </w:r>
      <w:r>
        <w:rPr>
          <w:rFonts w:cs="Arial"/>
        </w:rPr>
        <w:t xml:space="preserve"> and their teams in preparing for and delivering the </w:t>
      </w:r>
      <w:r w:rsidR="006142DA">
        <w:rPr>
          <w:rFonts w:cs="Arial"/>
        </w:rPr>
        <w:t xml:space="preserve">May </w:t>
      </w:r>
      <w:r>
        <w:rPr>
          <w:rFonts w:cs="Arial"/>
        </w:rPr>
        <w:t>202</w:t>
      </w:r>
      <w:r w:rsidR="008257ED">
        <w:rPr>
          <w:rFonts w:cs="Arial"/>
        </w:rPr>
        <w:t>1</w:t>
      </w:r>
      <w:r>
        <w:rPr>
          <w:rFonts w:cs="Arial"/>
        </w:rPr>
        <w:t xml:space="preserve"> </w:t>
      </w:r>
      <w:r w:rsidR="006142DA">
        <w:rPr>
          <w:rFonts w:cs="Arial"/>
        </w:rPr>
        <w:t>elections</w:t>
      </w:r>
      <w:r>
        <w:rPr>
          <w:rFonts w:cs="Arial"/>
        </w:rPr>
        <w:t>.</w:t>
      </w:r>
      <w:r w:rsidR="001B547F" w:rsidRPr="001B547F">
        <w:t xml:space="preserve"> </w:t>
      </w:r>
      <w:r w:rsidR="00750F9D">
        <w:t>To support you in planning for and delivering the polls</w:t>
      </w:r>
      <w:r w:rsidR="006142DA">
        <w:t>,</w:t>
      </w:r>
      <w:r w:rsidR="00750F9D">
        <w:t xml:space="preserve"> the Commission </w:t>
      </w:r>
      <w:r w:rsidR="002E5E53">
        <w:t>has</w:t>
      </w:r>
      <w:r w:rsidR="00750F9D">
        <w:t xml:space="preserve"> </w:t>
      </w:r>
      <w:r w:rsidR="002E5E53">
        <w:t xml:space="preserve">issued </w:t>
      </w:r>
      <w:r w:rsidR="00750F9D">
        <w:t xml:space="preserve">supplementary guidance documents that focus on specific key parts of the electoral process. </w:t>
      </w:r>
    </w:p>
    <w:p w14:paraId="7275E8BD" w14:textId="003A2482" w:rsidR="009B5414" w:rsidRDefault="009B5414" w:rsidP="009F2144">
      <w:pPr>
        <w:rPr>
          <w:rFonts w:cs="Arial"/>
        </w:rPr>
      </w:pPr>
    </w:p>
    <w:p w14:paraId="2986CDB8" w14:textId="03EF369D" w:rsidR="00C6122D" w:rsidRDefault="009F2144" w:rsidP="009F2144">
      <w:pPr>
        <w:rPr>
          <w:rFonts w:cs="Arial"/>
        </w:rPr>
      </w:pPr>
      <w:r w:rsidRPr="00661A1C">
        <w:rPr>
          <w:rFonts w:cs="Arial"/>
        </w:rPr>
        <w:t>The purpose of this document</w:t>
      </w:r>
      <w:r>
        <w:rPr>
          <w:rFonts w:cs="Arial"/>
        </w:rPr>
        <w:t>, which has been developed in close consultation with</w:t>
      </w:r>
      <w:r w:rsidR="00B97DE5">
        <w:rPr>
          <w:rFonts w:cs="Arial"/>
        </w:rPr>
        <w:t xml:space="preserve"> </w:t>
      </w:r>
      <w:r w:rsidR="00901939">
        <w:rPr>
          <w:rFonts w:cs="Arial"/>
        </w:rPr>
        <w:t xml:space="preserve">the AEA and Cabinet Office, as well as national </w:t>
      </w:r>
      <w:r w:rsidR="00B97DE5">
        <w:rPr>
          <w:rFonts w:cs="Arial"/>
        </w:rPr>
        <w:t>public health bodies</w:t>
      </w:r>
      <w:r>
        <w:rPr>
          <w:rFonts w:cs="Arial"/>
        </w:rPr>
        <w:t xml:space="preserve"> </w:t>
      </w:r>
      <w:r w:rsidRPr="00661A1C">
        <w:rPr>
          <w:rFonts w:cs="Arial"/>
        </w:rPr>
        <w:t>is</w:t>
      </w:r>
      <w:r w:rsidRPr="0032007A">
        <w:rPr>
          <w:rFonts w:cs="Arial"/>
        </w:rPr>
        <w:t xml:space="preserve"> to support you with the decisions you may need to take to manage the particular challenges faced locally and nationally as a result of the current public health situation</w:t>
      </w:r>
      <w:r w:rsidR="008F014F">
        <w:rPr>
          <w:rFonts w:cs="Arial"/>
        </w:rPr>
        <w:t xml:space="preserve"> </w:t>
      </w:r>
      <w:r w:rsidR="00C6122D">
        <w:rPr>
          <w:rFonts w:cs="Arial"/>
        </w:rPr>
        <w:t xml:space="preserve">in relation to </w:t>
      </w:r>
      <w:r w:rsidR="00F405E1">
        <w:rPr>
          <w:rFonts w:cs="Arial"/>
        </w:rPr>
        <w:t xml:space="preserve">delivering the nomination process </w:t>
      </w:r>
      <w:r w:rsidR="008F014F">
        <w:rPr>
          <w:rFonts w:cs="Arial"/>
        </w:rPr>
        <w:t xml:space="preserve">for the May 2021 </w:t>
      </w:r>
      <w:r w:rsidR="006142DA">
        <w:rPr>
          <w:rFonts w:cs="Arial"/>
        </w:rPr>
        <w:t>election</w:t>
      </w:r>
      <w:r w:rsidR="008F014F">
        <w:rPr>
          <w:rFonts w:cs="Arial"/>
        </w:rPr>
        <w:t>s</w:t>
      </w:r>
      <w:r w:rsidRPr="0032007A">
        <w:rPr>
          <w:rFonts w:cs="Arial"/>
        </w:rPr>
        <w:t xml:space="preserve">. </w:t>
      </w:r>
      <w:r>
        <w:rPr>
          <w:rFonts w:cs="Arial"/>
        </w:rPr>
        <w:t xml:space="preserve">It should be read alongside </w:t>
      </w:r>
      <w:r w:rsidR="00DD4BB1">
        <w:rPr>
          <w:rFonts w:cs="Arial"/>
        </w:rPr>
        <w:t>our</w:t>
      </w:r>
      <w:r w:rsidR="00DD4BB1" w:rsidRPr="00A7777A">
        <w:rPr>
          <w:rFonts w:cs="Arial"/>
        </w:rPr>
        <w:t xml:space="preserve"> </w:t>
      </w:r>
      <w:hyperlink r:id="rId14" w:history="1">
        <w:r w:rsidR="00DD4BB1" w:rsidRPr="00DD4BB1">
          <w:rPr>
            <w:rStyle w:val="Hyperlink"/>
            <w:rFonts w:cs="Arial"/>
          </w:rPr>
          <w:t>core guidance for electoral administrators</w:t>
        </w:r>
      </w:hyperlink>
      <w:r w:rsidRPr="00DD4BB1">
        <w:rPr>
          <w:rFonts w:cs="Arial"/>
        </w:rPr>
        <w:t xml:space="preserve">. </w:t>
      </w:r>
    </w:p>
    <w:p w14:paraId="06429492" w14:textId="0B0EE075" w:rsidR="009F2144" w:rsidRDefault="00507B7E" w:rsidP="008764F0">
      <w:pPr>
        <w:pStyle w:val="Boxtext"/>
      </w:pPr>
      <w:r>
        <w:t xml:space="preserve">Guidance on the nomination process </w:t>
      </w:r>
      <w:r w:rsidR="00C6122D">
        <w:t>can be found</w:t>
      </w:r>
      <w:r>
        <w:t xml:space="preserve"> in Part C of the RO guidance for each set of polls and</w:t>
      </w:r>
      <w:r w:rsidR="006142DA">
        <w:t xml:space="preserve"> in</w:t>
      </w:r>
      <w:r>
        <w:t xml:space="preserve"> the Delivery of key processes </w:t>
      </w:r>
      <w:r w:rsidR="00DD501E">
        <w:t xml:space="preserve">guidance for </w:t>
      </w:r>
      <w:hyperlink r:id="rId15" w:history="1">
        <w:r w:rsidR="00DD501E" w:rsidRPr="00571ADE">
          <w:rPr>
            <w:rStyle w:val="Hyperlink"/>
          </w:rPr>
          <w:t>PAROs</w:t>
        </w:r>
      </w:hyperlink>
      <w:r w:rsidR="00571ADE">
        <w:t xml:space="preserve"> and </w:t>
      </w:r>
      <w:hyperlink r:id="rId16" w:history="1">
        <w:r w:rsidR="00571ADE" w:rsidRPr="00571ADE">
          <w:rPr>
            <w:rStyle w:val="Hyperlink"/>
          </w:rPr>
          <w:t>CAROs</w:t>
        </w:r>
        <w:r w:rsidR="00DD501E" w:rsidRPr="00571ADE">
          <w:rPr>
            <w:rStyle w:val="Hyperlink"/>
          </w:rPr>
          <w:t>.</w:t>
        </w:r>
      </w:hyperlink>
      <w:r w:rsidR="00DD501E">
        <w:t xml:space="preserve"> </w:t>
      </w:r>
    </w:p>
    <w:p w14:paraId="4C9EFC4C" w14:textId="77777777" w:rsidR="009F2144" w:rsidRPr="00661A1C" w:rsidRDefault="009F2144" w:rsidP="009F2144">
      <w:pPr>
        <w:rPr>
          <w:rFonts w:cs="Arial"/>
        </w:rPr>
      </w:pPr>
    </w:p>
    <w:p w14:paraId="61445D55" w14:textId="29BD4753" w:rsidR="006142DA" w:rsidRDefault="00750F9D" w:rsidP="00750F9D">
      <w:r>
        <w:t>This guidance is a living document in recognition of the changing landscape</w:t>
      </w:r>
      <w:r w:rsidR="00CD1129">
        <w:t xml:space="preserve"> and ongoing developments in public health advice</w:t>
      </w:r>
      <w:r>
        <w:t>.</w:t>
      </w:r>
      <w:r w:rsidR="0060419B">
        <w:t xml:space="preserve"> </w:t>
      </w:r>
      <w:r>
        <w:t xml:space="preserve">We will update </w:t>
      </w:r>
      <w:r w:rsidR="006142DA">
        <w:t>it</w:t>
      </w:r>
      <w:r>
        <w:t xml:space="preserve"> as and when we have </w:t>
      </w:r>
      <w:r w:rsidR="006142DA">
        <w:t xml:space="preserve">any </w:t>
      </w:r>
      <w:r>
        <w:t xml:space="preserve">further </w:t>
      </w:r>
      <w:r w:rsidR="001F7794">
        <w:t>i</w:t>
      </w:r>
      <w:r w:rsidR="006142DA">
        <w:t>nformation</w:t>
      </w:r>
      <w:r w:rsidR="001F7794">
        <w:t xml:space="preserve"> </w:t>
      </w:r>
      <w:r>
        <w:t xml:space="preserve">to add. </w:t>
      </w:r>
    </w:p>
    <w:p w14:paraId="7E71D4F2" w14:textId="77777777" w:rsidR="006142DA" w:rsidRDefault="006142DA" w:rsidP="00750F9D"/>
    <w:p w14:paraId="797A5B57" w14:textId="12753012" w:rsidR="00350480" w:rsidRDefault="006142DA" w:rsidP="00762349">
      <w:r>
        <w:t xml:space="preserve">We </w:t>
      </w:r>
      <w:r w:rsidR="002E5E53">
        <w:t xml:space="preserve">have </w:t>
      </w:r>
      <w:r>
        <w:t xml:space="preserve">also </w:t>
      </w:r>
      <w:r w:rsidR="002E5E53">
        <w:t xml:space="preserve">produced </w:t>
      </w:r>
      <w:hyperlink r:id="rId17" w:history="1">
        <w:r w:rsidRPr="007B62F1">
          <w:rPr>
            <w:rStyle w:val="Hyperlink"/>
          </w:rPr>
          <w:t>guidance for candidates and agents</w:t>
        </w:r>
      </w:hyperlink>
      <w:r>
        <w:t xml:space="preserve"> to help them understand the changes to the election process that they can expect to see as a result of the coronavirus pandemic and to give them the information they need to be able to participate in the elections safely and with confidence. </w:t>
      </w:r>
    </w:p>
    <w:p w14:paraId="36139F06" w14:textId="5C45C924" w:rsidR="00504917" w:rsidRDefault="001B7B67" w:rsidP="005B3B1F">
      <w:pPr>
        <w:pBdr>
          <w:top w:val="single" w:sz="4" w:space="6" w:color="0099C3"/>
          <w:left w:val="single" w:sz="4" w:space="6" w:color="0099C3"/>
          <w:bottom w:val="single" w:sz="4" w:space="6" w:color="0099C3"/>
          <w:right w:val="single" w:sz="4" w:space="6" w:color="0099C3"/>
        </w:pBdr>
        <w:spacing w:before="240"/>
        <w:ind w:left="142" w:right="142"/>
      </w:pPr>
      <w:r>
        <w:t xml:space="preserve">There are general public health principles that everyone should follow </w:t>
      </w:r>
      <w:r w:rsidRPr="001B7B67">
        <w:t>in all aspects of daily life to help mitigate the risk of the spread of coronavirus</w:t>
      </w:r>
      <w:r w:rsidR="00017E15">
        <w:t>, and these should underpin all aspects of your preparations for the elections</w:t>
      </w:r>
      <w:r w:rsidR="00504917">
        <w:t>:</w:t>
      </w:r>
    </w:p>
    <w:p w14:paraId="6422E3D5" w14:textId="77777777" w:rsidR="00504917" w:rsidRDefault="00504917">
      <w:pPr>
        <w:pStyle w:val="ListParagraph"/>
        <w:numPr>
          <w:ilvl w:val="0"/>
          <w:numId w:val="26"/>
        </w:numPr>
        <w:pBdr>
          <w:top w:val="single" w:sz="4" w:space="6" w:color="0099C3"/>
          <w:left w:val="single" w:sz="4" w:space="6" w:color="0099C3"/>
          <w:bottom w:val="single" w:sz="4" w:space="6" w:color="0099C3"/>
          <w:right w:val="single" w:sz="4" w:space="6" w:color="0099C3"/>
        </w:pBdr>
        <w:spacing w:before="240"/>
        <w:ind w:right="142"/>
      </w:pPr>
      <w:r>
        <w:t>Maintain social distancing</w:t>
      </w:r>
    </w:p>
    <w:p w14:paraId="298B461C" w14:textId="77777777" w:rsidR="00504917" w:rsidRDefault="00504917">
      <w:pPr>
        <w:pStyle w:val="ListParagraph"/>
        <w:numPr>
          <w:ilvl w:val="0"/>
          <w:numId w:val="26"/>
        </w:numPr>
        <w:pBdr>
          <w:top w:val="single" w:sz="4" w:space="6" w:color="0099C3"/>
          <w:left w:val="single" w:sz="4" w:space="6" w:color="0099C3"/>
          <w:bottom w:val="single" w:sz="4" w:space="6" w:color="0099C3"/>
          <w:right w:val="single" w:sz="4" w:space="6" w:color="0099C3"/>
        </w:pBdr>
        <w:spacing w:before="240"/>
        <w:ind w:right="142"/>
      </w:pPr>
      <w:r>
        <w:lastRenderedPageBreak/>
        <w:t>Clean hands regularly</w:t>
      </w:r>
    </w:p>
    <w:p w14:paraId="5F0D70F1" w14:textId="77777777" w:rsidR="00504917" w:rsidRDefault="00504917">
      <w:pPr>
        <w:pStyle w:val="ListParagraph"/>
        <w:numPr>
          <w:ilvl w:val="0"/>
          <w:numId w:val="26"/>
        </w:numPr>
        <w:pBdr>
          <w:top w:val="single" w:sz="4" w:space="6" w:color="0099C3"/>
          <w:left w:val="single" w:sz="4" w:space="6" w:color="0099C3"/>
          <w:bottom w:val="single" w:sz="4" w:space="6" w:color="0099C3"/>
          <w:right w:val="single" w:sz="4" w:space="6" w:color="0099C3"/>
        </w:pBdr>
        <w:spacing w:before="240"/>
        <w:ind w:right="142"/>
      </w:pPr>
      <w:r>
        <w:t>Avoid touching your face</w:t>
      </w:r>
    </w:p>
    <w:p w14:paraId="21B2C66A" w14:textId="77D3757B" w:rsidR="00504917" w:rsidRDefault="00504917" w:rsidP="00520B0C">
      <w:pPr>
        <w:pStyle w:val="ListParagraph"/>
        <w:numPr>
          <w:ilvl w:val="0"/>
          <w:numId w:val="26"/>
        </w:numPr>
        <w:pBdr>
          <w:top w:val="single" w:sz="4" w:space="6" w:color="0099C3"/>
          <w:left w:val="single" w:sz="4" w:space="6" w:color="0099C3"/>
          <w:bottom w:val="single" w:sz="4" w:space="6" w:color="0099C3"/>
          <w:right w:val="single" w:sz="4" w:space="6" w:color="0099C3"/>
        </w:pBdr>
        <w:spacing w:before="240" w:after="240"/>
        <w:ind w:right="142"/>
      </w:pPr>
      <w:r>
        <w:t>Limit your number of contacts</w:t>
      </w:r>
    </w:p>
    <w:p w14:paraId="064EF8F5" w14:textId="577613FE" w:rsidR="004110DE" w:rsidRDefault="004110DE">
      <w:pPr>
        <w:pStyle w:val="ListParagraph"/>
        <w:numPr>
          <w:ilvl w:val="0"/>
          <w:numId w:val="26"/>
        </w:numPr>
        <w:pBdr>
          <w:top w:val="single" w:sz="4" w:space="6" w:color="0099C3"/>
          <w:left w:val="single" w:sz="4" w:space="6" w:color="0099C3"/>
          <w:bottom w:val="single" w:sz="4" w:space="6" w:color="0099C3"/>
          <w:right w:val="single" w:sz="4" w:space="6" w:color="0099C3"/>
        </w:pBdr>
        <w:spacing w:before="240"/>
        <w:ind w:right="142"/>
      </w:pPr>
      <w:r>
        <w:t>Wear a face covering</w:t>
      </w:r>
      <w:r w:rsidR="008764F0">
        <w:t>,</w:t>
      </w:r>
      <w:r>
        <w:t xml:space="preserve"> where necessary </w:t>
      </w:r>
    </w:p>
    <w:p w14:paraId="005D9571" w14:textId="4240BF28" w:rsidR="001B7B67" w:rsidRDefault="001B7B67">
      <w:pPr>
        <w:pStyle w:val="ListParagraph"/>
        <w:numPr>
          <w:ilvl w:val="0"/>
          <w:numId w:val="26"/>
        </w:numPr>
        <w:pBdr>
          <w:top w:val="single" w:sz="4" w:space="6" w:color="0099C3"/>
          <w:left w:val="single" w:sz="4" w:space="6" w:color="0099C3"/>
          <w:bottom w:val="single" w:sz="4" w:space="6" w:color="0099C3"/>
          <w:right w:val="single" w:sz="4" w:space="6" w:color="0099C3"/>
        </w:pBdr>
        <w:spacing w:before="240"/>
        <w:ind w:right="142"/>
      </w:pPr>
      <w:r>
        <w:t>Self-isolate and get a test</w:t>
      </w:r>
      <w:r w:rsidR="008764F0">
        <w:t>,</w:t>
      </w:r>
      <w:r>
        <w:t xml:space="preserve"> where necessary</w:t>
      </w:r>
    </w:p>
    <w:p w14:paraId="717C2711" w14:textId="77777777" w:rsidR="00FF1716" w:rsidRDefault="00FF1716" w:rsidP="008764F0">
      <w:pPr>
        <w:spacing w:after="220" w:line="288" w:lineRule="exact"/>
      </w:pPr>
    </w:p>
    <w:p w14:paraId="2B74DCF9" w14:textId="07238A0B" w:rsidR="005809E1" w:rsidRDefault="005B3B1F" w:rsidP="005809E1">
      <w:pPr>
        <w:pStyle w:val="A-head"/>
      </w:pPr>
      <w:r>
        <w:t>Nominations</w:t>
      </w:r>
    </w:p>
    <w:p w14:paraId="79738E47" w14:textId="77777777" w:rsidR="005809E1" w:rsidRPr="005809E1" w:rsidRDefault="005809E1" w:rsidP="005809E1">
      <w:pPr>
        <w:pStyle w:val="Body"/>
      </w:pPr>
    </w:p>
    <w:p w14:paraId="46F7905C" w14:textId="77777777" w:rsidR="007463EF" w:rsidRDefault="007463EF" w:rsidP="007463EF">
      <w:pPr>
        <w:keepNext/>
        <w:framePr w:dropCap="drop" w:lines="3" w:wrap="around" w:vAnchor="text" w:hAnchor="text" w:y="1"/>
        <w:pBdr>
          <w:top w:val="single" w:sz="4" w:space="1" w:color="0099CC"/>
          <w:left w:val="single" w:sz="4" w:space="4" w:color="0099CC"/>
        </w:pBdr>
        <w:tabs>
          <w:tab w:val="left" w:pos="567"/>
        </w:tabs>
        <w:spacing w:line="827" w:lineRule="exact"/>
        <w:textAlignment w:val="baseline"/>
        <w:rPr>
          <w:rFonts w:ascii="EA Icons" w:hAnsi="EA Icons"/>
          <w:position w:val="-11"/>
          <w:sz w:val="106"/>
        </w:rPr>
      </w:pPr>
      <w:r>
        <w:rPr>
          <w:rFonts w:ascii="EA Icons" w:hAnsi="EA Icons"/>
          <w:position w:val="-11"/>
          <w:sz w:val="106"/>
        </w:rPr>
        <w:t>I</w:t>
      </w:r>
    </w:p>
    <w:p w14:paraId="2269FF1A" w14:textId="5F7152DA"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cs="Arial"/>
        </w:rPr>
      </w:pPr>
      <w:r>
        <w:rPr>
          <w:rFonts w:cs="Arial"/>
        </w:rPr>
        <w:t xml:space="preserve">The UK government has </w:t>
      </w:r>
      <w:r w:rsidR="00845B06">
        <w:rPr>
          <w:rFonts w:cs="Arial"/>
        </w:rPr>
        <w:t>passed</w:t>
      </w:r>
      <w:r>
        <w:rPr>
          <w:rFonts w:cs="Arial"/>
        </w:rPr>
        <w:t xml:space="preserve"> legislation to reduce the number of subscribers that are required by each candidate for elections taking place on 6 May 2021. We have updated </w:t>
      </w:r>
      <w:r w:rsidR="00441957">
        <w:rPr>
          <w:rFonts w:cs="Arial"/>
        </w:rPr>
        <w:t>our core</w:t>
      </w:r>
      <w:r>
        <w:rPr>
          <w:rFonts w:cs="Arial"/>
        </w:rPr>
        <w:t xml:space="preserve"> guidance to reflect this</w:t>
      </w:r>
      <w:r w:rsidR="00845B06">
        <w:rPr>
          <w:rFonts w:cs="Arial"/>
        </w:rPr>
        <w:t>.</w:t>
      </w:r>
    </w:p>
    <w:p w14:paraId="695652A8" w14:textId="2FADE241"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cs="Arial"/>
        </w:rPr>
      </w:pPr>
    </w:p>
    <w:p w14:paraId="3CCDAEAE" w14:textId="21CE879D"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cs="Arial"/>
        </w:rPr>
      </w:pPr>
      <w:r>
        <w:rPr>
          <w:rFonts w:cs="Arial"/>
        </w:rPr>
        <w:t xml:space="preserve">For more detailed information on the subscriber requirements for each election type, please refer to the relevant </w:t>
      </w:r>
      <w:r w:rsidR="00441957">
        <w:rPr>
          <w:rFonts w:cs="Arial"/>
        </w:rPr>
        <w:t>part of our guidance</w:t>
      </w:r>
      <w:r>
        <w:rPr>
          <w:rFonts w:cs="Arial"/>
        </w:rPr>
        <w:t>:</w:t>
      </w:r>
    </w:p>
    <w:p w14:paraId="363522B7" w14:textId="2F819E39"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cs="Arial"/>
        </w:rPr>
      </w:pPr>
    </w:p>
    <w:p w14:paraId="1A9FBF16" w14:textId="09D4A057" w:rsidR="007463EF" w:rsidRP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r w:rsidRPr="007463EF">
        <w:rPr>
          <w:rFonts w:asciiTheme="minorHAnsi" w:hAnsiTheme="minorHAnsi" w:cs="Arial"/>
        </w:rPr>
        <w:t xml:space="preserve">- Part C </w:t>
      </w:r>
      <w:r w:rsidR="00F064A8">
        <w:rPr>
          <w:rFonts w:asciiTheme="minorHAnsi" w:hAnsiTheme="minorHAnsi" w:cs="Arial"/>
        </w:rPr>
        <w:t>–</w:t>
      </w:r>
      <w:r w:rsidRPr="007463EF">
        <w:rPr>
          <w:rFonts w:asciiTheme="minorHAnsi" w:hAnsiTheme="minorHAnsi" w:cs="Arial"/>
        </w:rPr>
        <w:t xml:space="preserve"> </w:t>
      </w:r>
      <w:r w:rsidR="00F064A8">
        <w:rPr>
          <w:rFonts w:asciiTheme="minorHAnsi" w:hAnsiTheme="minorHAnsi" w:cs="Arial"/>
        </w:rPr>
        <w:t>L</w:t>
      </w:r>
      <w:r w:rsidRPr="007463EF">
        <w:rPr>
          <w:rFonts w:asciiTheme="minorHAnsi" w:hAnsiTheme="minorHAnsi" w:cs="Arial"/>
        </w:rPr>
        <w:t>ocal elections in England and Wales</w:t>
      </w:r>
    </w:p>
    <w:p w14:paraId="03596C54" w14:textId="0F3E4389" w:rsidR="007463EF" w:rsidRP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r w:rsidRPr="007463EF">
        <w:rPr>
          <w:rFonts w:asciiTheme="minorHAnsi" w:hAnsiTheme="minorHAnsi" w:cs="Arial"/>
        </w:rPr>
        <w:t xml:space="preserve">- Part C </w:t>
      </w:r>
      <w:r w:rsidR="00F064A8">
        <w:rPr>
          <w:rFonts w:asciiTheme="minorHAnsi" w:hAnsiTheme="minorHAnsi" w:cs="Arial"/>
        </w:rPr>
        <w:t>–</w:t>
      </w:r>
      <w:r w:rsidRPr="007463EF">
        <w:rPr>
          <w:rFonts w:asciiTheme="minorHAnsi" w:hAnsiTheme="minorHAnsi" w:cs="Arial"/>
        </w:rPr>
        <w:t xml:space="preserve"> </w:t>
      </w:r>
      <w:r w:rsidR="00F064A8">
        <w:rPr>
          <w:rFonts w:asciiTheme="minorHAnsi" w:hAnsiTheme="minorHAnsi" w:cs="Arial"/>
        </w:rPr>
        <w:t>C</w:t>
      </w:r>
      <w:r w:rsidRPr="007463EF">
        <w:rPr>
          <w:rFonts w:asciiTheme="minorHAnsi" w:hAnsiTheme="minorHAnsi" w:cs="Arial"/>
        </w:rPr>
        <w:t>ombined Police and Crime Commissioner and local government elections in England</w:t>
      </w:r>
    </w:p>
    <w:p w14:paraId="01706869" w14:textId="3D7F60B0"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r w:rsidRPr="007463EF">
        <w:rPr>
          <w:rFonts w:asciiTheme="minorHAnsi" w:hAnsiTheme="minorHAnsi" w:cs="Arial"/>
        </w:rPr>
        <w:t>- Part C –</w:t>
      </w:r>
      <w:r w:rsidR="00F064A8">
        <w:rPr>
          <w:rFonts w:asciiTheme="minorHAnsi" w:hAnsiTheme="minorHAnsi" w:cs="Arial"/>
        </w:rPr>
        <w:t xml:space="preserve"> </w:t>
      </w:r>
      <w:r w:rsidRPr="007463EF">
        <w:rPr>
          <w:rFonts w:asciiTheme="minorHAnsi" w:hAnsiTheme="minorHAnsi" w:cs="Arial"/>
        </w:rPr>
        <w:t>GLA elections</w:t>
      </w:r>
    </w:p>
    <w:p w14:paraId="5AAD13C8" w14:textId="62DE2444" w:rsidR="00441957" w:rsidRDefault="00441957" w:rsidP="007463EF">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p>
    <w:p w14:paraId="7F221DA4" w14:textId="17ABE99A" w:rsidR="00441957" w:rsidRDefault="00441957" w:rsidP="00441957">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r>
        <w:rPr>
          <w:rFonts w:asciiTheme="minorHAnsi" w:hAnsiTheme="minorHAnsi" w:cs="Arial"/>
        </w:rPr>
        <w:t xml:space="preserve">- </w:t>
      </w:r>
      <w:r w:rsidRPr="00441957">
        <w:rPr>
          <w:rFonts w:asciiTheme="minorHAnsi" w:hAnsiTheme="minorHAnsi" w:cs="Arial"/>
        </w:rPr>
        <w:t>PARO guidance - Delivery of key processes</w:t>
      </w:r>
    </w:p>
    <w:p w14:paraId="392D7D48" w14:textId="62C478B0" w:rsidR="00441957" w:rsidRPr="00441957" w:rsidRDefault="00441957" w:rsidP="00441957">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rPr>
      </w:pPr>
      <w:r>
        <w:rPr>
          <w:rFonts w:asciiTheme="minorHAnsi" w:hAnsiTheme="minorHAnsi" w:cs="Arial"/>
        </w:rPr>
        <w:t>- CARO guidance – Delivery of key processes</w:t>
      </w:r>
    </w:p>
    <w:p w14:paraId="631C3F03" w14:textId="77777777" w:rsidR="007463EF" w:rsidRDefault="007463EF" w:rsidP="007463EF">
      <w:pPr>
        <w:pBdr>
          <w:top w:val="single" w:sz="4" w:space="1" w:color="0099CC"/>
          <w:left w:val="single" w:sz="4" w:space="4" w:color="0099CC"/>
          <w:bottom w:val="single" w:sz="4" w:space="0" w:color="0099CC"/>
          <w:right w:val="single" w:sz="4" w:space="4" w:color="0099CC"/>
        </w:pBdr>
        <w:tabs>
          <w:tab w:val="left" w:pos="567"/>
        </w:tabs>
        <w:rPr>
          <w:rFonts w:asciiTheme="minorHAnsi" w:hAnsiTheme="minorHAnsi" w:cs="Arial"/>
          <w:sz w:val="22"/>
        </w:rPr>
      </w:pPr>
    </w:p>
    <w:p w14:paraId="16FAA7E6" w14:textId="03084D91" w:rsidR="00520B0C" w:rsidRDefault="00520B0C" w:rsidP="006C2418">
      <w:pPr>
        <w:pStyle w:val="B-head"/>
      </w:pPr>
    </w:p>
    <w:p w14:paraId="2026F9F2" w14:textId="0F49A2E3" w:rsidR="002D2600" w:rsidRPr="006248DE" w:rsidRDefault="007E6D56" w:rsidP="006C2418">
      <w:pPr>
        <w:pStyle w:val="B-head"/>
      </w:pPr>
      <w:r w:rsidRPr="006248DE">
        <w:t xml:space="preserve">Communication </w:t>
      </w:r>
    </w:p>
    <w:p w14:paraId="18221095" w14:textId="77777777" w:rsidR="00520B0C" w:rsidRDefault="00520B0C" w:rsidP="00C47188">
      <w:pPr>
        <w:pStyle w:val="C-head"/>
      </w:pPr>
    </w:p>
    <w:p w14:paraId="420898A8" w14:textId="2228F3EA" w:rsidR="00C47188" w:rsidRDefault="00C47188" w:rsidP="00C47188">
      <w:pPr>
        <w:pStyle w:val="C-head"/>
      </w:pPr>
      <w:r>
        <w:t>How will</w:t>
      </w:r>
      <w:r w:rsidRPr="002561E0">
        <w:t xml:space="preserve"> you...?</w:t>
      </w:r>
    </w:p>
    <w:p w14:paraId="5ED52B9D" w14:textId="77777777" w:rsidR="00C47188" w:rsidRDefault="00C47188" w:rsidP="00C47188">
      <w:pPr>
        <w:pStyle w:val="Bulletpoints"/>
        <w:spacing w:before="0"/>
        <w:ind w:left="1077"/>
      </w:pPr>
    </w:p>
    <w:p w14:paraId="32F703EC" w14:textId="2A73D43F" w:rsidR="00C47188" w:rsidRDefault="00C47188">
      <w:pPr>
        <w:pStyle w:val="ListParagraph"/>
        <w:numPr>
          <w:ilvl w:val="0"/>
          <w:numId w:val="10"/>
        </w:numPr>
        <w:ind w:left="644"/>
        <w:rPr>
          <w:b/>
        </w:rPr>
      </w:pPr>
      <w:r>
        <w:rPr>
          <w:b/>
        </w:rPr>
        <w:t>Communicate information about nominations to candidates, agents and parties?</w:t>
      </w:r>
    </w:p>
    <w:p w14:paraId="7EE39D14" w14:textId="0928A6B1" w:rsidR="009924E0" w:rsidRDefault="009924E0" w:rsidP="005E7562"/>
    <w:p w14:paraId="757010B2" w14:textId="0B61738D" w:rsidR="00784128" w:rsidRDefault="001E28E4">
      <w:pPr>
        <w:pStyle w:val="ListParagraph"/>
        <w:numPr>
          <w:ilvl w:val="0"/>
          <w:numId w:val="18"/>
        </w:numPr>
      </w:pPr>
      <w:r>
        <w:t>You will need to c</w:t>
      </w:r>
      <w:r w:rsidR="000F5C7E">
        <w:t>ommunicat</w:t>
      </w:r>
      <w:r w:rsidR="00545F09">
        <w:t>e</w:t>
      </w:r>
      <w:r w:rsidR="000F5C7E">
        <w:t xml:space="preserve"> your plans</w:t>
      </w:r>
      <w:r>
        <w:t xml:space="preserve"> for the management of the nominations process</w:t>
      </w:r>
      <w:r w:rsidR="000F5C7E">
        <w:t xml:space="preserve"> and the rationale for your approach to parties, candidates and agents at an early stage. </w:t>
      </w:r>
      <w:r>
        <w:t xml:space="preserve">Providing early clarity on any </w:t>
      </w:r>
      <w:r w:rsidR="000F5C7E">
        <w:t>adaptations to your usual process</w:t>
      </w:r>
      <w:r w:rsidR="000A1473">
        <w:t>es</w:t>
      </w:r>
      <w:r w:rsidR="000F5C7E">
        <w:t xml:space="preserve"> for managing nominations </w:t>
      </w:r>
      <w:r w:rsidR="000A1473">
        <w:t>i</w:t>
      </w:r>
      <w:r w:rsidR="00784128">
        <w:t xml:space="preserve">n light of coronavirus </w:t>
      </w:r>
      <w:r>
        <w:t xml:space="preserve">will help to manage expectations </w:t>
      </w:r>
      <w:r w:rsidR="00784128">
        <w:t xml:space="preserve">and </w:t>
      </w:r>
      <w:r>
        <w:t xml:space="preserve">provide reassurance </w:t>
      </w:r>
      <w:r w:rsidR="00784128">
        <w:t xml:space="preserve">that your arrangements will support them to be able to participate </w:t>
      </w:r>
      <w:r w:rsidR="000A1473">
        <w:t>safely and easily</w:t>
      </w:r>
      <w:r w:rsidR="00784128">
        <w:t xml:space="preserve"> while reflecting national and local public health advice.</w:t>
      </w:r>
      <w:r w:rsidR="0060419B" w:rsidRPr="0060419B">
        <w:t xml:space="preserve"> </w:t>
      </w:r>
      <w:r w:rsidR="0060419B" w:rsidRPr="00E21963">
        <w:t xml:space="preserve">Due to the changing nature </w:t>
      </w:r>
      <w:r w:rsidR="0060419B" w:rsidRPr="00350DA2">
        <w:t xml:space="preserve">of the impact and response to coronavirus nationally and locally, it will be important that your </w:t>
      </w:r>
      <w:r w:rsidR="0060419B">
        <w:t xml:space="preserve">plans for </w:t>
      </w:r>
      <w:r w:rsidR="0060419B" w:rsidRPr="00350DA2">
        <w:t xml:space="preserve">communication </w:t>
      </w:r>
      <w:r w:rsidR="0060419B">
        <w:t xml:space="preserve">about nominations </w:t>
      </w:r>
      <w:r w:rsidR="0060419B" w:rsidRPr="00350DA2">
        <w:t>are flexible and able to adapt to changing circumstances.</w:t>
      </w:r>
      <w:r w:rsidR="0060419B">
        <w:t xml:space="preserve"> </w:t>
      </w:r>
    </w:p>
    <w:p w14:paraId="31D0B38E" w14:textId="210FB444" w:rsidR="00C47188" w:rsidRPr="00C47188" w:rsidRDefault="00C47188" w:rsidP="008764F0">
      <w:pPr>
        <w:pStyle w:val="CommentText"/>
        <w:rPr>
          <w:sz w:val="24"/>
          <w:szCs w:val="24"/>
        </w:rPr>
      </w:pPr>
    </w:p>
    <w:p w14:paraId="67AFE150" w14:textId="53015A8D" w:rsidR="00C47188" w:rsidRPr="00117AF5" w:rsidRDefault="000A1473">
      <w:pPr>
        <w:pStyle w:val="ListParagraph"/>
        <w:numPr>
          <w:ilvl w:val="0"/>
          <w:numId w:val="18"/>
        </w:numPr>
      </w:pPr>
      <w:r>
        <w:t xml:space="preserve">You will need to provide </w:t>
      </w:r>
      <w:r w:rsidR="00835E04">
        <w:t xml:space="preserve">clear and specific </w:t>
      </w:r>
      <w:r w:rsidR="00835E04" w:rsidRPr="004A3020">
        <w:t>information</w:t>
      </w:r>
      <w:r w:rsidR="00835E04">
        <w:t xml:space="preserve"> about </w:t>
      </w:r>
      <w:r>
        <w:t xml:space="preserve">what they can expect in relation to </w:t>
      </w:r>
      <w:r w:rsidR="00835E04">
        <w:t xml:space="preserve">the </w:t>
      </w:r>
      <w:r>
        <w:t xml:space="preserve">different </w:t>
      </w:r>
      <w:r w:rsidR="00835E04">
        <w:t>parts of the process</w:t>
      </w:r>
      <w:r>
        <w:t>: fo</w:t>
      </w:r>
      <w:r w:rsidR="00835E04">
        <w:t xml:space="preserve">r example, </w:t>
      </w:r>
      <w:r w:rsidR="00851E6C">
        <w:t xml:space="preserve">how you will deliver </w:t>
      </w:r>
      <w:r w:rsidR="00835E04">
        <w:t xml:space="preserve">briefings, </w:t>
      </w:r>
      <w:r w:rsidR="00851E6C">
        <w:t xml:space="preserve">carry out </w:t>
      </w:r>
      <w:r w:rsidR="00835E04">
        <w:t>informal checks</w:t>
      </w:r>
      <w:r w:rsidR="00851E6C">
        <w:t xml:space="preserve"> and manage the delivery </w:t>
      </w:r>
      <w:r w:rsidR="00835E04">
        <w:t xml:space="preserve">of nomination </w:t>
      </w:r>
      <w:r>
        <w:t>paper</w:t>
      </w:r>
      <w:r w:rsidR="00835E04">
        <w:t>s</w:t>
      </w:r>
      <w:r w:rsidR="00851E6C">
        <w:t xml:space="preserve">. </w:t>
      </w:r>
      <w:r>
        <w:t>As always, i</w:t>
      </w:r>
      <w:r w:rsidR="00851E6C">
        <w:t xml:space="preserve">t will be important to ensure that </w:t>
      </w:r>
      <w:r>
        <w:t xml:space="preserve">all </w:t>
      </w:r>
      <w:r w:rsidR="00851E6C" w:rsidRPr="00280DEC">
        <w:t>candidates, agents</w:t>
      </w:r>
      <w:r w:rsidR="00851E6C">
        <w:t xml:space="preserve"> and political parties receive the same information in the interests of fairness and consistency.</w:t>
      </w:r>
    </w:p>
    <w:p w14:paraId="0C0BC570" w14:textId="6B4BAEB3" w:rsidR="004254EA" w:rsidRPr="007A413C" w:rsidRDefault="004254EA" w:rsidP="007A413C">
      <w:pPr>
        <w:pStyle w:val="ListParagraph"/>
        <w:ind w:left="1004"/>
      </w:pPr>
    </w:p>
    <w:p w14:paraId="2BA8F21A" w14:textId="65207519" w:rsidR="00032B07" w:rsidRDefault="00032B07">
      <w:pPr>
        <w:pStyle w:val="CommentText"/>
        <w:numPr>
          <w:ilvl w:val="0"/>
          <w:numId w:val="11"/>
        </w:numPr>
        <w:rPr>
          <w:sz w:val="24"/>
          <w:szCs w:val="24"/>
        </w:rPr>
      </w:pPr>
      <w:r w:rsidRPr="00196535">
        <w:rPr>
          <w:sz w:val="24"/>
          <w:szCs w:val="24"/>
        </w:rPr>
        <w:t xml:space="preserve">You should </w:t>
      </w:r>
      <w:r>
        <w:rPr>
          <w:sz w:val="24"/>
          <w:szCs w:val="24"/>
        </w:rPr>
        <w:t xml:space="preserve">also provide information on how you will manage the </w:t>
      </w:r>
      <w:r w:rsidRPr="00196535">
        <w:rPr>
          <w:sz w:val="24"/>
          <w:szCs w:val="24"/>
        </w:rPr>
        <w:t xml:space="preserve">supply </w:t>
      </w:r>
      <w:r>
        <w:rPr>
          <w:sz w:val="24"/>
          <w:szCs w:val="24"/>
        </w:rPr>
        <w:t xml:space="preserve">of </w:t>
      </w:r>
      <w:r w:rsidRPr="00196535">
        <w:rPr>
          <w:sz w:val="24"/>
          <w:szCs w:val="24"/>
        </w:rPr>
        <w:t>copies of the electoral register in a timely and safe way.</w:t>
      </w:r>
      <w:r>
        <w:rPr>
          <w:sz w:val="24"/>
          <w:szCs w:val="24"/>
        </w:rPr>
        <w:t xml:space="preserve"> For example, y</w:t>
      </w:r>
      <w:r w:rsidRPr="00196535">
        <w:rPr>
          <w:sz w:val="24"/>
          <w:szCs w:val="24"/>
        </w:rPr>
        <w:t>ou could encourage those entitled to a copy of the electoral register to request</w:t>
      </w:r>
      <w:r w:rsidR="000A1473">
        <w:rPr>
          <w:sz w:val="24"/>
          <w:szCs w:val="24"/>
        </w:rPr>
        <w:t xml:space="preserve"> to receive</w:t>
      </w:r>
      <w:r w:rsidRPr="00196535">
        <w:rPr>
          <w:sz w:val="24"/>
          <w:szCs w:val="24"/>
        </w:rPr>
        <w:t xml:space="preserve"> the register in electronic format and send it securely via encrypted email or using a secure data </w:t>
      </w:r>
      <w:r w:rsidRPr="00196535">
        <w:rPr>
          <w:sz w:val="24"/>
          <w:szCs w:val="24"/>
        </w:rPr>
        <w:lastRenderedPageBreak/>
        <w:t>transfer site</w:t>
      </w:r>
      <w:r>
        <w:rPr>
          <w:sz w:val="24"/>
          <w:szCs w:val="24"/>
        </w:rPr>
        <w:t xml:space="preserve">. </w:t>
      </w:r>
      <w:r w:rsidRPr="00196535">
        <w:rPr>
          <w:sz w:val="24"/>
          <w:szCs w:val="24"/>
        </w:rPr>
        <w:t xml:space="preserve">If you are not </w:t>
      </w:r>
      <w:r w:rsidR="000A1473">
        <w:rPr>
          <w:sz w:val="24"/>
          <w:szCs w:val="24"/>
        </w:rPr>
        <w:t xml:space="preserve">also </w:t>
      </w:r>
      <w:r w:rsidRPr="00196535">
        <w:rPr>
          <w:sz w:val="24"/>
          <w:szCs w:val="24"/>
        </w:rPr>
        <w:t>the ERO</w:t>
      </w:r>
      <w:r w:rsidR="000A1473">
        <w:rPr>
          <w:sz w:val="24"/>
          <w:szCs w:val="24"/>
        </w:rPr>
        <w:t xml:space="preserve"> for some or all of the electoral area</w:t>
      </w:r>
      <w:r w:rsidRPr="00196535">
        <w:rPr>
          <w:sz w:val="24"/>
          <w:szCs w:val="24"/>
        </w:rPr>
        <w:t xml:space="preserve">, you should </w:t>
      </w:r>
      <w:r w:rsidR="000A1473">
        <w:rPr>
          <w:sz w:val="24"/>
          <w:szCs w:val="24"/>
        </w:rPr>
        <w:t>liaise</w:t>
      </w:r>
      <w:r w:rsidRPr="00196535">
        <w:rPr>
          <w:sz w:val="24"/>
          <w:szCs w:val="24"/>
        </w:rPr>
        <w:t xml:space="preserve"> with </w:t>
      </w:r>
      <w:r w:rsidR="000A1473">
        <w:rPr>
          <w:sz w:val="24"/>
          <w:szCs w:val="24"/>
        </w:rPr>
        <w:t xml:space="preserve">the </w:t>
      </w:r>
      <w:r w:rsidRPr="00196535">
        <w:rPr>
          <w:sz w:val="24"/>
          <w:szCs w:val="24"/>
        </w:rPr>
        <w:t>ERO</w:t>
      </w:r>
      <w:r w:rsidR="000A1473">
        <w:rPr>
          <w:sz w:val="24"/>
          <w:szCs w:val="24"/>
        </w:rPr>
        <w:t>(</w:t>
      </w:r>
      <w:r w:rsidRPr="00196535">
        <w:rPr>
          <w:sz w:val="24"/>
          <w:szCs w:val="24"/>
        </w:rPr>
        <w:t>s</w:t>
      </w:r>
      <w:r w:rsidR="000A1473">
        <w:rPr>
          <w:sz w:val="24"/>
          <w:szCs w:val="24"/>
        </w:rPr>
        <w:t>)</w:t>
      </w:r>
      <w:r w:rsidRPr="00196535">
        <w:rPr>
          <w:sz w:val="24"/>
          <w:szCs w:val="24"/>
        </w:rPr>
        <w:t xml:space="preserve"> to determine the arrangements for supply </w:t>
      </w:r>
      <w:r>
        <w:rPr>
          <w:sz w:val="24"/>
          <w:szCs w:val="24"/>
        </w:rPr>
        <w:t>so that you can provide early advice to candidates and agents on how registers will be supplied.</w:t>
      </w:r>
    </w:p>
    <w:p w14:paraId="47045137" w14:textId="77777777" w:rsidR="00032B07" w:rsidRPr="00196535" w:rsidRDefault="00032B07" w:rsidP="00032B07">
      <w:pPr>
        <w:pStyle w:val="CommentText"/>
        <w:ind w:left="1004"/>
        <w:rPr>
          <w:sz w:val="24"/>
          <w:szCs w:val="24"/>
        </w:rPr>
      </w:pPr>
    </w:p>
    <w:p w14:paraId="2425BCA1" w14:textId="11D8F61C" w:rsidR="00981766" w:rsidRDefault="00841378">
      <w:pPr>
        <w:pStyle w:val="CommentText"/>
        <w:numPr>
          <w:ilvl w:val="0"/>
          <w:numId w:val="11"/>
        </w:numPr>
        <w:rPr>
          <w:sz w:val="24"/>
          <w:szCs w:val="24"/>
        </w:rPr>
      </w:pPr>
      <w:r>
        <w:rPr>
          <w:sz w:val="24"/>
          <w:szCs w:val="24"/>
        </w:rPr>
        <w:t xml:space="preserve">You should </w:t>
      </w:r>
      <w:r w:rsidR="000A1473">
        <w:rPr>
          <w:sz w:val="24"/>
          <w:szCs w:val="24"/>
        </w:rPr>
        <w:t xml:space="preserve">seek to </w:t>
      </w:r>
      <w:r w:rsidR="00981766">
        <w:rPr>
          <w:sz w:val="24"/>
          <w:szCs w:val="24"/>
        </w:rPr>
        <w:t>provid</w:t>
      </w:r>
      <w:r>
        <w:rPr>
          <w:sz w:val="24"/>
          <w:szCs w:val="24"/>
        </w:rPr>
        <w:t>e</w:t>
      </w:r>
      <w:r w:rsidR="00981766">
        <w:rPr>
          <w:sz w:val="24"/>
          <w:szCs w:val="24"/>
        </w:rPr>
        <w:t xml:space="preserve"> reassurance that the current circumstances </w:t>
      </w:r>
      <w:r w:rsidR="00981766" w:rsidRPr="004A3020">
        <w:rPr>
          <w:sz w:val="24"/>
          <w:szCs w:val="24"/>
        </w:rPr>
        <w:t xml:space="preserve">will not affect </w:t>
      </w:r>
      <w:r>
        <w:rPr>
          <w:sz w:val="24"/>
          <w:szCs w:val="24"/>
        </w:rPr>
        <w:t xml:space="preserve">anyone’s </w:t>
      </w:r>
      <w:r w:rsidR="00981766" w:rsidRPr="004A3020">
        <w:rPr>
          <w:sz w:val="24"/>
          <w:szCs w:val="24"/>
        </w:rPr>
        <w:t xml:space="preserve">ability to obtain the information they need </w:t>
      </w:r>
      <w:r w:rsidR="000A1473">
        <w:rPr>
          <w:sz w:val="24"/>
          <w:szCs w:val="24"/>
        </w:rPr>
        <w:t>to be able</w:t>
      </w:r>
      <w:r w:rsidR="00981766" w:rsidRPr="004A3020">
        <w:rPr>
          <w:sz w:val="24"/>
          <w:szCs w:val="24"/>
        </w:rPr>
        <w:t xml:space="preserve"> to stand for election</w:t>
      </w:r>
      <w:r w:rsidR="000A1473">
        <w:rPr>
          <w:sz w:val="24"/>
          <w:szCs w:val="24"/>
        </w:rPr>
        <w:t>,</w:t>
      </w:r>
      <w:r>
        <w:rPr>
          <w:sz w:val="24"/>
          <w:szCs w:val="24"/>
        </w:rPr>
        <w:t xml:space="preserve"> and emphasise that</w:t>
      </w:r>
      <w:r w:rsidR="00981766" w:rsidRPr="004A3020">
        <w:rPr>
          <w:sz w:val="24"/>
          <w:szCs w:val="24"/>
        </w:rPr>
        <w:t xml:space="preserve"> although </w:t>
      </w:r>
      <w:r w:rsidR="00981766">
        <w:rPr>
          <w:sz w:val="24"/>
          <w:szCs w:val="24"/>
        </w:rPr>
        <w:t>the nominations process may</w:t>
      </w:r>
      <w:r w:rsidR="00981766" w:rsidRPr="004A3020">
        <w:rPr>
          <w:sz w:val="24"/>
          <w:szCs w:val="24"/>
        </w:rPr>
        <w:t xml:space="preserve"> feel different to previous years</w:t>
      </w:r>
      <w:r w:rsidR="00981766" w:rsidRPr="00280DEC">
        <w:rPr>
          <w:sz w:val="24"/>
          <w:szCs w:val="24"/>
        </w:rPr>
        <w:t>, the processes in place</w:t>
      </w:r>
      <w:r w:rsidR="00981766" w:rsidRPr="004A3020">
        <w:rPr>
          <w:sz w:val="24"/>
          <w:szCs w:val="24"/>
        </w:rPr>
        <w:t xml:space="preserve"> are </w:t>
      </w:r>
      <w:r w:rsidR="000A1473">
        <w:rPr>
          <w:sz w:val="24"/>
          <w:szCs w:val="24"/>
        </w:rPr>
        <w:t>robust and have been designed to support them to participate safely.</w:t>
      </w:r>
    </w:p>
    <w:p w14:paraId="19157F66" w14:textId="77777777" w:rsidR="008C1B2C" w:rsidRPr="008C1B2C" w:rsidRDefault="008C1B2C">
      <w:pPr>
        <w:pStyle w:val="Body"/>
      </w:pPr>
    </w:p>
    <w:p w14:paraId="19346089" w14:textId="6F86BAA7" w:rsidR="008C1B2C" w:rsidRPr="008C1B2C" w:rsidRDefault="00272C00">
      <w:pPr>
        <w:pStyle w:val="B-head"/>
      </w:pPr>
      <w:r>
        <w:t>Briefings for candidates and agents</w:t>
      </w:r>
    </w:p>
    <w:p w14:paraId="31B5D614" w14:textId="2795FAD0" w:rsidR="00FC50F5" w:rsidRDefault="00FC50F5" w:rsidP="00864ACC"/>
    <w:p w14:paraId="5EB8F7EC" w14:textId="393EA22E" w:rsidR="00FC50F5" w:rsidRDefault="00FC50F5" w:rsidP="00864ACC">
      <w:pPr>
        <w:rPr>
          <w:b/>
        </w:rPr>
      </w:pPr>
      <w:r w:rsidRPr="00C73207">
        <w:rPr>
          <w:b/>
        </w:rPr>
        <w:t>How will you…?</w:t>
      </w:r>
    </w:p>
    <w:p w14:paraId="54725FA3" w14:textId="42CBC662" w:rsidR="00C73207" w:rsidRDefault="00C73207" w:rsidP="00864ACC">
      <w:pPr>
        <w:rPr>
          <w:b/>
        </w:rPr>
      </w:pPr>
    </w:p>
    <w:p w14:paraId="3A50AA8B" w14:textId="3F1BB840" w:rsidR="0060419B" w:rsidRDefault="0060419B">
      <w:pPr>
        <w:pStyle w:val="ListParagraph"/>
        <w:numPr>
          <w:ilvl w:val="0"/>
          <w:numId w:val="19"/>
        </w:numPr>
        <w:ind w:left="643"/>
        <w:rPr>
          <w:b/>
        </w:rPr>
      </w:pPr>
      <w:r w:rsidRPr="0060419B">
        <w:rPr>
          <w:b/>
        </w:rPr>
        <w:t xml:space="preserve">Deliver </w:t>
      </w:r>
      <w:r w:rsidR="00C91407">
        <w:rPr>
          <w:b/>
        </w:rPr>
        <w:t xml:space="preserve">your </w:t>
      </w:r>
      <w:r w:rsidRPr="0060419B">
        <w:rPr>
          <w:b/>
        </w:rPr>
        <w:t xml:space="preserve">briefings? </w:t>
      </w:r>
    </w:p>
    <w:p w14:paraId="55A7ACB2" w14:textId="77777777" w:rsidR="00841378" w:rsidRPr="0060419B" w:rsidRDefault="00841378">
      <w:pPr>
        <w:pStyle w:val="ListParagraph"/>
        <w:ind w:left="643"/>
        <w:rPr>
          <w:b/>
        </w:rPr>
      </w:pPr>
    </w:p>
    <w:p w14:paraId="6A9C0AEB" w14:textId="77777777" w:rsidR="007E24EE" w:rsidRDefault="007E24EE">
      <w:pPr>
        <w:pStyle w:val="ListParagraph"/>
        <w:numPr>
          <w:ilvl w:val="0"/>
          <w:numId w:val="15"/>
        </w:numPr>
      </w:pPr>
      <w:r w:rsidRPr="00350DA2">
        <w:t>B</w:t>
      </w:r>
      <w:r>
        <w:t xml:space="preserve">riefings provide one of the most important opportunities for direct communication to candidates and agents about the nominations process. For the May 2021 elections, they will be a key tool to ensure that they understand how the process will be managed in light of the coronavirus pandemic. </w:t>
      </w:r>
    </w:p>
    <w:p w14:paraId="61E7847D" w14:textId="77777777" w:rsidR="007E24EE" w:rsidRDefault="007E24EE" w:rsidP="007E24EE">
      <w:pPr>
        <w:pStyle w:val="ListParagraph"/>
        <w:ind w:left="1080"/>
      </w:pPr>
    </w:p>
    <w:p w14:paraId="0776F88F" w14:textId="77777777" w:rsidR="00520B0C" w:rsidRDefault="0060419B" w:rsidP="00520B0C">
      <w:pPr>
        <w:pStyle w:val="ListParagraph"/>
        <w:numPr>
          <w:ilvl w:val="0"/>
          <w:numId w:val="15"/>
        </w:numPr>
      </w:pPr>
      <w:r>
        <w:t>It is important that you hold briefings</w:t>
      </w:r>
      <w:r w:rsidRPr="00CE391E">
        <w:t xml:space="preserve"> </w:t>
      </w:r>
      <w:r>
        <w:t>which are accessible</w:t>
      </w:r>
      <w:r w:rsidR="007E24EE">
        <w:t xml:space="preserve"> to</w:t>
      </w:r>
      <w:r>
        <w:t xml:space="preserve"> all candidates and agents to support them with participating in the process. </w:t>
      </w:r>
    </w:p>
    <w:p w14:paraId="7A2A4C74" w14:textId="77777777" w:rsidR="00520B0C" w:rsidRDefault="00520B0C" w:rsidP="00520B0C">
      <w:pPr>
        <w:pStyle w:val="ListParagraph"/>
      </w:pPr>
    </w:p>
    <w:p w14:paraId="4B7233DA" w14:textId="6B391211" w:rsidR="00392E9E" w:rsidRDefault="0060419B" w:rsidP="00520B0C">
      <w:pPr>
        <w:pStyle w:val="ListParagraph"/>
        <w:numPr>
          <w:ilvl w:val="0"/>
          <w:numId w:val="15"/>
        </w:numPr>
      </w:pPr>
      <w:r>
        <w:t>In light of the current public health situation and associated coronavirus restrictions, there are clear benefits of holding virtual online briefings</w:t>
      </w:r>
      <w:r w:rsidR="00392E9E">
        <w:t xml:space="preserve"> using video calling and other technology:</w:t>
      </w:r>
    </w:p>
    <w:p w14:paraId="5539C8A9" w14:textId="234B2556" w:rsidR="007E24EE" w:rsidRDefault="007E24EE" w:rsidP="007E24EE">
      <w:pPr>
        <w:pStyle w:val="ListParagraph"/>
      </w:pPr>
    </w:p>
    <w:p w14:paraId="6F7F1A36" w14:textId="77777777" w:rsidR="00B55C2E" w:rsidRDefault="00392E9E">
      <w:pPr>
        <w:pStyle w:val="ListParagraph"/>
        <w:numPr>
          <w:ilvl w:val="1"/>
          <w:numId w:val="33"/>
        </w:numPr>
      </w:pPr>
      <w:r>
        <w:t>Online briefings allow a large number</w:t>
      </w:r>
      <w:r w:rsidR="0060419B">
        <w:t xml:space="preserve"> </w:t>
      </w:r>
      <w:r>
        <w:t xml:space="preserve">of participants to hear the briefing at the same time, without needing to attend the same venue. </w:t>
      </w:r>
      <w:r w:rsidR="00B55C2E">
        <w:t>To help all participants get the most out of the online sessions, you will need to put in place processes to facilitate the asking and answering of questions during the sessions.</w:t>
      </w:r>
    </w:p>
    <w:p w14:paraId="2D30DC50" w14:textId="741FB954" w:rsidR="00392E9E" w:rsidRDefault="00392E9E">
      <w:pPr>
        <w:pStyle w:val="ListParagraph"/>
        <w:numPr>
          <w:ilvl w:val="1"/>
          <w:numId w:val="33"/>
        </w:numPr>
      </w:pPr>
      <w:r>
        <w:t xml:space="preserve">Due to the impact of the pandemic, the use of video calling </w:t>
      </w:r>
      <w:r w:rsidR="004110DE">
        <w:t xml:space="preserve">has become commonplace </w:t>
      </w:r>
      <w:r>
        <w:t>and is relatively simple to set up and manage</w:t>
      </w:r>
      <w:r w:rsidR="004110DE">
        <w:t>,</w:t>
      </w:r>
      <w:r>
        <w:t xml:space="preserve"> which should mean that this is an accessible medium for </w:t>
      </w:r>
      <w:r w:rsidR="007E24EE">
        <w:t>the majority</w:t>
      </w:r>
      <w:r>
        <w:t xml:space="preserve"> of candidates and agents. </w:t>
      </w:r>
    </w:p>
    <w:p w14:paraId="0D02D1E2" w14:textId="0A4B4192" w:rsidR="00392E9E" w:rsidRDefault="00392E9E">
      <w:pPr>
        <w:pStyle w:val="ListParagraph"/>
        <w:numPr>
          <w:ilvl w:val="1"/>
          <w:numId w:val="27"/>
        </w:numPr>
      </w:pPr>
      <w:r>
        <w:t>You can record your briefing and mak</w:t>
      </w:r>
      <w:r w:rsidR="00B55C2E">
        <w:t>e</w:t>
      </w:r>
      <w:r>
        <w:t xml:space="preserve"> this available online for candidates and agents to watch on demand at their convenience, with details of how they can ask any follow up questions afterwards</w:t>
      </w:r>
      <w:r w:rsidR="004110DE">
        <w:t xml:space="preserve"> included</w:t>
      </w:r>
      <w:r w:rsidR="00C96A8F">
        <w:t>.</w:t>
      </w:r>
    </w:p>
    <w:p w14:paraId="26C601E1" w14:textId="44633CAF" w:rsidR="004A1A35" w:rsidRDefault="004A1A35" w:rsidP="008764F0">
      <w:pPr>
        <w:pStyle w:val="ListParagraph"/>
      </w:pPr>
    </w:p>
    <w:p w14:paraId="562CAB77" w14:textId="09D02F64" w:rsidR="00476926" w:rsidRDefault="00476926">
      <w:pPr>
        <w:pStyle w:val="ListParagraph"/>
        <w:numPr>
          <w:ilvl w:val="0"/>
          <w:numId w:val="15"/>
        </w:numPr>
      </w:pPr>
      <w:r>
        <w:t xml:space="preserve">However, you will also need to consider how you will offer briefings to those who are unable </w:t>
      </w:r>
      <w:r w:rsidR="00032B07">
        <w:t>to</w:t>
      </w:r>
      <w:r w:rsidR="00424CD4">
        <w:t>,</w:t>
      </w:r>
      <w:r w:rsidR="00032B07">
        <w:t xml:space="preserve"> </w:t>
      </w:r>
      <w:r>
        <w:t>or uncomfortable</w:t>
      </w:r>
      <w:r w:rsidR="00B55C2E">
        <w:t xml:space="preserve"> with,</w:t>
      </w:r>
      <w:r>
        <w:t xml:space="preserve"> accessing such information online, which may require </w:t>
      </w:r>
      <w:r w:rsidR="00EC56BC">
        <w:t xml:space="preserve">you to provide </w:t>
      </w:r>
      <w:r>
        <w:t xml:space="preserve">some in-person briefings. </w:t>
      </w:r>
    </w:p>
    <w:p w14:paraId="10859050" w14:textId="06ACE26E" w:rsidR="005A31F2" w:rsidRPr="00E054B1" w:rsidRDefault="005A31F2" w:rsidP="00E054B1">
      <w:pPr>
        <w:rPr>
          <w:b/>
        </w:rPr>
      </w:pPr>
    </w:p>
    <w:p w14:paraId="53F2425F" w14:textId="5CEA8C19" w:rsidR="00476926" w:rsidRDefault="0071391C">
      <w:pPr>
        <w:pStyle w:val="ListParagraph"/>
        <w:numPr>
          <w:ilvl w:val="0"/>
          <w:numId w:val="15"/>
        </w:numPr>
      </w:pPr>
      <w:r>
        <w:t>Where briefings are to be held in person</w:t>
      </w:r>
      <w:r w:rsidR="00EC56BC">
        <w:t>,</w:t>
      </w:r>
      <w:r>
        <w:t xml:space="preserve"> you will need to put </w:t>
      </w:r>
      <w:r w:rsidRPr="0071391C">
        <w:t>appropriate measures in place</w:t>
      </w:r>
      <w:r w:rsidR="0094361D">
        <w:t xml:space="preserve">, </w:t>
      </w:r>
      <w:hyperlink r:id="rId18" w:history="1">
        <w:r w:rsidR="0094361D" w:rsidRPr="00CB366A">
          <w:rPr>
            <w:rStyle w:val="Hyperlink"/>
          </w:rPr>
          <w:t>informed by risk assessments in line with government guidelines</w:t>
        </w:r>
      </w:hyperlink>
      <w:r w:rsidR="0094361D">
        <w:t>,</w:t>
      </w:r>
      <w:r w:rsidRPr="0071391C">
        <w:t xml:space="preserve"> to ensure the safety of your staff and </w:t>
      </w:r>
      <w:r w:rsidR="00EC56BC">
        <w:t>attendees. For example</w:t>
      </w:r>
      <w:r w:rsidRPr="0071391C">
        <w:t xml:space="preserve">: </w:t>
      </w:r>
    </w:p>
    <w:p w14:paraId="57C89D01" w14:textId="77777777" w:rsidR="00EC56BC" w:rsidRPr="0071391C" w:rsidRDefault="00EC56BC" w:rsidP="00EC56BC">
      <w:pPr>
        <w:pStyle w:val="ListParagraph"/>
        <w:ind w:left="1080"/>
      </w:pPr>
    </w:p>
    <w:p w14:paraId="42D5DEA1" w14:textId="19F754AD" w:rsidR="00476926" w:rsidRDefault="00476926">
      <w:pPr>
        <w:pStyle w:val="ListParagraph"/>
        <w:numPr>
          <w:ilvl w:val="1"/>
          <w:numId w:val="15"/>
        </w:numPr>
      </w:pPr>
      <w:r>
        <w:t>Holding multiple, smaller in-person briefing sessions with numbers limited in line with current restrictions</w:t>
      </w:r>
      <w:r w:rsidR="00EC56BC">
        <w:t>.</w:t>
      </w:r>
    </w:p>
    <w:p w14:paraId="21CA9AC9" w14:textId="786902FD" w:rsidR="00476926" w:rsidRDefault="00476926">
      <w:pPr>
        <w:pStyle w:val="ListParagraph"/>
        <w:numPr>
          <w:ilvl w:val="1"/>
          <w:numId w:val="15"/>
        </w:numPr>
      </w:pPr>
      <w:r>
        <w:t xml:space="preserve">Using larger venues for briefing sessions to ensure that distancing can be maintained between staff and those attending, in line with the latest public </w:t>
      </w:r>
      <w:hyperlink r:id="rId19" w:history="1">
        <w:r w:rsidRPr="00A773FD">
          <w:rPr>
            <w:rStyle w:val="Hyperlink"/>
          </w:rPr>
          <w:t>health advice on running events</w:t>
        </w:r>
      </w:hyperlink>
      <w:r w:rsidR="00EC56BC">
        <w:t>.</w:t>
      </w:r>
    </w:p>
    <w:p w14:paraId="03E4A50F" w14:textId="70FFFB0E" w:rsidR="0071391C" w:rsidRPr="008764F0" w:rsidRDefault="00EC56BC">
      <w:pPr>
        <w:pStyle w:val="ListParagraph"/>
        <w:numPr>
          <w:ilvl w:val="1"/>
          <w:numId w:val="28"/>
        </w:numPr>
        <w:rPr>
          <w:b/>
        </w:rPr>
      </w:pPr>
      <w:r>
        <w:lastRenderedPageBreak/>
        <w:t>Reviewing</w:t>
      </w:r>
      <w:r w:rsidR="0071391C" w:rsidRPr="00A0208F">
        <w:t xml:space="preserve"> the lay-out of your </w:t>
      </w:r>
      <w:r w:rsidR="0071391C">
        <w:t>briefing</w:t>
      </w:r>
      <w:r w:rsidR="0071391C" w:rsidRPr="00A0208F">
        <w:t xml:space="preserve"> sessions, to encourage staff and </w:t>
      </w:r>
      <w:r w:rsidR="0071391C">
        <w:t>attendees</w:t>
      </w:r>
      <w:r w:rsidR="0071391C" w:rsidRPr="00A0208F">
        <w:t xml:space="preserve"> to maintain </w:t>
      </w:r>
      <w:r w:rsidR="0071391C">
        <w:t xml:space="preserve">social </w:t>
      </w:r>
      <w:r w:rsidR="0071391C" w:rsidRPr="00A0208F">
        <w:t>distancing. For example, you could use floor tape to mark distanc</w:t>
      </w:r>
      <w:r w:rsidR="0071391C">
        <w:t>ing requirements</w:t>
      </w:r>
      <w:r w:rsidR="0071391C" w:rsidRPr="00A0208F">
        <w:t xml:space="preserve">, </w:t>
      </w:r>
      <w:r w:rsidR="0071391C">
        <w:t>and you should look to adopt a one-way system in and out and around the room</w:t>
      </w:r>
      <w:r>
        <w:t>.</w:t>
      </w:r>
    </w:p>
    <w:p w14:paraId="5C2375D1" w14:textId="26703279" w:rsidR="0071391C" w:rsidRDefault="00EC56BC">
      <w:pPr>
        <w:numPr>
          <w:ilvl w:val="1"/>
          <w:numId w:val="28"/>
        </w:numPr>
        <w:contextualSpacing/>
      </w:pPr>
      <w:r>
        <w:t xml:space="preserve">Providing </w:t>
      </w:r>
      <w:r w:rsidR="0071391C" w:rsidRPr="00A0208F">
        <w:t xml:space="preserve">access to hand washing </w:t>
      </w:r>
      <w:r w:rsidR="0071391C">
        <w:t xml:space="preserve">facilities </w:t>
      </w:r>
      <w:r w:rsidR="0071391C" w:rsidRPr="00A0208F">
        <w:t xml:space="preserve">and </w:t>
      </w:r>
      <w:r w:rsidR="0071391C">
        <w:t>hav</w:t>
      </w:r>
      <w:r>
        <w:t>ing</w:t>
      </w:r>
      <w:r w:rsidR="0071391C">
        <w:t xml:space="preserve"> hand </w:t>
      </w:r>
      <w:r w:rsidR="0071391C" w:rsidRPr="00A0208F">
        <w:t>sanitiser</w:t>
      </w:r>
      <w:r w:rsidR="0071391C">
        <w:t xml:space="preserve"> available</w:t>
      </w:r>
      <w:r w:rsidR="00A668EF">
        <w:t xml:space="preserve"> for use both on entry to and exit from the venue</w:t>
      </w:r>
      <w:r w:rsidR="0071391C">
        <w:t xml:space="preserve">, </w:t>
      </w:r>
      <w:r>
        <w:t xml:space="preserve">as well as </w:t>
      </w:r>
      <w:r w:rsidR="0071391C">
        <w:t>remind</w:t>
      </w:r>
      <w:r>
        <w:t xml:space="preserve">ing attendees of good </w:t>
      </w:r>
      <w:r w:rsidR="0071391C">
        <w:t>hygiene practices and social distancing by displaying notices which encourage observance of the public health guidelines.</w:t>
      </w:r>
    </w:p>
    <w:p w14:paraId="4329EA98" w14:textId="19F52658" w:rsidR="0071391C" w:rsidRDefault="00EC56BC">
      <w:pPr>
        <w:pStyle w:val="ListParagraph"/>
        <w:numPr>
          <w:ilvl w:val="1"/>
          <w:numId w:val="28"/>
        </w:numPr>
      </w:pPr>
      <w:r>
        <w:t>R</w:t>
      </w:r>
      <w:r w:rsidR="0071391C" w:rsidRPr="0071391C">
        <w:t>emind</w:t>
      </w:r>
      <w:r>
        <w:t>ing</w:t>
      </w:r>
      <w:r w:rsidR="0071391C" w:rsidRPr="0071391C">
        <w:t xml:space="preserve"> staff, candidates and agents to be aware of the symptoms of coronavirus</w:t>
      </w:r>
      <w:r>
        <w:t xml:space="preserve"> and that they </w:t>
      </w:r>
      <w:r w:rsidR="0071391C" w:rsidRPr="0071391C">
        <w:t>should</w:t>
      </w:r>
      <w:r>
        <w:t xml:space="preserve"> not</w:t>
      </w:r>
      <w:r w:rsidR="0071391C" w:rsidRPr="0071391C">
        <w:t xml:space="preserve"> attend a </w:t>
      </w:r>
      <w:r w:rsidR="0071391C">
        <w:t>briefing</w:t>
      </w:r>
      <w:r w:rsidR="0071391C" w:rsidRPr="0071391C">
        <w:t xml:space="preserve"> session if they are unwell, symptomatic with COVID-19</w:t>
      </w:r>
      <w:r w:rsidR="0071391C">
        <w:t>,</w:t>
      </w:r>
      <w:r w:rsidR="0071391C" w:rsidRPr="0071391C">
        <w:t xml:space="preserve"> a confirmed case or a confirmed contact who is self-isolating. </w:t>
      </w:r>
    </w:p>
    <w:p w14:paraId="6A56ED1A" w14:textId="5714BE50" w:rsidR="0071391C" w:rsidRPr="008764F0" w:rsidRDefault="0071391C">
      <w:pPr>
        <w:pStyle w:val="ListParagraph"/>
        <w:numPr>
          <w:ilvl w:val="1"/>
          <w:numId w:val="28"/>
        </w:numPr>
        <w:rPr>
          <w:b/>
        </w:rPr>
      </w:pPr>
      <w:r>
        <w:t xml:space="preserve">In response to government guidelines and public health advice, you may need to require attendees to wear face coverings during briefings. You should consult the </w:t>
      </w:r>
      <w:hyperlink r:id="rId20" w:history="1">
        <w:r w:rsidRPr="009607BE">
          <w:rPr>
            <w:rStyle w:val="Hyperlink"/>
          </w:rPr>
          <w:t>latest government guidelines</w:t>
        </w:r>
      </w:hyperlink>
      <w:r>
        <w:t xml:space="preserve"> on the wearing of face coverings which apply for your area </w:t>
      </w:r>
      <w:r w:rsidR="00EC56BC">
        <w:t>in confirming your arrangements</w:t>
      </w:r>
      <w:r>
        <w:t xml:space="preserve">.  </w:t>
      </w:r>
    </w:p>
    <w:p w14:paraId="558EFE54" w14:textId="77777777" w:rsidR="00544653" w:rsidRPr="00544653" w:rsidRDefault="00EC56BC">
      <w:pPr>
        <w:pStyle w:val="ListParagraph"/>
        <w:numPr>
          <w:ilvl w:val="1"/>
          <w:numId w:val="28"/>
        </w:numPr>
        <w:rPr>
          <w:b/>
        </w:rPr>
      </w:pPr>
      <w:r>
        <w:t xml:space="preserve">The </w:t>
      </w:r>
      <w:r w:rsidR="001B1F25">
        <w:t>UK</w:t>
      </w:r>
      <w:r w:rsidR="001B1F25" w:rsidRPr="001B1F25">
        <w:t xml:space="preserve"> government has issued </w:t>
      </w:r>
      <w:hyperlink r:id="rId21" w:anchor="sectors-that-this-guidance-applies-to" w:history="1">
        <w:r w:rsidR="001B1F25" w:rsidRPr="003A7D07">
          <w:rPr>
            <w:rStyle w:val="Hyperlink"/>
          </w:rPr>
          <w:t>guidance on the Test and Trace</w:t>
        </w:r>
      </w:hyperlink>
      <w:r w:rsidR="001B1F25" w:rsidRPr="001B1F25">
        <w:t xml:space="preserve"> system, which is mandatory in certain sectors. Although </w:t>
      </w:r>
      <w:r>
        <w:t xml:space="preserve">the </w:t>
      </w:r>
      <w:r w:rsidR="001B1F25" w:rsidRPr="001B1F25">
        <w:t>use of QR codes and the NHS COVID-19 app is not officially required for all venues, they provide an easy way to support public health efforts to manage the virus. Regardless of whether</w:t>
      </w:r>
      <w:r w:rsidR="004B08F6">
        <w:t xml:space="preserve"> or not</w:t>
      </w:r>
      <w:r w:rsidR="001B1F25" w:rsidRPr="001B1F25">
        <w:t xml:space="preserve"> you decide to use QR codes and the app, you should ensure that you record the contact details of all those present at each </w:t>
      </w:r>
      <w:r>
        <w:t xml:space="preserve">briefing </w:t>
      </w:r>
      <w:r w:rsidR="001B1F25" w:rsidRPr="001B1F25">
        <w:t xml:space="preserve">session to maintain a clear audit trail of attendance wherever you have visitors on your premises for a sustained period of time, both for your own records and </w:t>
      </w:r>
      <w:r w:rsidR="004B08F6">
        <w:t xml:space="preserve">for </w:t>
      </w:r>
      <w:r w:rsidR="001B1F25" w:rsidRPr="001B1F25">
        <w:t xml:space="preserve">any requirements to support Test and Trace. </w:t>
      </w:r>
    </w:p>
    <w:p w14:paraId="52FE0469" w14:textId="3030A74D" w:rsidR="001B1F25" w:rsidRPr="008764F0" w:rsidRDefault="001B1F25" w:rsidP="00544653">
      <w:pPr>
        <w:pStyle w:val="ListParagraph"/>
        <w:ind w:left="1800"/>
        <w:rPr>
          <w:b/>
        </w:rPr>
      </w:pPr>
      <w:r w:rsidRPr="001B1F25">
        <w:t xml:space="preserve">  </w:t>
      </w:r>
      <w:r w:rsidRPr="00424CD4">
        <w:rPr>
          <w:highlight w:val="yellow"/>
        </w:rPr>
        <w:t xml:space="preserve">  </w:t>
      </w:r>
    </w:p>
    <w:p w14:paraId="08E6BEA3" w14:textId="56EAAD95" w:rsidR="00EC56BC" w:rsidRPr="00EC56BC" w:rsidRDefault="008764F0" w:rsidP="00DF0D5C">
      <w:pPr>
        <w:pStyle w:val="ListParagraph"/>
        <w:numPr>
          <w:ilvl w:val="0"/>
          <w:numId w:val="15"/>
        </w:numPr>
        <w:rPr>
          <w:b/>
        </w:rPr>
      </w:pPr>
      <w:r>
        <w:t>You should inform candidates and agents of your proposed approach early to assist with your planning and preparation</w:t>
      </w:r>
      <w:r w:rsidR="00EC56BC" w:rsidRPr="00FC50F5">
        <w:t>.</w:t>
      </w:r>
      <w:r w:rsidR="00EC56BC" w:rsidRPr="008A0674">
        <w:t xml:space="preserve"> Those interested in receiving a briefing </w:t>
      </w:r>
      <w:r w:rsidR="00805EC4">
        <w:t>sh</w:t>
      </w:r>
      <w:r w:rsidR="00EC56BC" w:rsidRPr="008A0674">
        <w:t xml:space="preserve">ould </w:t>
      </w:r>
      <w:r w:rsidR="00EC56BC">
        <w:t xml:space="preserve">be asked to </w:t>
      </w:r>
      <w:r w:rsidR="00EC56BC" w:rsidRPr="008A0674">
        <w:t>register in advance</w:t>
      </w:r>
      <w:r w:rsidR="00EC56BC">
        <w:t xml:space="preserve"> so that you can track numbers as well as accessibility requirements</w:t>
      </w:r>
      <w:r>
        <w:t>, which will enable you to</w:t>
      </w:r>
      <w:r w:rsidR="00EC56BC">
        <w:t xml:space="preserve"> tailor your approach </w:t>
      </w:r>
      <w:r>
        <w:t>and put the appropriate arrangements in place</w:t>
      </w:r>
      <w:r w:rsidR="00EC56BC">
        <w:t>.</w:t>
      </w:r>
      <w:r w:rsidR="00EC56BC" w:rsidDel="001F06FA">
        <w:t xml:space="preserve"> </w:t>
      </w:r>
    </w:p>
    <w:p w14:paraId="4B8C251C" w14:textId="77777777" w:rsidR="00EC56BC" w:rsidRPr="001E5EDE" w:rsidRDefault="00EC56BC" w:rsidP="00EC56BC">
      <w:pPr>
        <w:pStyle w:val="ListParagraph"/>
        <w:ind w:left="1080"/>
        <w:rPr>
          <w:b/>
        </w:rPr>
      </w:pPr>
    </w:p>
    <w:p w14:paraId="2E0A16DD" w14:textId="6D9C9371" w:rsidR="007E24EE" w:rsidRPr="007E24EE" w:rsidRDefault="007E24EE" w:rsidP="00DF0D5C">
      <w:pPr>
        <w:numPr>
          <w:ilvl w:val="0"/>
          <w:numId w:val="15"/>
        </w:numPr>
      </w:pPr>
      <w:r w:rsidRPr="007E24EE">
        <w:t xml:space="preserve">We </w:t>
      </w:r>
      <w:r w:rsidR="002E5E53">
        <w:t>have</w:t>
      </w:r>
      <w:r w:rsidRPr="007E24EE">
        <w:t xml:space="preserve"> </w:t>
      </w:r>
      <w:r w:rsidR="002E5E53">
        <w:t xml:space="preserve">updated </w:t>
      </w:r>
      <w:r w:rsidR="005803D6">
        <w:t>our</w:t>
      </w:r>
      <w:r w:rsidRPr="007E24EE">
        <w:t xml:space="preserve"> template presentation</w:t>
      </w:r>
      <w:r w:rsidR="005803D6">
        <w:t>s</w:t>
      </w:r>
      <w:r w:rsidRPr="007E24EE">
        <w:t xml:space="preserve"> for parties, candidates and agents</w:t>
      </w:r>
      <w:r w:rsidR="005803D6">
        <w:t xml:space="preserve"> to reflect the changes they can expect to see to the election process as a result of the coronavirus pandemic</w:t>
      </w:r>
      <w:r w:rsidRPr="007E24EE">
        <w:t xml:space="preserve">. As </w:t>
      </w:r>
      <w:r w:rsidR="005803D6">
        <w:t>always</w:t>
      </w:r>
      <w:r w:rsidRPr="007E24EE">
        <w:t xml:space="preserve">, you will need to adapt the </w:t>
      </w:r>
      <w:r w:rsidR="005803D6">
        <w:t xml:space="preserve">template </w:t>
      </w:r>
      <w:r w:rsidRPr="007E24EE">
        <w:t>briefing</w:t>
      </w:r>
      <w:r w:rsidR="004B08F6">
        <w:t>s</w:t>
      </w:r>
      <w:r w:rsidRPr="007E24EE">
        <w:t xml:space="preserve"> to </w:t>
      </w:r>
      <w:r w:rsidR="005803D6">
        <w:t>reflect</w:t>
      </w:r>
      <w:r w:rsidRPr="007E24EE">
        <w:t xml:space="preserve"> the specific arrangements for the nomination process in your area. </w:t>
      </w:r>
    </w:p>
    <w:p w14:paraId="48FD3A01" w14:textId="5614650A" w:rsidR="009C17C1" w:rsidRPr="00FC50F5" w:rsidRDefault="009C17C1"/>
    <w:p w14:paraId="7E44080F" w14:textId="29974BF1" w:rsidR="00117AF5" w:rsidRDefault="00117AF5" w:rsidP="007A413C">
      <w:pPr>
        <w:pStyle w:val="B-head"/>
      </w:pPr>
      <w:r>
        <w:t>Provision of n</w:t>
      </w:r>
      <w:r w:rsidR="002469A4">
        <w:t>omination packs</w:t>
      </w:r>
    </w:p>
    <w:p w14:paraId="1CF0C9C7" w14:textId="141268E7" w:rsidR="009130D3" w:rsidRDefault="009130D3" w:rsidP="002469A4"/>
    <w:p w14:paraId="36D0C704" w14:textId="35D9981D" w:rsidR="00C73207" w:rsidRDefault="00C73207" w:rsidP="00C73207">
      <w:pPr>
        <w:rPr>
          <w:b/>
        </w:rPr>
      </w:pPr>
      <w:r w:rsidRPr="00FD78D7">
        <w:rPr>
          <w:b/>
        </w:rPr>
        <w:t>How will</w:t>
      </w:r>
      <w:r w:rsidR="00D95C84">
        <w:rPr>
          <w:b/>
        </w:rPr>
        <w:t xml:space="preserve"> you…?</w:t>
      </w:r>
    </w:p>
    <w:p w14:paraId="026FB920" w14:textId="77777777" w:rsidR="00C73207" w:rsidRDefault="00C73207" w:rsidP="00C73207">
      <w:pPr>
        <w:rPr>
          <w:b/>
        </w:rPr>
      </w:pPr>
    </w:p>
    <w:p w14:paraId="131DBDD8" w14:textId="06907BBD" w:rsidR="00C73207" w:rsidRDefault="00117AF5">
      <w:pPr>
        <w:pStyle w:val="ListParagraph"/>
        <w:numPr>
          <w:ilvl w:val="0"/>
          <w:numId w:val="17"/>
        </w:numPr>
        <w:rPr>
          <w:b/>
        </w:rPr>
      </w:pPr>
      <w:r>
        <w:rPr>
          <w:b/>
        </w:rPr>
        <w:t xml:space="preserve">Make nomination packs available? </w:t>
      </w:r>
    </w:p>
    <w:p w14:paraId="3E89B825" w14:textId="77777777" w:rsidR="00F77462" w:rsidRPr="003C33E8" w:rsidRDefault="00F77462" w:rsidP="00F77462">
      <w:pPr>
        <w:pStyle w:val="ListParagraph"/>
        <w:rPr>
          <w:b/>
        </w:rPr>
      </w:pPr>
    </w:p>
    <w:p w14:paraId="71545B25" w14:textId="5B319B9D" w:rsidR="00117AF5" w:rsidRDefault="00117AF5">
      <w:pPr>
        <w:pStyle w:val="ListParagraph"/>
        <w:numPr>
          <w:ilvl w:val="0"/>
          <w:numId w:val="29"/>
        </w:numPr>
        <w:ind w:left="1134" w:hanging="425"/>
      </w:pPr>
      <w:r w:rsidRPr="006F171E">
        <w:t xml:space="preserve">You should </w:t>
      </w:r>
      <w:r>
        <w:t xml:space="preserve">have procedures in place to ensure that, despite the impact of the pandemic and any current national or local restrictions, </w:t>
      </w:r>
      <w:r w:rsidRPr="006F171E">
        <w:t xml:space="preserve">any person expressing an interest in standing at the election is able to </w:t>
      </w:r>
      <w:r w:rsidR="007C313D">
        <w:t>access</w:t>
      </w:r>
      <w:r>
        <w:t xml:space="preserve"> a nomination pack.</w:t>
      </w:r>
      <w:r w:rsidRPr="006F171E">
        <w:t xml:space="preserve"> </w:t>
      </w:r>
    </w:p>
    <w:p w14:paraId="192BCCA6" w14:textId="77777777" w:rsidR="008764F0" w:rsidRDefault="008764F0" w:rsidP="008764F0">
      <w:pPr>
        <w:pStyle w:val="ListParagraph"/>
        <w:ind w:left="1134"/>
      </w:pPr>
    </w:p>
    <w:p w14:paraId="4A702945" w14:textId="1221B3D9" w:rsidR="008764F0" w:rsidRDefault="008764F0">
      <w:pPr>
        <w:pStyle w:val="ListParagraph"/>
        <w:numPr>
          <w:ilvl w:val="0"/>
          <w:numId w:val="29"/>
        </w:numPr>
        <w:ind w:left="1134" w:hanging="425"/>
      </w:pPr>
      <w:r>
        <w:t xml:space="preserve">Wherever possible, you should </w:t>
      </w:r>
      <w:r w:rsidRPr="00275DAE">
        <w:t xml:space="preserve">encourage contact with the </w:t>
      </w:r>
      <w:r>
        <w:t>e</w:t>
      </w:r>
      <w:r w:rsidRPr="00275DAE">
        <w:t xml:space="preserve">lections </w:t>
      </w:r>
      <w:r>
        <w:t>o</w:t>
      </w:r>
      <w:r w:rsidRPr="00275DAE">
        <w:t>ffice directly via telephone or email to make a request for a pack</w:t>
      </w:r>
      <w:r>
        <w:t>, which will enable you to determine the most appropriate method of providing access to a pack on an individual basis</w:t>
      </w:r>
      <w:r w:rsidR="00261B72">
        <w:t>.</w:t>
      </w:r>
    </w:p>
    <w:p w14:paraId="55C74045" w14:textId="77777777" w:rsidR="008764F0" w:rsidRDefault="008764F0" w:rsidP="008764F0">
      <w:pPr>
        <w:pStyle w:val="ListParagraph"/>
        <w:ind w:left="1134"/>
      </w:pPr>
    </w:p>
    <w:p w14:paraId="3675F940" w14:textId="77777777" w:rsidR="008764F0" w:rsidRDefault="008764F0">
      <w:pPr>
        <w:pStyle w:val="ListParagraph"/>
        <w:numPr>
          <w:ilvl w:val="0"/>
          <w:numId w:val="29"/>
        </w:numPr>
        <w:ind w:left="1134" w:hanging="425"/>
      </w:pPr>
      <w:r>
        <w:lastRenderedPageBreak/>
        <w:t>To help manage the process you could e</w:t>
      </w:r>
      <w:r w:rsidRPr="00275DAE">
        <w:t>ncourage access to nomination packs electronically wherever possible and practicable</w:t>
      </w:r>
      <w:r>
        <w:t xml:space="preserve">, such as via your website and through </w:t>
      </w:r>
      <w:r w:rsidRPr="00275DAE">
        <w:t>social media or press releases</w:t>
      </w:r>
      <w:r>
        <w:t>.</w:t>
      </w:r>
    </w:p>
    <w:p w14:paraId="32D7A844" w14:textId="2C05F2FE" w:rsidR="008764F0" w:rsidRDefault="008764F0" w:rsidP="008764F0"/>
    <w:p w14:paraId="7FD91B19" w14:textId="1DB0CA22" w:rsidR="0028456F" w:rsidRDefault="008764F0">
      <w:pPr>
        <w:pStyle w:val="ListParagraph"/>
        <w:numPr>
          <w:ilvl w:val="0"/>
          <w:numId w:val="29"/>
        </w:numPr>
        <w:ind w:left="1134"/>
      </w:pPr>
      <w:r>
        <w:t xml:space="preserve">However, you </w:t>
      </w:r>
      <w:r w:rsidR="00117AF5">
        <w:t xml:space="preserve">should </w:t>
      </w:r>
      <w:r>
        <w:t xml:space="preserve">also </w:t>
      </w:r>
      <w:r w:rsidR="00117AF5">
        <w:t>take into account the varying</w:t>
      </w:r>
      <w:r w:rsidR="00117AF5" w:rsidRPr="006F171E">
        <w:t xml:space="preserve"> access needs of</w:t>
      </w:r>
      <w:r w:rsidR="00117AF5">
        <w:t xml:space="preserve"> parties, </w:t>
      </w:r>
      <w:r w:rsidR="00117AF5" w:rsidRPr="006F171E">
        <w:t>candidates</w:t>
      </w:r>
      <w:r w:rsidR="00117AF5">
        <w:t xml:space="preserve"> and agents when making decisions about the ways </w:t>
      </w:r>
      <w:r w:rsidR="00117AF5" w:rsidRPr="00275DAE">
        <w:t>nomination packs</w:t>
      </w:r>
      <w:r w:rsidR="00117AF5">
        <w:t xml:space="preserve"> will be </w:t>
      </w:r>
      <w:r w:rsidR="00E87AC9">
        <w:t>made available</w:t>
      </w:r>
      <w:r w:rsidR="00117AF5">
        <w:t>. Not all candidates may have internet access or access to a printer</w:t>
      </w:r>
      <w:r w:rsidR="00E35736">
        <w:t xml:space="preserve"> </w:t>
      </w:r>
      <w:r w:rsidR="00E87AC9">
        <w:t>for example,</w:t>
      </w:r>
      <w:r w:rsidR="00117AF5">
        <w:t xml:space="preserve"> and you will </w:t>
      </w:r>
      <w:r w:rsidR="00E87AC9">
        <w:t xml:space="preserve">also </w:t>
      </w:r>
      <w:r w:rsidR="00117AF5">
        <w:t xml:space="preserve">need to consider the needs of </w:t>
      </w:r>
      <w:r w:rsidR="0028456F">
        <w:t xml:space="preserve">those who are clinically vulnerable or </w:t>
      </w:r>
      <w:r w:rsidR="00117AF5" w:rsidRPr="00415D25">
        <w:t>self</w:t>
      </w:r>
      <w:r w:rsidR="00117AF5">
        <w:t>-</w:t>
      </w:r>
      <w:r w:rsidR="00117AF5" w:rsidRPr="00415D25">
        <w:t xml:space="preserve">isolating </w:t>
      </w:r>
      <w:r w:rsidR="0028456F">
        <w:t>due to infection or contact with someone who is infected.</w:t>
      </w:r>
    </w:p>
    <w:p w14:paraId="46F19B06" w14:textId="77777777" w:rsidR="0028456F" w:rsidRDefault="0028456F" w:rsidP="00BA286F">
      <w:pPr>
        <w:pStyle w:val="ListParagraph"/>
      </w:pPr>
    </w:p>
    <w:p w14:paraId="3CA6FBE5" w14:textId="59886480" w:rsidR="00E87AC9" w:rsidRDefault="00E87AC9">
      <w:pPr>
        <w:pStyle w:val="ListParagraph"/>
        <w:numPr>
          <w:ilvl w:val="0"/>
          <w:numId w:val="29"/>
        </w:numPr>
        <w:ind w:left="1134"/>
      </w:pPr>
      <w:r w:rsidRPr="00275DAE">
        <w:t xml:space="preserve">You should </w:t>
      </w:r>
      <w:r>
        <w:t xml:space="preserve">include details of all the options for accessing a nomination pack in your briefings and through other key </w:t>
      </w:r>
      <w:r w:rsidR="00ED1223">
        <w:t xml:space="preserve">communication </w:t>
      </w:r>
      <w:r>
        <w:t xml:space="preserve">channels, such as the notice of election. </w:t>
      </w:r>
    </w:p>
    <w:p w14:paraId="6D1A571B" w14:textId="77777777" w:rsidR="00E87AC9" w:rsidRDefault="00E87AC9" w:rsidP="00E87AC9">
      <w:pPr>
        <w:pStyle w:val="ListParagraph"/>
        <w:ind w:left="1134"/>
      </w:pPr>
    </w:p>
    <w:p w14:paraId="0518D803" w14:textId="71EF579A" w:rsidR="00E270EA" w:rsidRDefault="00E270EA" w:rsidP="002E5E53">
      <w:pPr>
        <w:pStyle w:val="ListParagraph"/>
        <w:numPr>
          <w:ilvl w:val="0"/>
          <w:numId w:val="12"/>
        </w:numPr>
        <w:spacing w:before="240"/>
      </w:pPr>
      <w:r>
        <w:t>You should also consider what additional information</w:t>
      </w:r>
      <w:r w:rsidR="00ED1223">
        <w:t xml:space="preserve"> it may be helpful</w:t>
      </w:r>
      <w:r>
        <w:t xml:space="preserve"> to include with the nomination pack to inform candidates about any </w:t>
      </w:r>
      <w:r w:rsidR="00ED1223">
        <w:t xml:space="preserve">specific </w:t>
      </w:r>
      <w:r>
        <w:t xml:space="preserve">arrangements or </w:t>
      </w:r>
      <w:r w:rsidR="00ED1223">
        <w:t xml:space="preserve">amendments to </w:t>
      </w:r>
      <w:r>
        <w:t xml:space="preserve">processes you will have in place in light of coronavirus. For example, you could </w:t>
      </w:r>
      <w:r w:rsidR="00ED1223">
        <w:t xml:space="preserve">decide to </w:t>
      </w:r>
      <w:r>
        <w:t>include a hard</w:t>
      </w:r>
      <w:r w:rsidR="00E87AC9">
        <w:t xml:space="preserve"> copy</w:t>
      </w:r>
      <w:r>
        <w:t xml:space="preserve"> or electronic copy of any candidate and agent briefing presentations</w:t>
      </w:r>
      <w:r w:rsidR="00424CD4">
        <w:t>.</w:t>
      </w:r>
      <w:r w:rsidR="008F0586" w:rsidRPr="008F0586">
        <w:t xml:space="preserve"> </w:t>
      </w:r>
      <w:r w:rsidR="008F0586">
        <w:t>W</w:t>
      </w:r>
      <w:r w:rsidR="008F0586" w:rsidRPr="008F0586">
        <w:t xml:space="preserve">e </w:t>
      </w:r>
      <w:r w:rsidR="002E5E53">
        <w:t>have produced</w:t>
      </w:r>
      <w:r w:rsidR="00805EC4">
        <w:t xml:space="preserve"> </w:t>
      </w:r>
      <w:r w:rsidR="008F0586" w:rsidRPr="008F0586">
        <w:t xml:space="preserve">a separate piece of </w:t>
      </w:r>
      <w:hyperlink r:id="rId22" w:history="1">
        <w:r w:rsidR="008F0586" w:rsidRPr="001F7794">
          <w:rPr>
            <w:rStyle w:val="Hyperlink"/>
          </w:rPr>
          <w:t>supplementary guidance for candidates, agents and political parties</w:t>
        </w:r>
      </w:hyperlink>
      <w:r w:rsidR="008F0586" w:rsidRPr="008F0586">
        <w:t>, which address</w:t>
      </w:r>
      <w:r w:rsidR="002E5E53">
        <w:t>es</w:t>
      </w:r>
      <w:r w:rsidR="008F0586" w:rsidRPr="008F0586">
        <w:t xml:space="preserve"> considerations for the nominations process from their perspective. </w:t>
      </w:r>
    </w:p>
    <w:p w14:paraId="6661B544" w14:textId="77777777" w:rsidR="0028456F" w:rsidRDefault="0028456F" w:rsidP="008764F0">
      <w:pPr>
        <w:pStyle w:val="ListParagraph"/>
        <w:spacing w:before="240"/>
        <w:ind w:left="1080"/>
      </w:pPr>
    </w:p>
    <w:p w14:paraId="422D8B03" w14:textId="4F34BA56" w:rsidR="0028456F" w:rsidRDefault="0028456F">
      <w:pPr>
        <w:pStyle w:val="ListParagraph"/>
        <w:numPr>
          <w:ilvl w:val="0"/>
          <w:numId w:val="30"/>
        </w:numPr>
        <w:ind w:left="709"/>
        <w:rPr>
          <w:b/>
        </w:rPr>
      </w:pPr>
      <w:r w:rsidRPr="008764F0">
        <w:rPr>
          <w:b/>
        </w:rPr>
        <w:t>Manage the collection of hard-copy nomination packs in person?</w:t>
      </w:r>
    </w:p>
    <w:p w14:paraId="34DD51C8" w14:textId="77777777" w:rsidR="0028456F" w:rsidRPr="008764F0" w:rsidRDefault="0028456F" w:rsidP="008764F0">
      <w:pPr>
        <w:pStyle w:val="ListParagraph"/>
        <w:ind w:left="709"/>
        <w:rPr>
          <w:b/>
        </w:rPr>
      </w:pPr>
    </w:p>
    <w:p w14:paraId="4A94E7EE" w14:textId="5A32B6CC" w:rsidR="00350D55" w:rsidRDefault="00350D55">
      <w:pPr>
        <w:pStyle w:val="ListParagraph"/>
        <w:numPr>
          <w:ilvl w:val="0"/>
          <w:numId w:val="38"/>
        </w:numPr>
        <w:ind w:left="1134"/>
      </w:pPr>
      <w:r>
        <w:t xml:space="preserve">Your decision </w:t>
      </w:r>
      <w:r w:rsidR="00AA2C9C">
        <w:t xml:space="preserve">on the </w:t>
      </w:r>
      <w:r>
        <w:t xml:space="preserve">appropriate location(s) for </w:t>
      </w:r>
      <w:r w:rsidR="00AA2C9C">
        <w:t xml:space="preserve">the </w:t>
      </w:r>
      <w:r>
        <w:t>collection</w:t>
      </w:r>
      <w:r w:rsidR="00AA2C9C">
        <w:t xml:space="preserve"> of </w:t>
      </w:r>
      <w:r w:rsidR="004E6B98">
        <w:t xml:space="preserve">hard copy </w:t>
      </w:r>
      <w:r w:rsidR="00AA2C9C">
        <w:t>nomination packs</w:t>
      </w:r>
      <w:r>
        <w:t xml:space="preserve"> will </w:t>
      </w:r>
      <w:r w:rsidR="004E6B98">
        <w:t>need to take into account</w:t>
      </w:r>
      <w:r>
        <w:t xml:space="preserve"> the following:</w:t>
      </w:r>
    </w:p>
    <w:p w14:paraId="31F05667" w14:textId="1ADCB4B1" w:rsidR="00B42665" w:rsidRDefault="00B42665">
      <w:pPr>
        <w:pStyle w:val="Bulletpoints"/>
        <w:numPr>
          <w:ilvl w:val="1"/>
          <w:numId w:val="16"/>
        </w:numPr>
        <w:tabs>
          <w:tab w:val="left" w:pos="567"/>
        </w:tabs>
      </w:pPr>
      <w:r>
        <w:t xml:space="preserve">The estimated number of candidates you expect </w:t>
      </w:r>
      <w:r w:rsidR="004E6B98">
        <w:t>will</w:t>
      </w:r>
      <w:r>
        <w:t xml:space="preserve"> want to collect a </w:t>
      </w:r>
      <w:r w:rsidR="004E6B98">
        <w:t xml:space="preserve">hard copy </w:t>
      </w:r>
      <w:r>
        <w:t xml:space="preserve">nomination pack from you. </w:t>
      </w:r>
      <w:r w:rsidR="00872FF7">
        <w:t>Early engagement with, and feedback from, prospective candidates and political parties, will help you to develop this estimate</w:t>
      </w:r>
      <w:r>
        <w:t>.</w:t>
      </w:r>
    </w:p>
    <w:p w14:paraId="34AE063F" w14:textId="356AB830" w:rsidR="00B676BF" w:rsidRDefault="00872FF7">
      <w:pPr>
        <w:pStyle w:val="Bulletpoints"/>
        <w:numPr>
          <w:ilvl w:val="1"/>
          <w:numId w:val="16"/>
        </w:numPr>
        <w:tabs>
          <w:tab w:val="left" w:pos="1134"/>
        </w:tabs>
      </w:pPr>
      <w:r>
        <w:t>W</w:t>
      </w:r>
      <w:r w:rsidR="00B676BF">
        <w:t>hether your office is</w:t>
      </w:r>
      <w:r>
        <w:t xml:space="preserve"> cu</w:t>
      </w:r>
      <w:r w:rsidR="00520B0C">
        <w:t xml:space="preserve">rrently, or likely to </w:t>
      </w:r>
      <w:r w:rsidR="004B62FC">
        <w:t>become,</w:t>
      </w:r>
      <w:r w:rsidR="00B676BF">
        <w:t xml:space="preserve"> closed</w:t>
      </w:r>
      <w:r>
        <w:t xml:space="preserve"> or </w:t>
      </w:r>
      <w:r w:rsidR="00B676BF">
        <w:t>subject to local lockdown restrictions</w:t>
      </w:r>
      <w:r>
        <w:t xml:space="preserve">. You could mitigate this risk by having a </w:t>
      </w:r>
      <w:r w:rsidR="0094361D">
        <w:t>contingency plan including an alternative</w:t>
      </w:r>
      <w:r>
        <w:t xml:space="preserve"> venue available and communicating this well in advance.</w:t>
      </w:r>
    </w:p>
    <w:p w14:paraId="3878C0AA" w14:textId="456814A8" w:rsidR="00B42665" w:rsidRDefault="00624190">
      <w:pPr>
        <w:pStyle w:val="ListParagraph"/>
        <w:numPr>
          <w:ilvl w:val="1"/>
          <w:numId w:val="16"/>
        </w:numPr>
      </w:pPr>
      <w:r>
        <w:t>How you will be able to safely facilitate</w:t>
      </w:r>
      <w:r w:rsidR="00E27A80">
        <w:t xml:space="preserve"> collection</w:t>
      </w:r>
      <w:r w:rsidR="00424CD4">
        <w:t xml:space="preserve"> in line with public health guidelines</w:t>
      </w:r>
      <w:r>
        <w:t xml:space="preserve"> in your preferred location(s)</w:t>
      </w:r>
      <w:r w:rsidR="00424CD4">
        <w:t xml:space="preserve">. </w:t>
      </w:r>
      <w:r w:rsidR="00350D55">
        <w:t>For example,</w:t>
      </w:r>
      <w:r w:rsidR="00DB1B9D">
        <w:t xml:space="preserve"> </w:t>
      </w:r>
      <w:r>
        <w:t>will there be sufficient s</w:t>
      </w:r>
      <w:r w:rsidR="00DB1B9D">
        <w:t xml:space="preserve">pace to </w:t>
      </w:r>
      <w:r w:rsidR="00424CD4">
        <w:t>en</w:t>
      </w:r>
      <w:r>
        <w:t>able</w:t>
      </w:r>
      <w:r w:rsidR="00DB1B9D">
        <w:t xml:space="preserve"> </w:t>
      </w:r>
      <w:r w:rsidR="00424CD4">
        <w:t>social</w:t>
      </w:r>
      <w:r>
        <w:t xml:space="preserve"> distancing</w:t>
      </w:r>
      <w:r w:rsidR="00424CD4">
        <w:t xml:space="preserve">? </w:t>
      </w:r>
      <w:r>
        <w:t xml:space="preserve">It might be that usual collection options, such as from your office, are not practical in the circumstances and so you may need to explore alternative collection points </w:t>
      </w:r>
      <w:r w:rsidR="00424CD4">
        <w:t xml:space="preserve">such as a reception area in your building, or a separate room where those collecting papers could </w:t>
      </w:r>
      <w:r>
        <w:t>attend and await assistance</w:t>
      </w:r>
      <w:r w:rsidR="00424CD4">
        <w:t xml:space="preserve">.  </w:t>
      </w:r>
    </w:p>
    <w:p w14:paraId="7D0E3324" w14:textId="20E33BBB" w:rsidR="00325090" w:rsidRPr="008764F0" w:rsidRDefault="00DB45BA">
      <w:pPr>
        <w:pStyle w:val="ListParagraph"/>
        <w:numPr>
          <w:ilvl w:val="1"/>
          <w:numId w:val="16"/>
        </w:numPr>
      </w:pPr>
      <w:r>
        <w:t>Whether there are other s</w:t>
      </w:r>
      <w:r w:rsidR="00325090" w:rsidRPr="00275DAE">
        <w:t>ou</w:t>
      </w:r>
      <w:r>
        <w:t xml:space="preserve">rces through which you could make packs available, such as agreeing with </w:t>
      </w:r>
      <w:r w:rsidR="00325090" w:rsidRPr="00275DAE">
        <w:t xml:space="preserve">parish clerks </w:t>
      </w:r>
      <w:r>
        <w:t xml:space="preserve">that they could make available </w:t>
      </w:r>
      <w:r w:rsidR="00325090" w:rsidRPr="00275DAE">
        <w:t>nomination packs</w:t>
      </w:r>
      <w:r w:rsidR="00B42665">
        <w:t xml:space="preserve"> directly</w:t>
      </w:r>
      <w:r w:rsidR="00325090" w:rsidRPr="00275DAE">
        <w:t xml:space="preserve"> from them for</w:t>
      </w:r>
      <w:r w:rsidR="00325090" w:rsidRPr="00E27A80">
        <w:rPr>
          <w:b/>
        </w:rPr>
        <w:t xml:space="preserve"> </w:t>
      </w:r>
      <w:r>
        <w:t>p</w:t>
      </w:r>
      <w:r w:rsidR="00325090" w:rsidRPr="00275DAE">
        <w:t xml:space="preserve">arish </w:t>
      </w:r>
      <w:r>
        <w:t xml:space="preserve">council </w:t>
      </w:r>
      <w:r w:rsidR="00325090" w:rsidRPr="00275DAE">
        <w:t xml:space="preserve">elections. </w:t>
      </w:r>
    </w:p>
    <w:p w14:paraId="784DC3C1" w14:textId="1D594806" w:rsidR="004023B3" w:rsidRPr="008764F0" w:rsidRDefault="004023B3" w:rsidP="008764F0">
      <w:pPr>
        <w:rPr>
          <w:b/>
        </w:rPr>
      </w:pPr>
    </w:p>
    <w:p w14:paraId="5ABCC6B9" w14:textId="2DA86911" w:rsidR="00A83F04" w:rsidRDefault="00DB45BA">
      <w:pPr>
        <w:pStyle w:val="ListParagraph"/>
        <w:numPr>
          <w:ilvl w:val="0"/>
          <w:numId w:val="37"/>
        </w:numPr>
        <w:ind w:left="1134"/>
      </w:pPr>
      <w:r>
        <w:t>Y</w:t>
      </w:r>
      <w:r w:rsidR="004023B3" w:rsidRPr="00CD6037">
        <w:t xml:space="preserve">ou will need to put </w:t>
      </w:r>
      <w:r>
        <w:t xml:space="preserve">in place </w:t>
      </w:r>
      <w:r w:rsidR="004023B3" w:rsidRPr="00CD6037">
        <w:t>appropriate measures</w:t>
      </w:r>
      <w:r w:rsidR="0094361D">
        <w:t xml:space="preserve"> </w:t>
      </w:r>
      <w:hyperlink r:id="rId23" w:history="1">
        <w:r w:rsidR="0094361D" w:rsidRPr="00822419">
          <w:rPr>
            <w:rStyle w:val="Hyperlink"/>
          </w:rPr>
          <w:t>informed by your risk assessments</w:t>
        </w:r>
      </w:hyperlink>
      <w:r w:rsidR="004023B3" w:rsidRPr="00CD6037">
        <w:t xml:space="preserve"> </w:t>
      </w:r>
      <w:r w:rsidR="004023B3">
        <w:t xml:space="preserve">to ensure the safety </w:t>
      </w:r>
      <w:r>
        <w:t>of any candidates and agents who are collecting nom</w:t>
      </w:r>
      <w:r w:rsidR="000C68F6">
        <w:t>ination pack</w:t>
      </w:r>
      <w:r>
        <w:t>s in person, as well as</w:t>
      </w:r>
      <w:r w:rsidR="00A83F04">
        <w:t xml:space="preserve"> </w:t>
      </w:r>
      <w:r>
        <w:t xml:space="preserve">that of </w:t>
      </w:r>
      <w:r w:rsidR="004023B3">
        <w:t>your staff</w:t>
      </w:r>
      <w:r>
        <w:t xml:space="preserve"> who are managing the process</w:t>
      </w:r>
      <w:r w:rsidR="00A83F04">
        <w:t xml:space="preserve">. </w:t>
      </w:r>
      <w:r w:rsidR="004023B3">
        <w:t xml:space="preserve"> </w:t>
      </w:r>
    </w:p>
    <w:p w14:paraId="7CBB0B70" w14:textId="1F82F8E2" w:rsidR="004023B3" w:rsidRDefault="004023B3">
      <w:pPr>
        <w:pStyle w:val="ListParagraph"/>
        <w:numPr>
          <w:ilvl w:val="1"/>
          <w:numId w:val="37"/>
        </w:numPr>
        <w:ind w:left="1843" w:hanging="425"/>
      </w:pPr>
      <w:r w:rsidRPr="00CD6037">
        <w:t>You should provide hand cleaning facilities</w:t>
      </w:r>
      <w:r>
        <w:t xml:space="preserve"> at the entrance and exit of </w:t>
      </w:r>
      <w:r w:rsidR="000C68F6">
        <w:t>the venue</w:t>
      </w:r>
      <w:r>
        <w:t xml:space="preserve"> </w:t>
      </w:r>
      <w:r w:rsidR="000C68F6">
        <w:t xml:space="preserve">being used for the collection of nomination packs </w:t>
      </w:r>
      <w:r>
        <w:t>and next to any desk where people may be handing over documentation</w:t>
      </w:r>
      <w:r w:rsidR="000C68F6">
        <w:t>. You should also</w:t>
      </w:r>
      <w:r w:rsidRPr="00CD6037">
        <w:t xml:space="preserve"> ask </w:t>
      </w:r>
      <w:r w:rsidR="00A83F04">
        <w:t xml:space="preserve">candidates, agents </w:t>
      </w:r>
      <w:r w:rsidRPr="00CD6037">
        <w:t xml:space="preserve">and your staff to </w:t>
      </w:r>
      <w:r>
        <w:t xml:space="preserve">follow </w:t>
      </w:r>
      <w:hyperlink r:id="rId24" w:history="1">
        <w:r w:rsidRPr="00822419">
          <w:rPr>
            <w:rStyle w:val="Hyperlink"/>
          </w:rPr>
          <w:t>guidelines on the wearing of face coverings</w:t>
        </w:r>
      </w:hyperlink>
      <w:r w:rsidRPr="00CD6037">
        <w:t xml:space="preserve"> </w:t>
      </w:r>
    </w:p>
    <w:p w14:paraId="2EB2B8E8" w14:textId="6D044F61" w:rsidR="004023B3" w:rsidRDefault="000C68F6">
      <w:pPr>
        <w:pStyle w:val="ListParagraph"/>
        <w:numPr>
          <w:ilvl w:val="1"/>
          <w:numId w:val="37"/>
        </w:numPr>
        <w:ind w:left="1843" w:hanging="425"/>
      </w:pPr>
      <w:r>
        <w:lastRenderedPageBreak/>
        <w:t xml:space="preserve">You should ask candidates, agents and your staff to maintain social distancing, and could </w:t>
      </w:r>
      <w:r w:rsidR="004023B3">
        <w:t xml:space="preserve">put in place </w:t>
      </w:r>
      <w:r>
        <w:t xml:space="preserve">physical </w:t>
      </w:r>
      <w:r w:rsidR="004023B3">
        <w:t xml:space="preserve">markers </w:t>
      </w:r>
      <w:r>
        <w:t>to support this. You should also</w:t>
      </w:r>
      <w:r w:rsidR="004023B3">
        <w:t xml:space="preserve"> establish a one-way system for access to the </w:t>
      </w:r>
      <w:r>
        <w:t>place</w:t>
      </w:r>
      <w:r w:rsidR="0021055C">
        <w:t xml:space="preserve"> used for collection</w:t>
      </w:r>
      <w:r>
        <w:t xml:space="preserve"> wherever possible</w:t>
      </w:r>
      <w:r w:rsidR="004023B3">
        <w:t xml:space="preserve">. </w:t>
      </w:r>
    </w:p>
    <w:p w14:paraId="5D830B48" w14:textId="35D52D34" w:rsidR="000C68F6" w:rsidRPr="000C68F6" w:rsidRDefault="00F91A4B">
      <w:pPr>
        <w:pStyle w:val="ListParagraph"/>
        <w:numPr>
          <w:ilvl w:val="1"/>
          <w:numId w:val="37"/>
        </w:numPr>
        <w:ind w:left="1843" w:hanging="425"/>
        <w:rPr>
          <w:b/>
        </w:rPr>
      </w:pPr>
      <w:r>
        <w:t>Y</w:t>
      </w:r>
      <w:r w:rsidR="004023B3">
        <w:t xml:space="preserve">ou </w:t>
      </w:r>
      <w:r w:rsidR="00EC65A0">
        <w:t xml:space="preserve">may </w:t>
      </w:r>
      <w:r w:rsidR="004023B3">
        <w:t xml:space="preserve">need to </w:t>
      </w:r>
      <w:r w:rsidR="004023B3" w:rsidRPr="00A0208F">
        <w:t xml:space="preserve">provide </w:t>
      </w:r>
      <w:r w:rsidR="004023B3">
        <w:t xml:space="preserve">additional </w:t>
      </w:r>
      <w:r w:rsidR="004023B3" w:rsidRPr="00A0208F">
        <w:t>training to staff</w:t>
      </w:r>
      <w:r w:rsidR="004023B3">
        <w:t xml:space="preserve"> </w:t>
      </w:r>
      <w:r w:rsidR="00EC65A0">
        <w:t xml:space="preserve">dealing with candidates and agents collecting nomination packs </w:t>
      </w:r>
      <w:r w:rsidR="004023B3">
        <w:t>in person</w:t>
      </w:r>
      <w:r w:rsidR="004023B3" w:rsidRPr="00A0208F">
        <w:t xml:space="preserve">, reminding </w:t>
      </w:r>
      <w:r w:rsidR="004023B3">
        <w:t>them</w:t>
      </w:r>
      <w:r w:rsidR="004023B3" w:rsidRPr="00A0208F">
        <w:t xml:space="preserve"> to</w:t>
      </w:r>
      <w:r w:rsidR="00D11652">
        <w:t xml:space="preserve"> clean surfaces regularly,</w:t>
      </w:r>
      <w:r w:rsidR="004023B3" w:rsidRPr="00A0208F">
        <w:t xml:space="preserve"> maintain social distancing, </w:t>
      </w:r>
      <w:r w:rsidR="004023B3">
        <w:t xml:space="preserve">minimise physical </w:t>
      </w:r>
      <w:r w:rsidR="004023B3" w:rsidRPr="00A0208F">
        <w:t xml:space="preserve">contact, and </w:t>
      </w:r>
      <w:r w:rsidR="004023B3">
        <w:t>clean their hands before and after any contact</w:t>
      </w:r>
      <w:r w:rsidR="00B661DE">
        <w:t>, including when handling paper</w:t>
      </w:r>
      <w:r w:rsidR="004023B3" w:rsidRPr="00A0208F">
        <w:t xml:space="preserve">. </w:t>
      </w:r>
    </w:p>
    <w:p w14:paraId="78C7E3E3" w14:textId="4794069D" w:rsidR="000C68F6" w:rsidRPr="000C68F6" w:rsidRDefault="004023B3">
      <w:pPr>
        <w:pStyle w:val="ListParagraph"/>
        <w:numPr>
          <w:ilvl w:val="1"/>
          <w:numId w:val="37"/>
        </w:numPr>
        <w:ind w:left="1843" w:hanging="425"/>
        <w:rPr>
          <w:b/>
        </w:rPr>
      </w:pPr>
      <w:r w:rsidRPr="00A0208F">
        <w:t xml:space="preserve">You </w:t>
      </w:r>
      <w:r w:rsidR="00757E78">
        <w:t>should</w:t>
      </w:r>
      <w:r w:rsidRPr="00A0208F">
        <w:t xml:space="preserve"> provide</w:t>
      </w:r>
      <w:r>
        <w:t xml:space="preserve"> </w:t>
      </w:r>
      <w:r w:rsidR="000C68F6">
        <w:t>your staff</w:t>
      </w:r>
      <w:r>
        <w:t xml:space="preserve"> </w:t>
      </w:r>
      <w:r w:rsidR="00757E78">
        <w:t xml:space="preserve">with hand sanitiser, advising on its </w:t>
      </w:r>
      <w:hyperlink r:id="rId25" w:history="1">
        <w:r w:rsidR="00757E78" w:rsidRPr="008C0D0E">
          <w:rPr>
            <w:rStyle w:val="Hyperlink"/>
          </w:rPr>
          <w:t>correct</w:t>
        </w:r>
      </w:hyperlink>
      <w:r w:rsidR="00757E78">
        <w:t xml:space="preserve"> and regular use</w:t>
      </w:r>
      <w:r>
        <w:t xml:space="preserve">.  </w:t>
      </w:r>
    </w:p>
    <w:p w14:paraId="37690464" w14:textId="6FD74182" w:rsidR="004023B3" w:rsidRPr="0021055C" w:rsidRDefault="00F91A4B">
      <w:pPr>
        <w:pStyle w:val="ListParagraph"/>
        <w:numPr>
          <w:ilvl w:val="1"/>
          <w:numId w:val="37"/>
        </w:numPr>
        <w:ind w:left="1843" w:hanging="425"/>
        <w:rPr>
          <w:b/>
        </w:rPr>
      </w:pPr>
      <w:r>
        <w:t>Y</w:t>
      </w:r>
      <w:r w:rsidR="004023B3">
        <w:t xml:space="preserve">ou should continue to consult the </w:t>
      </w:r>
      <w:hyperlink r:id="rId26" w:history="1">
        <w:r w:rsidR="004023B3" w:rsidRPr="000234E5">
          <w:rPr>
            <w:rStyle w:val="Hyperlink"/>
          </w:rPr>
          <w:t>government guidance</w:t>
        </w:r>
      </w:hyperlink>
      <w:r w:rsidR="004023B3">
        <w:t xml:space="preserve"> for your area regularly</w:t>
      </w:r>
      <w:r w:rsidR="000C68F6">
        <w:t>,</w:t>
      </w:r>
      <w:r w:rsidR="004023B3">
        <w:t xml:space="preserve"> </w:t>
      </w:r>
      <w:r w:rsidR="000C68F6">
        <w:t>including</w:t>
      </w:r>
      <w:r w:rsidR="004023B3">
        <w:t xml:space="preserve"> in the run-up to and during the period in which </w:t>
      </w:r>
      <w:r>
        <w:t>nomination packs can be collected</w:t>
      </w:r>
      <w:r w:rsidR="000C68F6">
        <w:t>,</w:t>
      </w:r>
      <w:r w:rsidR="004023B3">
        <w:t xml:space="preserve"> to inform your approach</w:t>
      </w:r>
      <w:r w:rsidR="000C68F6">
        <w:t xml:space="preserve"> and ensure your plans remain appropriate</w:t>
      </w:r>
      <w:r w:rsidR="004023B3">
        <w:t>.</w:t>
      </w:r>
    </w:p>
    <w:p w14:paraId="5BB57059" w14:textId="5A559F15" w:rsidR="00C11E73" w:rsidRDefault="00C11E73" w:rsidP="008764F0">
      <w:pPr>
        <w:pStyle w:val="B-head"/>
      </w:pPr>
    </w:p>
    <w:p w14:paraId="20FFBC48" w14:textId="321492EF" w:rsidR="00220DF0" w:rsidRPr="005809E1" w:rsidRDefault="002469A4" w:rsidP="005809E1">
      <w:pPr>
        <w:pStyle w:val="B-head"/>
      </w:pPr>
      <w:r>
        <w:t>Informal checks</w:t>
      </w:r>
      <w:r w:rsidR="00EC0054">
        <w:t xml:space="preserve"> of nomination papers</w:t>
      </w:r>
    </w:p>
    <w:p w14:paraId="43BCE77D" w14:textId="77777777" w:rsidR="00964E2C" w:rsidRPr="008632C1" w:rsidRDefault="00E80285" w:rsidP="008764F0">
      <w:pPr>
        <w:pStyle w:val="Body"/>
      </w:pPr>
      <w:r>
        <w:rPr>
          <w:b/>
        </w:rPr>
        <w:t>How will you</w:t>
      </w:r>
      <w:r w:rsidR="00964E2C">
        <w:rPr>
          <w:b/>
        </w:rPr>
        <w:t>….?</w:t>
      </w:r>
    </w:p>
    <w:p w14:paraId="0CB77CD8" w14:textId="4E60AAED" w:rsidR="00CA3C4B" w:rsidRPr="008764F0" w:rsidRDefault="00CA3C4B">
      <w:pPr>
        <w:pStyle w:val="Body"/>
        <w:numPr>
          <w:ilvl w:val="0"/>
          <w:numId w:val="20"/>
        </w:numPr>
      </w:pPr>
      <w:r>
        <w:rPr>
          <w:b/>
        </w:rPr>
        <w:t xml:space="preserve">Make candidates and agents aware of </w:t>
      </w:r>
      <w:r w:rsidR="00B304CA">
        <w:rPr>
          <w:b/>
        </w:rPr>
        <w:t xml:space="preserve">the </w:t>
      </w:r>
      <w:r>
        <w:rPr>
          <w:b/>
        </w:rPr>
        <w:t>options for informal checks?</w:t>
      </w:r>
    </w:p>
    <w:p w14:paraId="343C6BCC" w14:textId="361A5A92" w:rsidR="00CA3C4B" w:rsidRPr="008764F0" w:rsidRDefault="00CA3C4B">
      <w:pPr>
        <w:pStyle w:val="Body"/>
        <w:numPr>
          <w:ilvl w:val="1"/>
          <w:numId w:val="20"/>
        </w:numPr>
        <w:ind w:left="1134"/>
      </w:pPr>
      <w:r>
        <w:t>You will need to ensure that you provide candidates and agents with information on the options available to them for accessing informal checks as early as possible</w:t>
      </w:r>
      <w:r w:rsidR="00757E78">
        <w:t xml:space="preserve"> in advance of </w:t>
      </w:r>
      <w:r w:rsidR="00520B0C">
        <w:t xml:space="preserve">the </w:t>
      </w:r>
      <w:r w:rsidR="00757E78">
        <w:t>start of the nominations process</w:t>
      </w:r>
      <w:r>
        <w:t xml:space="preserve">, and </w:t>
      </w:r>
      <w:r w:rsidR="00B304CA">
        <w:t>also make the arrangements for checks and how to access them clear</w:t>
      </w:r>
      <w:r>
        <w:t xml:space="preserve"> at your briefings. This should include </w:t>
      </w:r>
      <w:r w:rsidR="00B304CA">
        <w:t xml:space="preserve">information on how the process will work in practice, including on </w:t>
      </w:r>
      <w:r>
        <w:t>any appointment</w:t>
      </w:r>
      <w:r w:rsidR="009E6225">
        <w:t xml:space="preserve"> system that you will be </w:t>
      </w:r>
      <w:r w:rsidR="00B304CA">
        <w:t>operating for any checks to be offered</w:t>
      </w:r>
      <w:r w:rsidR="009E6225">
        <w:t xml:space="preserve"> in person. </w:t>
      </w:r>
      <w:r>
        <w:t xml:space="preserve"> </w:t>
      </w:r>
    </w:p>
    <w:p w14:paraId="3C203B83" w14:textId="7BD991A8" w:rsidR="00220DF0" w:rsidRDefault="00220DF0" w:rsidP="008764F0">
      <w:pPr>
        <w:pStyle w:val="ListParagraph"/>
        <w:ind w:left="1800"/>
      </w:pPr>
    </w:p>
    <w:p w14:paraId="43FDC2EF" w14:textId="728B8154" w:rsidR="00A36D0F" w:rsidRPr="00B21D5A" w:rsidRDefault="00964E2C">
      <w:pPr>
        <w:pStyle w:val="ListParagraph"/>
        <w:numPr>
          <w:ilvl w:val="0"/>
          <w:numId w:val="20"/>
        </w:numPr>
        <w:rPr>
          <w:b/>
        </w:rPr>
      </w:pPr>
      <w:r>
        <w:rPr>
          <w:b/>
        </w:rPr>
        <w:t>Carry out informal checks remotely?</w:t>
      </w:r>
    </w:p>
    <w:p w14:paraId="47E5E42C" w14:textId="2C116BAE" w:rsidR="00A44E9B" w:rsidRPr="00431DCE" w:rsidRDefault="00A44E9B">
      <w:pPr>
        <w:pStyle w:val="Body"/>
        <w:numPr>
          <w:ilvl w:val="0"/>
          <w:numId w:val="32"/>
        </w:numPr>
        <w:ind w:left="1134"/>
      </w:pPr>
      <w:r w:rsidRPr="00461164">
        <w:rPr>
          <w:rFonts w:cstheme="minorHAnsi"/>
        </w:rPr>
        <w:t xml:space="preserve">You </w:t>
      </w:r>
      <w:r>
        <w:rPr>
          <w:rFonts w:cstheme="minorHAnsi"/>
        </w:rPr>
        <w:t>should encourage candidates</w:t>
      </w:r>
      <w:r w:rsidR="00B304CA">
        <w:rPr>
          <w:rFonts w:cstheme="minorHAnsi"/>
        </w:rPr>
        <w:t xml:space="preserve"> and agents</w:t>
      </w:r>
      <w:r>
        <w:rPr>
          <w:rFonts w:cstheme="minorHAnsi"/>
        </w:rPr>
        <w:t xml:space="preserve"> to scan and e</w:t>
      </w:r>
      <w:r w:rsidR="00B304CA">
        <w:rPr>
          <w:rFonts w:cstheme="minorHAnsi"/>
        </w:rPr>
        <w:t>-</w:t>
      </w:r>
      <w:r>
        <w:rPr>
          <w:rFonts w:cstheme="minorHAnsi"/>
        </w:rPr>
        <w:t xml:space="preserve">mail their forms to you for an informal check </w:t>
      </w:r>
      <w:r w:rsidR="00B304CA">
        <w:rPr>
          <w:rFonts w:cstheme="minorHAnsi"/>
        </w:rPr>
        <w:t xml:space="preserve">wherever possible in order </w:t>
      </w:r>
      <w:r>
        <w:rPr>
          <w:rFonts w:cstheme="minorHAnsi"/>
        </w:rPr>
        <w:t xml:space="preserve">to reduce the need for face to face contact. You </w:t>
      </w:r>
      <w:r w:rsidRPr="00461164">
        <w:rPr>
          <w:rFonts w:cstheme="minorHAnsi"/>
        </w:rPr>
        <w:t>c</w:t>
      </w:r>
      <w:r w:rsidR="00B304CA">
        <w:rPr>
          <w:rFonts w:cstheme="minorHAnsi"/>
        </w:rPr>
        <w:t>ould</w:t>
      </w:r>
      <w:r>
        <w:rPr>
          <w:rFonts w:cstheme="minorHAnsi"/>
        </w:rPr>
        <w:t xml:space="preserve"> then provide feedback from the informal check </w:t>
      </w:r>
      <w:r w:rsidR="00B304CA">
        <w:rPr>
          <w:rFonts w:cstheme="minorHAnsi"/>
        </w:rPr>
        <w:t>by</w:t>
      </w:r>
      <w:r>
        <w:rPr>
          <w:rFonts w:cstheme="minorHAnsi"/>
        </w:rPr>
        <w:t xml:space="preserve"> e</w:t>
      </w:r>
      <w:r w:rsidR="00B304CA">
        <w:rPr>
          <w:rFonts w:cstheme="minorHAnsi"/>
        </w:rPr>
        <w:t>-</w:t>
      </w:r>
      <w:r>
        <w:rPr>
          <w:rFonts w:cstheme="minorHAnsi"/>
        </w:rPr>
        <w:t>mail</w:t>
      </w:r>
      <w:r w:rsidR="00B304CA">
        <w:rPr>
          <w:rFonts w:cstheme="minorHAnsi"/>
        </w:rPr>
        <w:t xml:space="preserve">, </w:t>
      </w:r>
      <w:r w:rsidRPr="00461164">
        <w:rPr>
          <w:rFonts w:cstheme="minorHAnsi"/>
        </w:rPr>
        <w:t xml:space="preserve">phone or video call. </w:t>
      </w:r>
    </w:p>
    <w:p w14:paraId="2A5350B9" w14:textId="3B396D6E" w:rsidR="002530CD" w:rsidRPr="00D116AA" w:rsidRDefault="00B304CA">
      <w:pPr>
        <w:pStyle w:val="Body"/>
        <w:numPr>
          <w:ilvl w:val="0"/>
          <w:numId w:val="32"/>
        </w:numPr>
        <w:ind w:left="1134"/>
      </w:pPr>
      <w:r>
        <w:rPr>
          <w:rFonts w:cstheme="minorHAnsi"/>
        </w:rPr>
        <w:t xml:space="preserve">You should keep in mind </w:t>
      </w:r>
      <w:r w:rsidR="00A44E9B" w:rsidRPr="0028045A">
        <w:rPr>
          <w:rFonts w:cstheme="minorHAnsi"/>
        </w:rPr>
        <w:t>that nomination forms contain personal information and take steps to ensure that e</w:t>
      </w:r>
      <w:r>
        <w:rPr>
          <w:rFonts w:cstheme="minorHAnsi"/>
        </w:rPr>
        <w:t>-</w:t>
      </w:r>
      <w:r w:rsidR="00A44E9B" w:rsidRPr="0028045A">
        <w:rPr>
          <w:rFonts w:cstheme="minorHAnsi"/>
        </w:rPr>
        <w:t xml:space="preserve">mails are sent and received securely. Our </w:t>
      </w:r>
      <w:hyperlink r:id="rId27" w:history="1">
        <w:r w:rsidR="00A44E9B" w:rsidRPr="00B00F1E">
          <w:rPr>
            <w:rStyle w:val="Hyperlink"/>
            <w:rFonts w:cstheme="minorHAnsi"/>
          </w:rPr>
          <w:t>data protection resource</w:t>
        </w:r>
      </w:hyperlink>
      <w:r w:rsidR="00A44E9B" w:rsidRPr="0028045A">
        <w:rPr>
          <w:rFonts w:cstheme="minorHAnsi"/>
        </w:rPr>
        <w:t xml:space="preserve"> contains advice about ensuring the security of personal data.</w:t>
      </w:r>
      <w:r w:rsidR="002530CD" w:rsidRPr="00D116AA">
        <w:t xml:space="preserve"> </w:t>
      </w:r>
    </w:p>
    <w:p w14:paraId="6A6659DD" w14:textId="07E2912B" w:rsidR="00CA3C4B" w:rsidRPr="00220DF0" w:rsidRDefault="00CA3C4B">
      <w:pPr>
        <w:pStyle w:val="Body"/>
        <w:numPr>
          <w:ilvl w:val="0"/>
          <w:numId w:val="20"/>
        </w:numPr>
      </w:pPr>
      <w:r>
        <w:rPr>
          <w:b/>
        </w:rPr>
        <w:t xml:space="preserve">Carry out </w:t>
      </w:r>
      <w:r w:rsidR="009E6225">
        <w:rPr>
          <w:b/>
        </w:rPr>
        <w:t>in</w:t>
      </w:r>
      <w:r w:rsidR="00B304CA">
        <w:rPr>
          <w:b/>
        </w:rPr>
        <w:t xml:space="preserve"> </w:t>
      </w:r>
      <w:r>
        <w:rPr>
          <w:b/>
        </w:rPr>
        <w:t>person informal checks?</w:t>
      </w:r>
    </w:p>
    <w:p w14:paraId="73926E77" w14:textId="77777777" w:rsidR="00CA3C4B" w:rsidRPr="00280DEC" w:rsidRDefault="00CA3C4B" w:rsidP="00CA3C4B"/>
    <w:p w14:paraId="71E9CC6B" w14:textId="19EC6248" w:rsidR="00CA3C4B" w:rsidRDefault="00CA3C4B">
      <w:pPr>
        <w:pStyle w:val="ListParagraph"/>
        <w:numPr>
          <w:ilvl w:val="0"/>
          <w:numId w:val="31"/>
        </w:numPr>
        <w:ind w:left="1134"/>
      </w:pPr>
      <w:r w:rsidRPr="00CD6037">
        <w:t xml:space="preserve">Where </w:t>
      </w:r>
      <w:r>
        <w:t>candidates and agents attend your offices for in</w:t>
      </w:r>
      <w:r w:rsidR="00472FCA">
        <w:t>-</w:t>
      </w:r>
      <w:r>
        <w:t>person informal checks,</w:t>
      </w:r>
      <w:r w:rsidRPr="00CD6037">
        <w:t xml:space="preserve"> you will need to put appropriate measures </w:t>
      </w:r>
      <w:r w:rsidR="007840FD">
        <w:t xml:space="preserve">informed by risk assessments </w:t>
      </w:r>
      <w:r w:rsidRPr="00CD6037">
        <w:t>in place</w:t>
      </w:r>
      <w:r>
        <w:t xml:space="preserve"> to ensure the</w:t>
      </w:r>
      <w:r w:rsidR="00B304CA">
        <w:t>ir</w:t>
      </w:r>
      <w:r>
        <w:t xml:space="preserve"> safety </w:t>
      </w:r>
      <w:r w:rsidR="00B304CA">
        <w:t xml:space="preserve">as well as that of </w:t>
      </w:r>
      <w:r>
        <w:t xml:space="preserve">your staff. For example: </w:t>
      </w:r>
    </w:p>
    <w:p w14:paraId="1C831E27" w14:textId="77777777" w:rsidR="00472FCA" w:rsidRDefault="00472FCA" w:rsidP="00472FCA">
      <w:pPr>
        <w:pStyle w:val="ListParagraph"/>
        <w:ind w:left="1134"/>
      </w:pPr>
    </w:p>
    <w:p w14:paraId="125B8747" w14:textId="1EC1E8CE" w:rsidR="0066305D" w:rsidRDefault="0066305D">
      <w:pPr>
        <w:pStyle w:val="ListParagraph"/>
        <w:numPr>
          <w:ilvl w:val="0"/>
          <w:numId w:val="21"/>
        </w:numPr>
      </w:pPr>
      <w:r>
        <w:t xml:space="preserve">You should look to implement </w:t>
      </w:r>
      <w:r w:rsidRPr="00CD6037">
        <w:t>an appointment system</w:t>
      </w:r>
      <w:r>
        <w:t xml:space="preserve"> for informal checks</w:t>
      </w:r>
      <w:r w:rsidRPr="00CD6037">
        <w:t xml:space="preserve">, to </w:t>
      </w:r>
      <w:r>
        <w:t xml:space="preserve">help </w:t>
      </w:r>
      <w:r w:rsidR="00757E78">
        <w:t>minimise</w:t>
      </w:r>
      <w:r w:rsidRPr="00CD6037">
        <w:t xml:space="preserve"> contact </w:t>
      </w:r>
      <w:r w:rsidR="00757E78">
        <w:t>between individuals</w:t>
      </w:r>
      <w:r>
        <w:t xml:space="preserve"> and to reduce the likelihood of queues forming. </w:t>
      </w:r>
    </w:p>
    <w:p w14:paraId="65650A58" w14:textId="100CE421" w:rsidR="00C462E2" w:rsidRDefault="00C462E2">
      <w:pPr>
        <w:pStyle w:val="ListParagraph"/>
        <w:numPr>
          <w:ilvl w:val="0"/>
          <w:numId w:val="21"/>
        </w:numPr>
      </w:pPr>
      <w:r>
        <w:t>All venues used for carrying out in</w:t>
      </w:r>
      <w:r w:rsidR="00B304CA">
        <w:t xml:space="preserve"> </w:t>
      </w:r>
      <w:r>
        <w:t xml:space="preserve">person informal checks should enable compliance with the public health recommendations on social distancing and </w:t>
      </w:r>
      <w:r w:rsidR="00B661DE">
        <w:t>the cleaning of hands</w:t>
      </w:r>
      <w:r w:rsidR="00B304CA">
        <w:t>,</w:t>
      </w:r>
      <w:r w:rsidR="00B661DE">
        <w:t xml:space="preserve"> and should be well ventilated </w:t>
      </w:r>
      <w:r w:rsidR="00B304CA">
        <w:t>wherever</w:t>
      </w:r>
      <w:r w:rsidR="00B661DE">
        <w:t xml:space="preserve"> possible.</w:t>
      </w:r>
    </w:p>
    <w:p w14:paraId="31540754" w14:textId="512688D4" w:rsidR="00CA3C4B" w:rsidRDefault="00CA3C4B">
      <w:pPr>
        <w:pStyle w:val="ListParagraph"/>
        <w:numPr>
          <w:ilvl w:val="0"/>
          <w:numId w:val="21"/>
        </w:numPr>
      </w:pPr>
      <w:r>
        <w:t>You sh</w:t>
      </w:r>
      <w:r w:rsidRPr="00CD6037">
        <w:t>ould provide hand cleaning facilities</w:t>
      </w:r>
      <w:r>
        <w:t xml:space="preserve"> at the entrance and exit of your offices and next to any desk or table where people may be handing over paper documentation</w:t>
      </w:r>
      <w:r w:rsidR="0066305D">
        <w:t>.</w:t>
      </w:r>
    </w:p>
    <w:p w14:paraId="7FA9EF10" w14:textId="2C88FB93" w:rsidR="00CA3C4B" w:rsidRDefault="0066305D">
      <w:pPr>
        <w:pStyle w:val="ListParagraph"/>
        <w:numPr>
          <w:ilvl w:val="0"/>
          <w:numId w:val="21"/>
        </w:numPr>
      </w:pPr>
      <w:r>
        <w:lastRenderedPageBreak/>
        <w:t>Candidates, agents and staff should be asked to maintain social distancing. Yo</w:t>
      </w:r>
      <w:r w:rsidR="00CA3C4B" w:rsidRPr="00CD6037">
        <w:t xml:space="preserve">u </w:t>
      </w:r>
      <w:r w:rsidR="00CA3C4B">
        <w:t>should put in place markers that allow for socially distanced queues, and establish a one-way system for access to the office space where informal checks will take place.</w:t>
      </w:r>
    </w:p>
    <w:p w14:paraId="58378FDE" w14:textId="4721FC57" w:rsidR="0066305D" w:rsidRPr="001F7794" w:rsidRDefault="00EC65A0">
      <w:pPr>
        <w:pStyle w:val="ListParagraph"/>
        <w:numPr>
          <w:ilvl w:val="1"/>
          <w:numId w:val="21"/>
        </w:numPr>
        <w:ind w:left="1843" w:hanging="425"/>
        <w:rPr>
          <w:b/>
        </w:rPr>
      </w:pPr>
      <w:r>
        <w:t xml:space="preserve">You may need to </w:t>
      </w:r>
      <w:r w:rsidRPr="00A0208F">
        <w:t xml:space="preserve">provide </w:t>
      </w:r>
      <w:r>
        <w:t xml:space="preserve">additional </w:t>
      </w:r>
      <w:r w:rsidRPr="00A0208F">
        <w:t>training to staff</w:t>
      </w:r>
      <w:r>
        <w:t xml:space="preserve"> </w:t>
      </w:r>
      <w:r w:rsidR="00B661DE">
        <w:t xml:space="preserve">carrying out </w:t>
      </w:r>
      <w:r>
        <w:t>in</w:t>
      </w:r>
      <w:r w:rsidR="0066305D">
        <w:t xml:space="preserve"> </w:t>
      </w:r>
      <w:r>
        <w:t>person informal checks</w:t>
      </w:r>
      <w:r w:rsidRPr="00A0208F">
        <w:t xml:space="preserve">, reminding </w:t>
      </w:r>
      <w:r>
        <w:t>them</w:t>
      </w:r>
      <w:r w:rsidRPr="00A0208F">
        <w:t xml:space="preserve"> to </w:t>
      </w:r>
      <w:r w:rsidR="001D5B7B">
        <w:t xml:space="preserve">clean surfaces regularly, </w:t>
      </w:r>
      <w:r w:rsidRPr="00A0208F">
        <w:t xml:space="preserve">maintain social distancing, </w:t>
      </w:r>
      <w:r>
        <w:t xml:space="preserve">minimise physical </w:t>
      </w:r>
      <w:r w:rsidRPr="00A0208F">
        <w:t xml:space="preserve">contact, </w:t>
      </w:r>
      <w:r w:rsidR="000B0C51">
        <w:t>wear</w:t>
      </w:r>
      <w:r w:rsidR="001D5B7B">
        <w:t xml:space="preserve"> face coverings where appropriate, </w:t>
      </w:r>
      <w:r w:rsidRPr="00A0208F">
        <w:t xml:space="preserve">and </w:t>
      </w:r>
      <w:r>
        <w:t>clean their hands before and after any contact</w:t>
      </w:r>
      <w:r w:rsidR="00B661DE">
        <w:t>, including contact with paper</w:t>
      </w:r>
      <w:r w:rsidRPr="00A0208F">
        <w:t xml:space="preserve">. You </w:t>
      </w:r>
      <w:r w:rsidR="006D7266">
        <w:t>should</w:t>
      </w:r>
      <w:r w:rsidRPr="00A0208F">
        <w:t xml:space="preserve"> provide</w:t>
      </w:r>
      <w:r>
        <w:t xml:space="preserve"> them with</w:t>
      </w:r>
      <w:r w:rsidR="006D7266">
        <w:t xml:space="preserve"> hand sanitiser, advising on its </w:t>
      </w:r>
      <w:hyperlink r:id="rId28" w:history="1">
        <w:r w:rsidR="006D7266" w:rsidRPr="008C0D0E">
          <w:rPr>
            <w:rStyle w:val="Hyperlink"/>
          </w:rPr>
          <w:t>correct</w:t>
        </w:r>
      </w:hyperlink>
      <w:r w:rsidR="006D7266">
        <w:t xml:space="preserve"> and regular use</w:t>
      </w:r>
      <w:r w:rsidR="00E06DD5">
        <w:t>.</w:t>
      </w:r>
    </w:p>
    <w:p w14:paraId="7DDA7B81" w14:textId="3C3F6625" w:rsidR="002E5E53" w:rsidRPr="001F7794" w:rsidRDefault="002E5E53" w:rsidP="002E5E53">
      <w:pPr>
        <w:pStyle w:val="ListParagraph"/>
        <w:numPr>
          <w:ilvl w:val="1"/>
          <w:numId w:val="21"/>
        </w:numPr>
        <w:ind w:left="1843" w:hanging="425"/>
        <w:rPr>
          <w:b/>
        </w:rPr>
      </w:pPr>
      <w:r w:rsidRPr="001F7794">
        <w:t>You</w:t>
      </w:r>
      <w:r w:rsidRPr="002E5E53">
        <w:rPr>
          <w:b/>
        </w:rPr>
        <w:t xml:space="preserve"> </w:t>
      </w:r>
      <w:r w:rsidRPr="001F7794">
        <w:t>should ensure that everyone working with shared documents and papers take care to only be present if well, avoid touching their faces, regularly and frequently clean their hands and seek to minimise the number of people touching any single document.</w:t>
      </w:r>
    </w:p>
    <w:p w14:paraId="7006F7C5" w14:textId="543AD508" w:rsidR="001B1F25" w:rsidRPr="009F3F76" w:rsidRDefault="00EC65A0">
      <w:pPr>
        <w:pStyle w:val="ListParagraph"/>
        <w:numPr>
          <w:ilvl w:val="1"/>
          <w:numId w:val="21"/>
        </w:numPr>
        <w:ind w:left="1843" w:hanging="425"/>
        <w:rPr>
          <w:b/>
        </w:rPr>
      </w:pPr>
      <w:r>
        <w:t xml:space="preserve">You should continue to consult the </w:t>
      </w:r>
      <w:hyperlink r:id="rId29" w:history="1">
        <w:r w:rsidRPr="000234E5">
          <w:rPr>
            <w:rStyle w:val="Hyperlink"/>
          </w:rPr>
          <w:t>government guidance</w:t>
        </w:r>
      </w:hyperlink>
      <w:r>
        <w:t xml:space="preserve"> for your area regularly</w:t>
      </w:r>
      <w:r w:rsidR="0066305D">
        <w:t>,</w:t>
      </w:r>
      <w:r>
        <w:t xml:space="preserve"> and especially in the run-up to and during the period in which informal checks take place</w:t>
      </w:r>
      <w:r w:rsidR="0066305D">
        <w:t>,</w:t>
      </w:r>
      <w:r>
        <w:t xml:space="preserve"> to inform your approach</w:t>
      </w:r>
      <w:r w:rsidR="0066305D">
        <w:t xml:space="preserve"> and ensure your plans remain appropriate</w:t>
      </w:r>
      <w:r>
        <w:t>.</w:t>
      </w:r>
    </w:p>
    <w:p w14:paraId="0720A70E" w14:textId="2BFA6111" w:rsidR="00C13BDB" w:rsidRDefault="00C13BDB" w:rsidP="00B42665">
      <w:pPr>
        <w:pStyle w:val="B-head"/>
      </w:pPr>
    </w:p>
    <w:p w14:paraId="4490D6E9" w14:textId="32C33DA5" w:rsidR="0087522A" w:rsidRDefault="00D320E9" w:rsidP="00B42665">
      <w:pPr>
        <w:pStyle w:val="B-head"/>
      </w:pPr>
      <w:r>
        <w:t>D</w:t>
      </w:r>
      <w:r w:rsidR="00464104">
        <w:t>elivery of nomination forms</w:t>
      </w:r>
    </w:p>
    <w:p w14:paraId="71D31490" w14:textId="77777777" w:rsidR="00B42665" w:rsidRDefault="00B42665" w:rsidP="00464104">
      <w:pPr>
        <w:rPr>
          <w:b/>
        </w:rPr>
      </w:pPr>
    </w:p>
    <w:p w14:paraId="7EA29E25" w14:textId="60D54C0A" w:rsidR="0038363A" w:rsidRDefault="000D1E13" w:rsidP="00464104">
      <w:pPr>
        <w:rPr>
          <w:b/>
        </w:rPr>
      </w:pPr>
      <w:r>
        <w:rPr>
          <w:b/>
        </w:rPr>
        <w:t>How will you…?</w:t>
      </w:r>
    </w:p>
    <w:p w14:paraId="4BB39BFB" w14:textId="1BA37D11" w:rsidR="000D1E13" w:rsidRDefault="000D1E13" w:rsidP="00464104">
      <w:pPr>
        <w:rPr>
          <w:b/>
        </w:rPr>
      </w:pPr>
    </w:p>
    <w:p w14:paraId="65828F41" w14:textId="602ED49C" w:rsidR="00F61844" w:rsidRPr="000D1E13" w:rsidRDefault="00F61844">
      <w:pPr>
        <w:pStyle w:val="ListParagraph"/>
        <w:numPr>
          <w:ilvl w:val="0"/>
          <w:numId w:val="20"/>
        </w:numPr>
        <w:rPr>
          <w:b/>
        </w:rPr>
      </w:pPr>
      <w:r w:rsidRPr="000D1E13">
        <w:rPr>
          <w:b/>
        </w:rPr>
        <w:t xml:space="preserve">Decide </w:t>
      </w:r>
      <w:r w:rsidR="002F48D0">
        <w:rPr>
          <w:b/>
        </w:rPr>
        <w:t xml:space="preserve">on </w:t>
      </w:r>
      <w:r w:rsidRPr="000D1E13">
        <w:rPr>
          <w:b/>
        </w:rPr>
        <w:t>the location</w:t>
      </w:r>
      <w:r w:rsidR="00717BA2">
        <w:rPr>
          <w:b/>
        </w:rPr>
        <w:t>(s)</w:t>
      </w:r>
      <w:r w:rsidRPr="000D1E13">
        <w:rPr>
          <w:b/>
        </w:rPr>
        <w:t xml:space="preserve"> for </w:t>
      </w:r>
      <w:r w:rsidR="00717BA2">
        <w:rPr>
          <w:b/>
        </w:rPr>
        <w:t xml:space="preserve">the </w:t>
      </w:r>
      <w:r w:rsidRPr="000D1E13">
        <w:rPr>
          <w:b/>
        </w:rPr>
        <w:t>delivery of nomination papers?</w:t>
      </w:r>
    </w:p>
    <w:p w14:paraId="17397A24" w14:textId="0551C809" w:rsidR="00F61844" w:rsidRDefault="009E6225">
      <w:pPr>
        <w:pStyle w:val="Bulletpoints"/>
        <w:numPr>
          <w:ilvl w:val="0"/>
          <w:numId w:val="22"/>
        </w:numPr>
        <w:tabs>
          <w:tab w:val="left" w:pos="567"/>
        </w:tabs>
        <w:ind w:left="1134"/>
      </w:pPr>
      <w:r>
        <w:t>Your decision on the appropriate location</w:t>
      </w:r>
      <w:r w:rsidR="00717BA2">
        <w:t>(s)</w:t>
      </w:r>
      <w:r>
        <w:t xml:space="preserve"> for taking delivery of nominations will </w:t>
      </w:r>
      <w:r w:rsidR="00717BA2">
        <w:t>need to take into account</w:t>
      </w:r>
      <w:r w:rsidR="00F61844">
        <w:t xml:space="preserve"> the following: </w:t>
      </w:r>
    </w:p>
    <w:p w14:paraId="130F6A8F" w14:textId="2D73AC48" w:rsidR="00F61844" w:rsidRDefault="00A924A1">
      <w:pPr>
        <w:pStyle w:val="Bulletpoints"/>
        <w:numPr>
          <w:ilvl w:val="0"/>
          <w:numId w:val="23"/>
        </w:numPr>
        <w:tabs>
          <w:tab w:val="left" w:pos="1843"/>
        </w:tabs>
        <w:ind w:left="1701"/>
      </w:pPr>
      <w:r>
        <w:t>T</w:t>
      </w:r>
      <w:r w:rsidR="00F61844">
        <w:t xml:space="preserve">he </w:t>
      </w:r>
      <w:r w:rsidR="00D90AD8">
        <w:t xml:space="preserve">estimated </w:t>
      </w:r>
      <w:r w:rsidR="00F61844">
        <w:t>number of nomination papers you are expecting to receive</w:t>
      </w:r>
    </w:p>
    <w:p w14:paraId="137BE140" w14:textId="12A6A218" w:rsidR="007840FD" w:rsidRDefault="007840FD">
      <w:pPr>
        <w:pStyle w:val="Bulletpoints"/>
        <w:numPr>
          <w:ilvl w:val="0"/>
          <w:numId w:val="23"/>
        </w:numPr>
        <w:tabs>
          <w:tab w:val="left" w:pos="1134"/>
        </w:tabs>
        <w:ind w:left="1701"/>
      </w:pPr>
      <w:r>
        <w:t xml:space="preserve">Any adaptations that could be made to your workspace that could allow a drop off desk/point for nomination papers so that the number of people entering the building is minimised </w:t>
      </w:r>
      <w:r w:rsidR="00A668EF">
        <w:t>and that they are physically separated from each other and from receiving staff.</w:t>
      </w:r>
    </w:p>
    <w:p w14:paraId="681EE1FA" w14:textId="7CF32D98" w:rsidR="0034539A" w:rsidRDefault="00757E78">
      <w:pPr>
        <w:pStyle w:val="Bulletpoints"/>
        <w:numPr>
          <w:ilvl w:val="0"/>
          <w:numId w:val="23"/>
        </w:numPr>
        <w:tabs>
          <w:tab w:val="left" w:pos="1134"/>
        </w:tabs>
        <w:ind w:left="1701"/>
      </w:pPr>
      <w:r>
        <w:t>Whether your venue for receiving nominations is currently, or likely to be become, closed or subject to local lockdown restrictions. You could mitigate this risk by having a back-up venue available</w:t>
      </w:r>
      <w:r w:rsidR="007840FD">
        <w:t xml:space="preserve"> as detailed below</w:t>
      </w:r>
      <w:r w:rsidR="002C095E">
        <w:t xml:space="preserve">. </w:t>
      </w:r>
      <w:r w:rsidR="00E412AB">
        <w:t xml:space="preserve">If your usual venue is unavailable or unusable, </w:t>
      </w:r>
      <w:r w:rsidR="00130015">
        <w:t xml:space="preserve">consider </w:t>
      </w:r>
      <w:r w:rsidR="00E412AB">
        <w:t>a</w:t>
      </w:r>
      <w:r w:rsidR="00A924A1">
        <w:t xml:space="preserve">ny </w:t>
      </w:r>
      <w:r w:rsidR="002C095E">
        <w:t xml:space="preserve">other innovative </w:t>
      </w:r>
      <w:r w:rsidR="00A924A1">
        <w:t xml:space="preserve">measures </w:t>
      </w:r>
      <w:r w:rsidR="002C095E">
        <w:t xml:space="preserve">that have been </w:t>
      </w:r>
      <w:r w:rsidR="00A924A1">
        <w:t>put in place at your local authority for the management of similar interactions with the public, for example the use of temporary structures in car parks to manage specific activities</w:t>
      </w:r>
      <w:r w:rsidR="00E412AB">
        <w:t xml:space="preserve">. You could make use </w:t>
      </w:r>
      <w:r w:rsidR="00D276B5">
        <w:t xml:space="preserve">of </w:t>
      </w:r>
      <w:r w:rsidR="00E412AB">
        <w:t>these areas to facilitate the safe delivery of nominations.</w:t>
      </w:r>
      <w:r w:rsidR="00050A5C">
        <w:t xml:space="preserve"> </w:t>
      </w:r>
    </w:p>
    <w:p w14:paraId="1F25EEB3" w14:textId="77777777" w:rsidR="00AA2C9C" w:rsidRDefault="00AA2C9C" w:rsidP="00AA2C9C">
      <w:pPr>
        <w:pStyle w:val="Bulletpoints"/>
        <w:tabs>
          <w:tab w:val="left" w:pos="1134"/>
        </w:tabs>
        <w:ind w:left="1701"/>
      </w:pPr>
    </w:p>
    <w:p w14:paraId="3252ED84" w14:textId="3C445BE0" w:rsidR="006D7266" w:rsidRDefault="006D7266">
      <w:pPr>
        <w:pStyle w:val="ListParagraph"/>
        <w:numPr>
          <w:ilvl w:val="0"/>
          <w:numId w:val="36"/>
        </w:numPr>
        <w:ind w:left="1134" w:hanging="425"/>
      </w:pPr>
      <w:r>
        <w:t>You will need to mitigate the risk of not being able to access your usual venue(s) at short notice. In doing so, you may wish to identify a back-up venue for the delivery of nominations. As part of this, you should consider how you will communicate any changes of venue. As well as contacting prospective candidates and political parties directly, you could put signage in place and inform reception staff of any changes, to ensure that people are directed to the correct location.</w:t>
      </w:r>
    </w:p>
    <w:p w14:paraId="5A772CA5" w14:textId="77777777" w:rsidR="006D7266" w:rsidRDefault="006D7266" w:rsidP="006D7266">
      <w:pPr>
        <w:pStyle w:val="ListParagraph"/>
        <w:ind w:left="1134"/>
      </w:pPr>
    </w:p>
    <w:p w14:paraId="64AD8D5A" w14:textId="3A313097" w:rsidR="00B132C4" w:rsidRDefault="007840FD">
      <w:pPr>
        <w:pStyle w:val="ListParagraph"/>
        <w:numPr>
          <w:ilvl w:val="0"/>
          <w:numId w:val="36"/>
        </w:numPr>
        <w:ind w:left="1134" w:hanging="425"/>
      </w:pPr>
      <w:r>
        <w:t>In light of all of the above, w</w:t>
      </w:r>
      <w:r w:rsidR="0034539A">
        <w:t xml:space="preserve">hen </w:t>
      </w:r>
      <w:r w:rsidR="00B132C4">
        <w:t xml:space="preserve">including details of where nomination papers should be delivered on </w:t>
      </w:r>
      <w:r w:rsidR="0034539A">
        <w:t xml:space="preserve">the notice of election, you may on this occasion wish to </w:t>
      </w:r>
      <w:r w:rsidR="00AA2C9C">
        <w:t>list</w:t>
      </w:r>
      <w:r w:rsidR="0034539A">
        <w:t xml:space="preserve"> </w:t>
      </w:r>
      <w:r w:rsidR="00B132C4">
        <w:t xml:space="preserve">the primary location in the usual way, but also </w:t>
      </w:r>
      <w:r w:rsidR="00AA2C9C">
        <w:t>include</w:t>
      </w:r>
      <w:r w:rsidR="00B132C4">
        <w:t xml:space="preserve"> a secondary location too as a contingency should your primary venue not be accessible for any reason at short notice. </w:t>
      </w:r>
    </w:p>
    <w:p w14:paraId="6A01BCF4" w14:textId="17301A1C" w:rsidR="00F61844" w:rsidRDefault="00F61844" w:rsidP="00F61844">
      <w:pPr>
        <w:rPr>
          <w:b/>
        </w:rPr>
      </w:pPr>
    </w:p>
    <w:p w14:paraId="028A679D" w14:textId="0368BB0F" w:rsidR="000D1E13" w:rsidRPr="002901C5" w:rsidRDefault="00101B80">
      <w:pPr>
        <w:pStyle w:val="ListParagraph"/>
        <w:numPr>
          <w:ilvl w:val="0"/>
          <w:numId w:val="20"/>
        </w:numPr>
        <w:rPr>
          <w:b/>
        </w:rPr>
      </w:pPr>
      <w:r>
        <w:rPr>
          <w:b/>
        </w:rPr>
        <w:t>Manage the</w:t>
      </w:r>
      <w:r w:rsidR="008E26C0">
        <w:rPr>
          <w:b/>
        </w:rPr>
        <w:t xml:space="preserve"> </w:t>
      </w:r>
      <w:r>
        <w:rPr>
          <w:b/>
        </w:rPr>
        <w:t>deliver</w:t>
      </w:r>
      <w:r w:rsidR="008E26C0">
        <w:rPr>
          <w:b/>
        </w:rPr>
        <w:t>y of</w:t>
      </w:r>
      <w:r w:rsidR="002F48D0">
        <w:rPr>
          <w:b/>
        </w:rPr>
        <w:t xml:space="preserve"> nomination papers in practice</w:t>
      </w:r>
      <w:r>
        <w:rPr>
          <w:b/>
        </w:rPr>
        <w:t>?</w:t>
      </w:r>
      <w:r w:rsidR="000D1E13" w:rsidRPr="002901C5">
        <w:rPr>
          <w:b/>
        </w:rPr>
        <w:t xml:space="preserve"> </w:t>
      </w:r>
    </w:p>
    <w:p w14:paraId="541D0368" w14:textId="1404B7B4" w:rsidR="000D1E13" w:rsidRDefault="000D1E13" w:rsidP="008764F0"/>
    <w:p w14:paraId="5E4469EF" w14:textId="1AC2DC12" w:rsidR="00711B0D" w:rsidRDefault="00A924A1">
      <w:pPr>
        <w:pStyle w:val="ListParagraph"/>
        <w:numPr>
          <w:ilvl w:val="0"/>
          <w:numId w:val="31"/>
        </w:numPr>
        <w:ind w:left="1134"/>
      </w:pPr>
      <w:r>
        <w:t>You will need to ensure that</w:t>
      </w:r>
      <w:r w:rsidRPr="00885901">
        <w:t xml:space="preserve"> </w:t>
      </w:r>
      <w:r>
        <w:t>anyone who is delivering nomination papers or who is entitled to attend the delivery of other candidates</w:t>
      </w:r>
      <w:r w:rsidR="002F48D0">
        <w:t>’</w:t>
      </w:r>
      <w:r>
        <w:t xml:space="preserve"> nomination papers is able to do so safely. </w:t>
      </w:r>
      <w:r w:rsidR="00711B0D">
        <w:t xml:space="preserve">For example: </w:t>
      </w:r>
    </w:p>
    <w:p w14:paraId="40815C21" w14:textId="77777777" w:rsidR="0064200F" w:rsidRDefault="0064200F" w:rsidP="0064200F">
      <w:pPr>
        <w:pStyle w:val="ListParagraph"/>
        <w:ind w:left="1134"/>
      </w:pPr>
    </w:p>
    <w:p w14:paraId="05DFFBE5" w14:textId="4822344C" w:rsidR="00C462E2" w:rsidRDefault="00A924A1">
      <w:pPr>
        <w:pStyle w:val="ListParagraph"/>
        <w:numPr>
          <w:ilvl w:val="0"/>
          <w:numId w:val="21"/>
        </w:numPr>
      </w:pPr>
      <w:r>
        <w:t xml:space="preserve">All venues used for </w:t>
      </w:r>
      <w:r w:rsidR="00C462E2">
        <w:t>the delivery of nomination</w:t>
      </w:r>
      <w:r>
        <w:t xml:space="preserve"> papers should enable compliance with the public health recommendations on social distancing and</w:t>
      </w:r>
      <w:r w:rsidR="002F48D0">
        <w:t>, wherever possible,</w:t>
      </w:r>
      <w:r>
        <w:t xml:space="preserve"> </w:t>
      </w:r>
      <w:r w:rsidR="002F48D0">
        <w:t>should be</w:t>
      </w:r>
      <w:r w:rsidR="0064200F">
        <w:t xml:space="preserve"> well-</w:t>
      </w:r>
      <w:r>
        <w:t xml:space="preserve">ventilated. </w:t>
      </w:r>
    </w:p>
    <w:p w14:paraId="01A0D6B6" w14:textId="633D3168" w:rsidR="00711B0D" w:rsidRDefault="00711B0D">
      <w:pPr>
        <w:pStyle w:val="ListParagraph"/>
        <w:numPr>
          <w:ilvl w:val="0"/>
          <w:numId w:val="21"/>
        </w:numPr>
      </w:pPr>
      <w:r>
        <w:t>You sh</w:t>
      </w:r>
      <w:r w:rsidRPr="00CD6037">
        <w:t>ould provide hand cleaning facilities</w:t>
      </w:r>
      <w:r>
        <w:t xml:space="preserve"> at the entrance and exit of your offices and next to any desk or table where people may be holding or </w:t>
      </w:r>
      <w:r w:rsidR="00B42665">
        <w:t>passing</w:t>
      </w:r>
      <w:r>
        <w:t xml:space="preserve"> over paper documentation</w:t>
      </w:r>
      <w:r w:rsidRPr="00CD6037">
        <w:t xml:space="preserve">, and ask </w:t>
      </w:r>
      <w:r>
        <w:t>visitors</w:t>
      </w:r>
      <w:r w:rsidRPr="00CD6037">
        <w:t xml:space="preserve"> and your staff to maintain their</w:t>
      </w:r>
      <w:r>
        <w:t xml:space="preserve"> distance</w:t>
      </w:r>
      <w:r w:rsidR="0064200F">
        <w:t>.</w:t>
      </w:r>
    </w:p>
    <w:p w14:paraId="1259B247" w14:textId="13857722" w:rsidR="00711B0D" w:rsidRDefault="00711B0D">
      <w:pPr>
        <w:pStyle w:val="ListParagraph"/>
        <w:numPr>
          <w:ilvl w:val="0"/>
          <w:numId w:val="21"/>
        </w:numPr>
      </w:pPr>
      <w:r>
        <w:t>To help manage this efficiently y</w:t>
      </w:r>
      <w:r w:rsidRPr="00CD6037">
        <w:t xml:space="preserve">ou </w:t>
      </w:r>
      <w:r>
        <w:t xml:space="preserve">should put in place markers that allow for socially distanced queues, and establish a one-way system for access to the office space where </w:t>
      </w:r>
      <w:r w:rsidR="00502AAF">
        <w:t>delivery of nomination forms</w:t>
      </w:r>
      <w:r>
        <w:t xml:space="preserve"> will take place.</w:t>
      </w:r>
    </w:p>
    <w:p w14:paraId="2276CFB1" w14:textId="66599271" w:rsidR="00502AAF" w:rsidRPr="001F7794" w:rsidRDefault="00502AAF" w:rsidP="006961F4">
      <w:pPr>
        <w:pStyle w:val="ListParagraph"/>
        <w:numPr>
          <w:ilvl w:val="0"/>
          <w:numId w:val="21"/>
        </w:numPr>
        <w:rPr>
          <w:b/>
        </w:rPr>
      </w:pPr>
      <w:r>
        <w:t xml:space="preserve">You may need to </w:t>
      </w:r>
      <w:r w:rsidRPr="00A0208F">
        <w:t xml:space="preserve">provide </w:t>
      </w:r>
      <w:r>
        <w:t xml:space="preserve">additional </w:t>
      </w:r>
      <w:r w:rsidRPr="00A0208F">
        <w:t>training to staff</w:t>
      </w:r>
      <w:r>
        <w:t xml:space="preserve"> </w:t>
      </w:r>
      <w:r w:rsidR="00AE0CD7">
        <w:t>taking delivery of nomination forms</w:t>
      </w:r>
      <w:r w:rsidRPr="00A0208F">
        <w:t xml:space="preserve">, reminding </w:t>
      </w:r>
      <w:r>
        <w:t>them</w:t>
      </w:r>
      <w:r w:rsidRPr="00A0208F">
        <w:t xml:space="preserve"> to maintain social distancing, </w:t>
      </w:r>
      <w:r>
        <w:t xml:space="preserve">minimise physical </w:t>
      </w:r>
      <w:r w:rsidRPr="00A0208F">
        <w:t xml:space="preserve">contact, and </w:t>
      </w:r>
      <w:r>
        <w:t>clean their hands before and after any contact</w:t>
      </w:r>
      <w:r w:rsidR="00B661DE">
        <w:t>, including contact with paper</w:t>
      </w:r>
      <w:r w:rsidRPr="00A0208F">
        <w:t xml:space="preserve">. You </w:t>
      </w:r>
      <w:r w:rsidR="006D7266">
        <w:t>should</w:t>
      </w:r>
      <w:r w:rsidRPr="00A0208F">
        <w:t xml:space="preserve"> provide</w:t>
      </w:r>
      <w:r>
        <w:t xml:space="preserve"> them with</w:t>
      </w:r>
      <w:r w:rsidRPr="00A0208F">
        <w:t xml:space="preserve"> hand sanitiser</w:t>
      </w:r>
      <w:r w:rsidR="006D7266">
        <w:t xml:space="preserve">, advising on its </w:t>
      </w:r>
      <w:hyperlink r:id="rId30" w:history="1">
        <w:r w:rsidR="006D7266" w:rsidRPr="008C0D0E">
          <w:rPr>
            <w:rStyle w:val="Hyperlink"/>
          </w:rPr>
          <w:t>correct</w:t>
        </w:r>
      </w:hyperlink>
      <w:r w:rsidR="006D7266">
        <w:t xml:space="preserve"> and regular use</w:t>
      </w:r>
      <w:r>
        <w:t xml:space="preserve">. You should continue to consult the </w:t>
      </w:r>
      <w:hyperlink r:id="rId31" w:history="1">
        <w:r w:rsidRPr="000234E5">
          <w:rPr>
            <w:rStyle w:val="Hyperlink"/>
          </w:rPr>
          <w:t>government guidance</w:t>
        </w:r>
      </w:hyperlink>
      <w:r>
        <w:t xml:space="preserve"> on this for your area regularly and especially in the run-up to and during the period in which </w:t>
      </w:r>
      <w:r w:rsidR="00AE0CD7">
        <w:t>nomination papers are delivered</w:t>
      </w:r>
      <w:r>
        <w:t xml:space="preserve"> to inform your approach.</w:t>
      </w:r>
    </w:p>
    <w:p w14:paraId="245367F2" w14:textId="77777777" w:rsidR="002E5E53" w:rsidRPr="001F7794" w:rsidRDefault="002E5E53" w:rsidP="002E5E53">
      <w:pPr>
        <w:pStyle w:val="ListParagraph"/>
        <w:numPr>
          <w:ilvl w:val="0"/>
          <w:numId w:val="21"/>
        </w:numPr>
      </w:pPr>
      <w:r w:rsidRPr="001F7794">
        <w:t>You should ensure that everyone working with shared documents and papers take care to only be present if well, avoid touching their faces, regularly and frequently clean their hands and seek to minimise the number of people touching any single document.</w:t>
      </w:r>
    </w:p>
    <w:p w14:paraId="1553D777" w14:textId="77777777" w:rsidR="002E5E53" w:rsidRPr="006961F4" w:rsidRDefault="002E5E53" w:rsidP="002E5E53">
      <w:pPr>
        <w:pStyle w:val="ListParagraph"/>
        <w:ind w:left="1800"/>
        <w:rPr>
          <w:b/>
        </w:rPr>
      </w:pPr>
    </w:p>
    <w:p w14:paraId="7956DE60" w14:textId="77777777" w:rsidR="00A924A1" w:rsidRDefault="00A924A1" w:rsidP="008764F0">
      <w:pPr>
        <w:pStyle w:val="ListParagraph"/>
        <w:ind w:left="1134"/>
      </w:pPr>
    </w:p>
    <w:p w14:paraId="615003A7" w14:textId="6E8965C8" w:rsidR="000D1E13" w:rsidRDefault="000D1E13">
      <w:pPr>
        <w:pStyle w:val="ListParagraph"/>
        <w:numPr>
          <w:ilvl w:val="0"/>
          <w:numId w:val="34"/>
        </w:numPr>
        <w:ind w:left="1134"/>
      </w:pPr>
      <w:r>
        <w:t xml:space="preserve">You should take steps to </w:t>
      </w:r>
      <w:r w:rsidRPr="00D869F6">
        <w:t>minimise the risk of numerous candidates</w:t>
      </w:r>
      <w:r w:rsidR="002F48D0">
        <w:t xml:space="preserve"> and agents</w:t>
      </w:r>
      <w:r w:rsidRPr="00D869F6">
        <w:t xml:space="preserve"> delivering nomination papers to </w:t>
      </w:r>
      <w:r w:rsidR="002F48D0">
        <w:t>the same place at the same time. This will help to limit the number of contacts and will also assist you and your staff with</w:t>
      </w:r>
      <w:r>
        <w:t xml:space="preserve"> managing the process efficiently</w:t>
      </w:r>
      <w:r w:rsidR="002901C5">
        <w:t xml:space="preserve">. You could: </w:t>
      </w:r>
    </w:p>
    <w:p w14:paraId="2812A0B8" w14:textId="77777777" w:rsidR="006961F4" w:rsidRDefault="006961F4" w:rsidP="006961F4">
      <w:pPr>
        <w:pStyle w:val="ListParagraph"/>
        <w:ind w:left="1134"/>
      </w:pPr>
    </w:p>
    <w:p w14:paraId="533F4D71" w14:textId="06E1A611" w:rsidR="000D1E13" w:rsidRDefault="000D1E13">
      <w:pPr>
        <w:pStyle w:val="ListParagraph"/>
        <w:numPr>
          <w:ilvl w:val="1"/>
          <w:numId w:val="13"/>
        </w:numPr>
        <w:ind w:left="1843" w:hanging="425"/>
      </w:pPr>
      <w:r>
        <w:t xml:space="preserve">Operate </w:t>
      </w:r>
      <w:r w:rsidR="00A668EF">
        <w:t xml:space="preserve">and encourage </w:t>
      </w:r>
      <w:r w:rsidRPr="00D869F6">
        <w:t>an appointment sy</w:t>
      </w:r>
      <w:r>
        <w:t>stem for the delivery of nomination papers</w:t>
      </w:r>
      <w:r w:rsidR="00B42665" w:rsidRPr="00B42665">
        <w:t xml:space="preserve"> </w:t>
      </w:r>
      <w:r w:rsidR="00B42665" w:rsidRPr="00CD6037">
        <w:t xml:space="preserve">to </w:t>
      </w:r>
      <w:r w:rsidR="00B42665">
        <w:t xml:space="preserve">help </w:t>
      </w:r>
      <w:r w:rsidR="002F48D0">
        <w:t>limit the number of contacts those delivering the nomination papers will make</w:t>
      </w:r>
      <w:r w:rsidR="00B42665">
        <w:t xml:space="preserve"> and </w:t>
      </w:r>
      <w:r w:rsidR="002F48D0">
        <w:t xml:space="preserve">also to </w:t>
      </w:r>
      <w:r w:rsidR="00B42665">
        <w:t>reduce the likelihood of queues forming</w:t>
      </w:r>
      <w:r w:rsidRPr="00D869F6">
        <w:t xml:space="preserve">. </w:t>
      </w:r>
      <w:r>
        <w:t xml:space="preserve">However, </w:t>
      </w:r>
      <w:r w:rsidR="002F48D0">
        <w:t xml:space="preserve">you should keep in mind that </w:t>
      </w:r>
      <w:r>
        <w:t xml:space="preserve">an appointment is not </w:t>
      </w:r>
      <w:r w:rsidR="002901C5">
        <w:t xml:space="preserve">required by law and you cannot </w:t>
      </w:r>
      <w:r>
        <w:t>refuse to take delivery of nomination paper</w:t>
      </w:r>
      <w:r w:rsidR="002F48D0">
        <w:t>s</w:t>
      </w:r>
      <w:r>
        <w:t xml:space="preserve"> on the basis of a candidate not having made an appointment. </w:t>
      </w:r>
    </w:p>
    <w:p w14:paraId="6EBB3CC9" w14:textId="7EF324FD" w:rsidR="000D1E13" w:rsidRDefault="002901C5">
      <w:pPr>
        <w:pStyle w:val="ListParagraph"/>
        <w:numPr>
          <w:ilvl w:val="1"/>
          <w:numId w:val="13"/>
        </w:numPr>
        <w:ind w:left="1843" w:hanging="425"/>
      </w:pPr>
      <w:r>
        <w:t>R</w:t>
      </w:r>
      <w:r w:rsidR="000D1E13">
        <w:t>equest</w:t>
      </w:r>
      <w:r w:rsidR="002F48D0">
        <w:t xml:space="preserve"> that</w:t>
      </w:r>
      <w:r w:rsidR="000D1E13">
        <w:t>, where possible</w:t>
      </w:r>
      <w:r>
        <w:t>,</w:t>
      </w:r>
      <w:r w:rsidR="000D1E13">
        <w:t xml:space="preserve"> </w:t>
      </w:r>
      <w:r w:rsidR="000D1E13" w:rsidRPr="00D869F6">
        <w:t>only one person shou</w:t>
      </w:r>
      <w:r w:rsidR="000D1E13">
        <w:t>ld deliver the nomination paper.</w:t>
      </w:r>
      <w:r w:rsidR="00101B80">
        <w:t xml:space="preserve"> It will be important </w:t>
      </w:r>
      <w:r w:rsidR="002F48D0">
        <w:t xml:space="preserve">for </w:t>
      </w:r>
      <w:r w:rsidR="00101B80">
        <w:t xml:space="preserve">you </w:t>
      </w:r>
      <w:r w:rsidR="002F48D0">
        <w:t xml:space="preserve">to </w:t>
      </w:r>
      <w:r w:rsidR="00101B80">
        <w:t>cover the rationale for this</w:t>
      </w:r>
      <w:r w:rsidR="002F48D0">
        <w:t xml:space="preserve"> approach</w:t>
      </w:r>
      <w:r w:rsidR="00101B80">
        <w:t xml:space="preserve"> at your </w:t>
      </w:r>
      <w:r w:rsidR="00A44154">
        <w:t>brie</w:t>
      </w:r>
      <w:r w:rsidR="00101B80">
        <w:t xml:space="preserve">fings </w:t>
      </w:r>
      <w:r w:rsidR="002F48D0">
        <w:t xml:space="preserve">and in the information you provide to candidates </w:t>
      </w:r>
      <w:r w:rsidR="00101B80">
        <w:t xml:space="preserve">to </w:t>
      </w:r>
      <w:r w:rsidR="002F48D0">
        <w:t>build</w:t>
      </w:r>
      <w:r w:rsidR="00101B80">
        <w:t xml:space="preserve"> support for </w:t>
      </w:r>
      <w:r w:rsidR="002F48D0">
        <w:t xml:space="preserve">such a </w:t>
      </w:r>
      <w:r w:rsidR="00101B80">
        <w:t xml:space="preserve">request. </w:t>
      </w:r>
    </w:p>
    <w:p w14:paraId="1CE478F2" w14:textId="088DBE05" w:rsidR="002901C5" w:rsidRDefault="002901C5">
      <w:pPr>
        <w:pStyle w:val="ListParagraph"/>
        <w:numPr>
          <w:ilvl w:val="1"/>
          <w:numId w:val="13"/>
        </w:numPr>
        <w:ind w:left="1843" w:hanging="425"/>
      </w:pPr>
      <w:r w:rsidRPr="00700A45">
        <w:t xml:space="preserve">Consider extending </w:t>
      </w:r>
      <w:r w:rsidR="002F48D0">
        <w:t xml:space="preserve">the </w:t>
      </w:r>
      <w:r w:rsidRPr="00700A45">
        <w:t xml:space="preserve">hours that you </w:t>
      </w:r>
      <w:r w:rsidR="002F48D0">
        <w:t>receive</w:t>
      </w:r>
      <w:r w:rsidRPr="00700A45">
        <w:t xml:space="preserve"> nominations for </w:t>
      </w:r>
      <w:r>
        <w:t xml:space="preserve">principal area and parish </w:t>
      </w:r>
      <w:r w:rsidR="002F48D0">
        <w:t xml:space="preserve">council </w:t>
      </w:r>
      <w:r w:rsidRPr="00700A45">
        <w:t>elections</w:t>
      </w:r>
      <w:r>
        <w:t>,</w:t>
      </w:r>
      <w:r w:rsidRPr="00E36E2A">
        <w:t xml:space="preserve"> </w:t>
      </w:r>
      <w:r>
        <w:t xml:space="preserve">for example </w:t>
      </w:r>
      <w:r w:rsidR="002F48D0">
        <w:t xml:space="preserve">by </w:t>
      </w:r>
      <w:r w:rsidR="00993C89">
        <w:t>continuing to receive</w:t>
      </w:r>
      <w:r>
        <w:t xml:space="preserve"> nominations </w:t>
      </w:r>
      <w:r w:rsidR="00993C89">
        <w:t xml:space="preserve">for a longer period extending </w:t>
      </w:r>
      <w:r>
        <w:t>after 5pm.</w:t>
      </w:r>
      <w:r w:rsidRPr="00E36E2A">
        <w:t xml:space="preserve"> </w:t>
      </w:r>
      <w:r>
        <w:t>Th</w:t>
      </w:r>
      <w:r w:rsidR="00993C89">
        <w:t>e times during which nomination</w:t>
      </w:r>
      <w:r>
        <w:t xml:space="preserve"> papers can be d</w:t>
      </w:r>
      <w:r w:rsidR="00993C89">
        <w:t>elivered must be stated on the n</w:t>
      </w:r>
      <w:r>
        <w:t xml:space="preserve">otice of election. </w:t>
      </w:r>
    </w:p>
    <w:p w14:paraId="120C5359" w14:textId="7C27F459" w:rsidR="00AD3579" w:rsidRDefault="00AD3579" w:rsidP="008764F0"/>
    <w:p w14:paraId="689549FE" w14:textId="1D3C0C71" w:rsidR="00A924A1" w:rsidRDefault="00A924A1">
      <w:pPr>
        <w:pStyle w:val="C-head"/>
        <w:numPr>
          <w:ilvl w:val="0"/>
          <w:numId w:val="20"/>
        </w:numPr>
      </w:pPr>
      <w:r>
        <w:t xml:space="preserve">Ensure you </w:t>
      </w:r>
      <w:r w:rsidR="00993C89">
        <w:t>are</w:t>
      </w:r>
      <w:r>
        <w:t xml:space="preserve"> appropriate</w:t>
      </w:r>
      <w:r w:rsidR="00993C89">
        <w:t>ly</w:t>
      </w:r>
      <w:r>
        <w:t xml:space="preserve"> staff</w:t>
      </w:r>
      <w:r w:rsidR="00993C89">
        <w:t>ed to manage the process</w:t>
      </w:r>
      <w:r>
        <w:t>?</w:t>
      </w:r>
    </w:p>
    <w:p w14:paraId="71EC6CC6" w14:textId="4EDF9C6B" w:rsidR="00D54880" w:rsidRDefault="00D54880">
      <w:pPr>
        <w:pStyle w:val="Body"/>
        <w:numPr>
          <w:ilvl w:val="0"/>
          <w:numId w:val="35"/>
        </w:numPr>
        <w:ind w:left="1134"/>
      </w:pPr>
      <w:r>
        <w:t xml:space="preserve">You will need to ensure that you have appointed and trained a sufficient number of deputy ROs (DROs) to support </w:t>
      </w:r>
      <w:r w:rsidR="00993C89">
        <w:t>the effective management of the</w:t>
      </w:r>
      <w:r>
        <w:t xml:space="preserve"> nominations</w:t>
      </w:r>
      <w:r w:rsidR="00993C89">
        <w:t xml:space="preserve"> process. This will be particularly important should you need to </w:t>
      </w:r>
      <w:r>
        <w:t xml:space="preserve">manage the delivery of forms across multiple sites, or should </w:t>
      </w:r>
      <w:r w:rsidR="00993C89">
        <w:t>the RO or any DRO with the powers to determine nominations</w:t>
      </w:r>
      <w:r>
        <w:t xml:space="preserve"> become unavailable at short notice.</w:t>
      </w:r>
    </w:p>
    <w:p w14:paraId="547F2F53" w14:textId="0AFA594A" w:rsidR="00D03491" w:rsidRDefault="00D54880">
      <w:pPr>
        <w:pStyle w:val="Body"/>
        <w:numPr>
          <w:ilvl w:val="0"/>
          <w:numId w:val="35"/>
        </w:numPr>
        <w:ind w:left="1134"/>
      </w:pPr>
      <w:r>
        <w:lastRenderedPageBreak/>
        <w:t xml:space="preserve">You </w:t>
      </w:r>
      <w:r w:rsidR="00D03491">
        <w:t>may</w:t>
      </w:r>
      <w:r w:rsidR="00993C89">
        <w:t xml:space="preserve"> also</w:t>
      </w:r>
      <w:r w:rsidR="00D03491">
        <w:t xml:space="preserve"> need additional staff</w:t>
      </w:r>
      <w:r w:rsidR="00993C89">
        <w:t>, particularly</w:t>
      </w:r>
      <w:r w:rsidR="00D03491">
        <w:t xml:space="preserve"> in the run up to close of nominations</w:t>
      </w:r>
      <w:r w:rsidR="00993C89">
        <w:t>,</w:t>
      </w:r>
      <w:r w:rsidR="00D03491">
        <w:t xml:space="preserve"> to help manage </w:t>
      </w:r>
      <w:r w:rsidR="00993C89">
        <w:t>the arrangements you’ve put in place to address the</w:t>
      </w:r>
      <w:r w:rsidR="00D03491">
        <w:t xml:space="preserve"> public health </w:t>
      </w:r>
      <w:r w:rsidR="00993C89">
        <w:t xml:space="preserve">risks, </w:t>
      </w:r>
      <w:r w:rsidR="00D03491">
        <w:t xml:space="preserve">such as </w:t>
      </w:r>
      <w:r w:rsidR="00993C89">
        <w:t xml:space="preserve">to </w:t>
      </w:r>
      <w:r w:rsidR="00D03491">
        <w:t>manag</w:t>
      </w:r>
      <w:r w:rsidR="00993C89">
        <w:t>e</w:t>
      </w:r>
      <w:r w:rsidR="00D03491">
        <w:t xml:space="preserve"> queues or </w:t>
      </w:r>
      <w:r w:rsidR="00993C89">
        <w:t>to remind candidates and agents of the</w:t>
      </w:r>
      <w:r w:rsidR="00D03491">
        <w:t xml:space="preserve"> public health advice on the cleaning of hands and the wearing of face coverings as </w:t>
      </w:r>
      <w:r w:rsidR="00993C89">
        <w:t>appropriate</w:t>
      </w:r>
      <w:r w:rsidR="00D03491">
        <w:t>.</w:t>
      </w:r>
    </w:p>
    <w:p w14:paraId="3D6C9E1B" w14:textId="626D8FD9" w:rsidR="00E742CF" w:rsidRDefault="00E742CF" w:rsidP="00D2300A">
      <w:pPr>
        <w:pStyle w:val="Body"/>
        <w:numPr>
          <w:ilvl w:val="0"/>
          <w:numId w:val="35"/>
        </w:numPr>
        <w:ind w:left="1134"/>
      </w:pPr>
      <w:r>
        <w:t xml:space="preserve">Our supplementary guidance on </w:t>
      </w:r>
      <w:hyperlink r:id="rId32" w:history="1">
        <w:r w:rsidRPr="00F3119D">
          <w:rPr>
            <w:rStyle w:val="Hyperlink"/>
          </w:rPr>
          <w:t>planning for the 2021 polls</w:t>
        </w:r>
      </w:hyperlink>
      <w:r>
        <w:t xml:space="preserve"> contains more information on staffing considerations for the management of specific events and venues. This includes thinking about any additional roles you may need for managing </w:t>
      </w:r>
      <w:r w:rsidR="006D1F08">
        <w:t>processes</w:t>
      </w:r>
      <w:r>
        <w:t xml:space="preserve"> in a COVID-19-secure way, the use of team ‘cohorts’ or ‘bubbles’ to minimise the amount of staff who would need to isolate should a member of staff contract coronavirus</w:t>
      </w:r>
      <w:r w:rsidR="006D1F08">
        <w:t>,</w:t>
      </w:r>
      <w:r>
        <w:t xml:space="preserve"> and the creation of </w:t>
      </w:r>
      <w:r w:rsidRPr="00651047">
        <w:t>reserve list</w:t>
      </w:r>
      <w:r>
        <w:t>s</w:t>
      </w:r>
      <w:r w:rsidRPr="00651047">
        <w:t xml:space="preserve"> of staff who have been suitably trained to call on at short notice</w:t>
      </w:r>
      <w:r>
        <w:t>, in case staff drop out due to illness or the need to self-isolate</w:t>
      </w:r>
      <w:r w:rsidRPr="00651047">
        <w:t>.</w:t>
      </w:r>
    </w:p>
    <w:p w14:paraId="35ECFF07" w14:textId="77777777" w:rsidR="00AA2C9C" w:rsidRDefault="00AA2C9C" w:rsidP="004E7A5B"/>
    <w:p w14:paraId="7CF2517B" w14:textId="07EB4A7D" w:rsidR="004747A4" w:rsidRDefault="00AD3579" w:rsidP="00AC4204">
      <w:pPr>
        <w:pStyle w:val="C-head"/>
        <w:numPr>
          <w:ilvl w:val="0"/>
          <w:numId w:val="20"/>
        </w:numPr>
      </w:pPr>
      <w:r>
        <w:t>Manage the payment of deposits</w:t>
      </w:r>
      <w:r w:rsidR="006C2AFF">
        <w:t>?</w:t>
      </w:r>
      <w:r>
        <w:t xml:space="preserve"> </w:t>
      </w:r>
    </w:p>
    <w:p w14:paraId="782DA7F5" w14:textId="78695BC3" w:rsidR="00AD3579" w:rsidRDefault="00AD3579" w:rsidP="008764F0">
      <w:pPr>
        <w:pStyle w:val="C-head"/>
        <w:ind w:left="785"/>
      </w:pPr>
    </w:p>
    <w:p w14:paraId="25379CB8" w14:textId="6C2E975B" w:rsidR="007F42E6" w:rsidRDefault="007F42E6">
      <w:pPr>
        <w:pStyle w:val="CommentText"/>
        <w:numPr>
          <w:ilvl w:val="0"/>
          <w:numId w:val="25"/>
        </w:numPr>
        <w:rPr>
          <w:sz w:val="24"/>
          <w:szCs w:val="24"/>
        </w:rPr>
      </w:pPr>
      <w:r>
        <w:rPr>
          <w:sz w:val="24"/>
          <w:szCs w:val="24"/>
        </w:rPr>
        <w:t>You should e</w:t>
      </w:r>
      <w:r w:rsidR="008E26C0" w:rsidRPr="00CC7B65">
        <w:rPr>
          <w:sz w:val="24"/>
          <w:szCs w:val="24"/>
        </w:rPr>
        <w:t xml:space="preserve">ncourage </w:t>
      </w:r>
      <w:r>
        <w:rPr>
          <w:sz w:val="24"/>
          <w:szCs w:val="24"/>
        </w:rPr>
        <w:t xml:space="preserve">the payment of </w:t>
      </w:r>
      <w:r w:rsidRPr="00CC7B65">
        <w:rPr>
          <w:sz w:val="24"/>
          <w:szCs w:val="24"/>
        </w:rPr>
        <w:t>deposits</w:t>
      </w:r>
      <w:r>
        <w:rPr>
          <w:sz w:val="24"/>
          <w:szCs w:val="24"/>
        </w:rPr>
        <w:t xml:space="preserve"> by </w:t>
      </w:r>
      <w:r w:rsidR="008E26C0">
        <w:rPr>
          <w:sz w:val="24"/>
          <w:szCs w:val="24"/>
        </w:rPr>
        <w:t>alternative methods,</w:t>
      </w:r>
      <w:r w:rsidR="008E26C0" w:rsidRPr="00CC7B65">
        <w:rPr>
          <w:sz w:val="24"/>
          <w:szCs w:val="24"/>
        </w:rPr>
        <w:t xml:space="preserve"> </w:t>
      </w:r>
      <w:r w:rsidR="008E26C0">
        <w:rPr>
          <w:sz w:val="24"/>
          <w:szCs w:val="24"/>
        </w:rPr>
        <w:t xml:space="preserve">such as </w:t>
      </w:r>
      <w:r>
        <w:rPr>
          <w:sz w:val="24"/>
          <w:szCs w:val="24"/>
        </w:rPr>
        <w:t>by</w:t>
      </w:r>
      <w:r w:rsidR="008E26C0">
        <w:rPr>
          <w:sz w:val="24"/>
          <w:szCs w:val="24"/>
        </w:rPr>
        <w:t xml:space="preserve"> card or electronic transfer, </w:t>
      </w:r>
      <w:r w:rsidR="008E26C0" w:rsidRPr="00CC7B65">
        <w:rPr>
          <w:sz w:val="24"/>
          <w:szCs w:val="24"/>
        </w:rPr>
        <w:t>where</w:t>
      </w:r>
      <w:r>
        <w:rPr>
          <w:sz w:val="24"/>
          <w:szCs w:val="24"/>
        </w:rPr>
        <w:t>ver</w:t>
      </w:r>
      <w:r w:rsidR="008E26C0" w:rsidRPr="00CC7B65">
        <w:rPr>
          <w:sz w:val="24"/>
          <w:szCs w:val="24"/>
        </w:rPr>
        <w:t xml:space="preserve"> possible </w:t>
      </w:r>
      <w:r>
        <w:rPr>
          <w:sz w:val="24"/>
          <w:szCs w:val="24"/>
        </w:rPr>
        <w:t xml:space="preserve">in order </w:t>
      </w:r>
      <w:r w:rsidR="008E26C0" w:rsidRPr="00CC7B65">
        <w:rPr>
          <w:sz w:val="24"/>
          <w:szCs w:val="24"/>
        </w:rPr>
        <w:t xml:space="preserve">to minimise the </w:t>
      </w:r>
      <w:r w:rsidR="008E26C0">
        <w:rPr>
          <w:sz w:val="24"/>
          <w:szCs w:val="24"/>
        </w:rPr>
        <w:t xml:space="preserve">risks of </w:t>
      </w:r>
      <w:r w:rsidR="008E26C0" w:rsidRPr="00CC7B65">
        <w:rPr>
          <w:sz w:val="24"/>
          <w:szCs w:val="24"/>
        </w:rPr>
        <w:t>handling cash.</w:t>
      </w:r>
      <w:r w:rsidR="008E26C0">
        <w:rPr>
          <w:sz w:val="24"/>
          <w:szCs w:val="24"/>
        </w:rPr>
        <w:t xml:space="preserve"> Explaining the safety benefits of avoiding the use of cash may help to ensure as many deposits as possible are pa</w:t>
      </w:r>
      <w:r>
        <w:rPr>
          <w:sz w:val="24"/>
          <w:szCs w:val="24"/>
        </w:rPr>
        <w:t>i</w:t>
      </w:r>
      <w:r w:rsidR="008E26C0">
        <w:rPr>
          <w:sz w:val="24"/>
          <w:szCs w:val="24"/>
        </w:rPr>
        <w:t xml:space="preserve">d using alternative methods.  </w:t>
      </w:r>
      <w:r w:rsidR="0074411D">
        <w:rPr>
          <w:sz w:val="24"/>
          <w:szCs w:val="24"/>
        </w:rPr>
        <w:t>However, y</w:t>
      </w:r>
      <w:r w:rsidR="00AD3579">
        <w:rPr>
          <w:sz w:val="24"/>
          <w:szCs w:val="24"/>
        </w:rPr>
        <w:t>ou cannot refuse to take payment of the deposit in cash</w:t>
      </w:r>
      <w:r>
        <w:rPr>
          <w:sz w:val="24"/>
          <w:szCs w:val="24"/>
        </w:rPr>
        <w:t>, and you should ensure that staff are reminded to clean their hands and avoid touching their face</w:t>
      </w:r>
      <w:r w:rsidRPr="007F42E6">
        <w:rPr>
          <w:sz w:val="24"/>
          <w:szCs w:val="24"/>
        </w:rPr>
        <w:t xml:space="preserve"> </w:t>
      </w:r>
      <w:r>
        <w:rPr>
          <w:sz w:val="24"/>
          <w:szCs w:val="24"/>
        </w:rPr>
        <w:t>af</w:t>
      </w:r>
      <w:r w:rsidR="00995832">
        <w:rPr>
          <w:sz w:val="24"/>
          <w:szCs w:val="24"/>
        </w:rPr>
        <w:t>ter handling any notes or coins</w:t>
      </w:r>
      <w:r w:rsidR="008E26C0">
        <w:rPr>
          <w:sz w:val="24"/>
          <w:szCs w:val="24"/>
        </w:rPr>
        <w:t xml:space="preserve">. </w:t>
      </w:r>
    </w:p>
    <w:p w14:paraId="097CB11F" w14:textId="2D4AAF66" w:rsidR="00AD3579" w:rsidRDefault="00AD3579" w:rsidP="007F42E6">
      <w:pPr>
        <w:pStyle w:val="CommentText"/>
        <w:ind w:left="1080"/>
        <w:rPr>
          <w:sz w:val="24"/>
          <w:szCs w:val="24"/>
        </w:rPr>
      </w:pPr>
      <w:r>
        <w:rPr>
          <w:sz w:val="24"/>
          <w:szCs w:val="24"/>
        </w:rPr>
        <w:t xml:space="preserve"> </w:t>
      </w:r>
    </w:p>
    <w:p w14:paraId="10F00234" w14:textId="77777777" w:rsidR="008D77E2" w:rsidRDefault="008D77E2" w:rsidP="00A72E39">
      <w:pPr>
        <w:rPr>
          <w:b/>
        </w:rPr>
      </w:pPr>
    </w:p>
    <w:p w14:paraId="07003C62" w14:textId="77777777" w:rsidR="00B42665" w:rsidRDefault="008D77E2" w:rsidP="00B42665">
      <w:pPr>
        <w:pStyle w:val="B-head"/>
      </w:pPr>
      <w:r>
        <w:t>Inspection of nomination and home address forms after the close of nominations</w:t>
      </w:r>
    </w:p>
    <w:p w14:paraId="6A1D5E26" w14:textId="77777777" w:rsidR="00B42665" w:rsidRDefault="00B42665" w:rsidP="00B42665"/>
    <w:p w14:paraId="40CD9C49" w14:textId="2D2AFEE3" w:rsidR="00443D70" w:rsidRDefault="00217439" w:rsidP="00AA2C9C">
      <w:pPr>
        <w:pStyle w:val="CommentText"/>
        <w:rPr>
          <w:sz w:val="24"/>
          <w:szCs w:val="24"/>
        </w:rPr>
      </w:pPr>
      <w:r w:rsidRPr="00AA2C9C">
        <w:rPr>
          <w:b/>
          <w:sz w:val="24"/>
          <w:szCs w:val="24"/>
        </w:rPr>
        <w:t>How will you…..</w:t>
      </w:r>
      <w:r w:rsidR="005E1F3E" w:rsidRPr="00AA2C9C">
        <w:rPr>
          <w:sz w:val="24"/>
          <w:szCs w:val="24"/>
        </w:rPr>
        <w:t xml:space="preserve"> </w:t>
      </w:r>
    </w:p>
    <w:p w14:paraId="36CD5E2C" w14:textId="77777777" w:rsidR="00AA2C9C" w:rsidRPr="00AA2C9C" w:rsidRDefault="00AA2C9C" w:rsidP="00AA2C9C">
      <w:pPr>
        <w:pStyle w:val="CommentText"/>
      </w:pPr>
    </w:p>
    <w:p w14:paraId="264B0D69" w14:textId="31B261F1" w:rsidR="00117B30" w:rsidRDefault="00117B30">
      <w:pPr>
        <w:pStyle w:val="ListParagraph"/>
        <w:numPr>
          <w:ilvl w:val="0"/>
          <w:numId w:val="10"/>
        </w:numPr>
        <w:ind w:left="644"/>
        <w:rPr>
          <w:b/>
        </w:rPr>
      </w:pPr>
      <w:r>
        <w:rPr>
          <w:b/>
        </w:rPr>
        <w:t xml:space="preserve">Communicate information about </w:t>
      </w:r>
      <w:r w:rsidR="0099079F">
        <w:rPr>
          <w:b/>
        </w:rPr>
        <w:t xml:space="preserve">the arrangements for </w:t>
      </w:r>
      <w:r>
        <w:rPr>
          <w:b/>
        </w:rPr>
        <w:t>inspection to candidates, agents and parties?</w:t>
      </w:r>
    </w:p>
    <w:p w14:paraId="284E3BA7" w14:textId="77777777" w:rsidR="00117B30" w:rsidRDefault="00117B30" w:rsidP="00117B30"/>
    <w:p w14:paraId="2E9755BA" w14:textId="0554105E" w:rsidR="005E1F3E" w:rsidRDefault="00117B30">
      <w:pPr>
        <w:pStyle w:val="ListParagraph"/>
        <w:numPr>
          <w:ilvl w:val="0"/>
          <w:numId w:val="24"/>
        </w:numPr>
        <w:ind w:left="1134"/>
      </w:pPr>
      <w:r>
        <w:t xml:space="preserve">You will need to communicate information about the </w:t>
      </w:r>
      <w:r w:rsidR="00443D70">
        <w:t xml:space="preserve">arrangements for </w:t>
      </w:r>
      <w:r>
        <w:t xml:space="preserve">inspection of nomination and home address forms and the rationale for your approach to parties, candidates and agents. Providing early clarity on any adaptations to </w:t>
      </w:r>
      <w:r w:rsidR="00443D70">
        <w:t xml:space="preserve">the </w:t>
      </w:r>
      <w:r>
        <w:t>usual process in light of coronavirus will help to manage expectations</w:t>
      </w:r>
      <w:r w:rsidR="00443D70">
        <w:t xml:space="preserve"> </w:t>
      </w:r>
      <w:r>
        <w:t>and provide reassurance that your arrangements will</w:t>
      </w:r>
      <w:r w:rsidR="00443D70">
        <w:t xml:space="preserve"> allow inspection</w:t>
      </w:r>
      <w:r>
        <w:t xml:space="preserve"> while reflecting national and local public health advice.</w:t>
      </w:r>
      <w:r w:rsidRPr="0060419B">
        <w:t xml:space="preserve"> </w:t>
      </w:r>
    </w:p>
    <w:p w14:paraId="6EB123AB" w14:textId="59855E34" w:rsidR="00217439" w:rsidRPr="001D0663" w:rsidRDefault="00217439" w:rsidP="00A72E39">
      <w:pPr>
        <w:rPr>
          <w:b/>
        </w:rPr>
      </w:pPr>
    </w:p>
    <w:p w14:paraId="41FADFD3" w14:textId="65811FA8" w:rsidR="00217439" w:rsidRPr="008764F0" w:rsidRDefault="00217439">
      <w:pPr>
        <w:pStyle w:val="ListParagraph"/>
        <w:numPr>
          <w:ilvl w:val="0"/>
          <w:numId w:val="20"/>
        </w:numPr>
        <w:rPr>
          <w:b/>
        </w:rPr>
      </w:pPr>
      <w:r w:rsidRPr="008764F0">
        <w:rPr>
          <w:b/>
        </w:rPr>
        <w:t xml:space="preserve">Manage </w:t>
      </w:r>
      <w:r w:rsidR="00B212A1">
        <w:rPr>
          <w:b/>
        </w:rPr>
        <w:t xml:space="preserve">the </w:t>
      </w:r>
      <w:r w:rsidRPr="008764F0">
        <w:rPr>
          <w:b/>
        </w:rPr>
        <w:t xml:space="preserve">inspection of nomination papers </w:t>
      </w:r>
      <w:r w:rsidR="001D0663" w:rsidRPr="008764F0">
        <w:rPr>
          <w:b/>
        </w:rPr>
        <w:t>and home address forms</w:t>
      </w:r>
      <w:r w:rsidR="00443D70">
        <w:rPr>
          <w:b/>
        </w:rPr>
        <w:t>?</w:t>
      </w:r>
      <w:r w:rsidR="001D0663" w:rsidRPr="008764F0">
        <w:rPr>
          <w:b/>
        </w:rPr>
        <w:t xml:space="preserve"> </w:t>
      </w:r>
      <w:r w:rsidR="00443D70" w:rsidRPr="0099079F" w:rsidDel="00443D70">
        <w:rPr>
          <w:b/>
        </w:rPr>
        <w:t xml:space="preserve"> </w:t>
      </w:r>
    </w:p>
    <w:p w14:paraId="5A011C45" w14:textId="77777777" w:rsidR="00217439" w:rsidRDefault="00217439" w:rsidP="00A72E39"/>
    <w:p w14:paraId="23CDB901" w14:textId="50D328B8" w:rsidR="00757608" w:rsidRDefault="00757608">
      <w:pPr>
        <w:pStyle w:val="ListParagraph"/>
        <w:numPr>
          <w:ilvl w:val="0"/>
          <w:numId w:val="31"/>
        </w:numPr>
        <w:ind w:left="1134"/>
      </w:pPr>
      <w:r>
        <w:t>You will need to ensure that</w:t>
      </w:r>
      <w:r w:rsidRPr="00885901">
        <w:t xml:space="preserve"> </w:t>
      </w:r>
      <w:r>
        <w:t xml:space="preserve">anyone who is inspecting nomination papers or home address forms is able to do so safely. For example: </w:t>
      </w:r>
    </w:p>
    <w:p w14:paraId="4FCDF4E8" w14:textId="77777777" w:rsidR="00472CB1" w:rsidRDefault="00472CB1" w:rsidP="00472CB1">
      <w:pPr>
        <w:pStyle w:val="ListParagraph"/>
        <w:ind w:left="1134"/>
      </w:pPr>
    </w:p>
    <w:p w14:paraId="70BE540A" w14:textId="77777777" w:rsidR="002E5E53" w:rsidRPr="002E5E53" w:rsidRDefault="002E5E53" w:rsidP="002E5E53">
      <w:pPr>
        <w:pStyle w:val="ListParagraph"/>
        <w:numPr>
          <w:ilvl w:val="0"/>
          <w:numId w:val="21"/>
        </w:numPr>
      </w:pPr>
      <w:r w:rsidRPr="002E5E53">
        <w:t>You should ensure that everyone working with shared documents and papers take care to only be present if well, avoid touching their faces, regularly and frequently clean their hands and seek to minimise the number of people touching any single document.</w:t>
      </w:r>
    </w:p>
    <w:p w14:paraId="263F23F8" w14:textId="6D36C276" w:rsidR="00757608" w:rsidRDefault="00757608">
      <w:pPr>
        <w:pStyle w:val="ListParagraph"/>
        <w:numPr>
          <w:ilvl w:val="0"/>
          <w:numId w:val="21"/>
        </w:numPr>
      </w:pPr>
      <w:r>
        <w:t>The space used for inspection should enable compliance with the public health recommendations on social distancing</w:t>
      </w:r>
      <w:r w:rsidR="000B456D">
        <w:t xml:space="preserve"> </w:t>
      </w:r>
      <w:r>
        <w:t xml:space="preserve">and </w:t>
      </w:r>
      <w:r w:rsidR="00B661DE">
        <w:t>should be well ventilated if possible</w:t>
      </w:r>
      <w:r>
        <w:t xml:space="preserve">. </w:t>
      </w:r>
    </w:p>
    <w:p w14:paraId="5F53BB4E" w14:textId="68CF1237" w:rsidR="00757608" w:rsidRDefault="00757608">
      <w:pPr>
        <w:pStyle w:val="ListParagraph"/>
        <w:numPr>
          <w:ilvl w:val="0"/>
          <w:numId w:val="21"/>
        </w:numPr>
      </w:pPr>
      <w:r>
        <w:lastRenderedPageBreak/>
        <w:t>You sh</w:t>
      </w:r>
      <w:r w:rsidRPr="00CD6037">
        <w:t>ould provide hand cleaning facilities</w:t>
      </w:r>
      <w:r>
        <w:t xml:space="preserve"> at the entrance and exit of your offices and next to any desk or table where people may be holding paper documentation</w:t>
      </w:r>
      <w:r w:rsidRPr="00CD6037">
        <w:t xml:space="preserve">, and ask </w:t>
      </w:r>
      <w:r w:rsidR="007148F7">
        <w:t>visitors and y</w:t>
      </w:r>
      <w:r w:rsidRPr="00CD6037">
        <w:t xml:space="preserve">our staff </w:t>
      </w:r>
      <w:r>
        <w:t xml:space="preserve">who are supervising </w:t>
      </w:r>
      <w:r w:rsidRPr="00CD6037">
        <w:t>to maintain their</w:t>
      </w:r>
      <w:r>
        <w:t xml:space="preserve"> distance</w:t>
      </w:r>
    </w:p>
    <w:p w14:paraId="2A4593DA" w14:textId="06BFA3F9" w:rsidR="00757608" w:rsidRDefault="00757608">
      <w:pPr>
        <w:pStyle w:val="ListParagraph"/>
        <w:numPr>
          <w:ilvl w:val="0"/>
          <w:numId w:val="21"/>
        </w:numPr>
      </w:pPr>
      <w:r>
        <w:t>You should establish a one-way system for access to the office space where inspection will take place.</w:t>
      </w:r>
    </w:p>
    <w:p w14:paraId="4A45D6FB" w14:textId="7E5B506C" w:rsidR="00757608" w:rsidRDefault="00757608">
      <w:pPr>
        <w:pStyle w:val="ListParagraph"/>
        <w:numPr>
          <w:ilvl w:val="0"/>
          <w:numId w:val="21"/>
        </w:numPr>
      </w:pPr>
      <w:r>
        <w:t xml:space="preserve">You should also look to implement </w:t>
      </w:r>
      <w:r w:rsidRPr="00CD6037">
        <w:t>an appointment system</w:t>
      </w:r>
      <w:r>
        <w:t xml:space="preserve"> for inspection</w:t>
      </w:r>
      <w:r w:rsidRPr="00CD6037">
        <w:t xml:space="preserve">, to </w:t>
      </w:r>
      <w:r>
        <w:t>help avoid the risk of candidates and agents</w:t>
      </w:r>
      <w:r w:rsidRPr="00CD6037">
        <w:t xml:space="preserve"> coming into contact with others</w:t>
      </w:r>
      <w:r>
        <w:t xml:space="preserve">. </w:t>
      </w:r>
    </w:p>
    <w:p w14:paraId="10294D9A" w14:textId="77777777" w:rsidR="00757608" w:rsidRDefault="00757608" w:rsidP="008764F0"/>
    <w:p w14:paraId="499A9036" w14:textId="0CC9033B" w:rsidR="00622EE9" w:rsidRPr="00622EE9" w:rsidRDefault="00622EE9" w:rsidP="008764F0"/>
    <w:sectPr w:rsidR="00622EE9" w:rsidRPr="00622EE9" w:rsidSect="005809E1">
      <w:headerReference w:type="default" r:id="rId33"/>
      <w:footerReference w:type="first" r:id="rId34"/>
      <w:endnotePr>
        <w:numFmt w:val="decimal"/>
      </w:endnotePr>
      <w:pgSz w:w="11906" w:h="16838" w:code="9"/>
      <w:pgMar w:top="624" w:right="680" w:bottom="624"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4F60C" w14:textId="77777777" w:rsidR="00D2300A" w:rsidRDefault="00D2300A" w:rsidP="006275AD">
      <w:r>
        <w:separator/>
      </w:r>
    </w:p>
    <w:p w14:paraId="45A02338" w14:textId="77777777" w:rsidR="00D2300A" w:rsidRDefault="00D2300A"/>
  </w:endnote>
  <w:endnote w:type="continuationSeparator" w:id="0">
    <w:p w14:paraId="1A7DBEA7" w14:textId="77777777" w:rsidR="00D2300A" w:rsidRDefault="00D2300A" w:rsidP="006275AD">
      <w:r>
        <w:continuationSeparator/>
      </w:r>
    </w:p>
    <w:p w14:paraId="6507DC8A" w14:textId="77777777" w:rsidR="00D2300A" w:rsidRDefault="00D2300A"/>
  </w:endnote>
  <w:endnote w:type="continuationNotice" w:id="1">
    <w:p w14:paraId="389F7F7D" w14:textId="77777777" w:rsidR="00D2300A" w:rsidRDefault="00D230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A Icons">
    <w:panose1 w:val="02000500000000000000"/>
    <w:charset w:val="00"/>
    <w:family w:val="auto"/>
    <w:pitch w:val="variable"/>
    <w:sig w:usb0="A00000A7" w:usb1="5000004A"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4" w14:textId="77777777" w:rsidR="00D2300A" w:rsidRPr="002A1391" w:rsidRDefault="00D2300A" w:rsidP="002A1391">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E768C" w14:textId="77777777" w:rsidR="00D2300A" w:rsidRDefault="00D2300A" w:rsidP="006275AD">
      <w:r>
        <w:separator/>
      </w:r>
    </w:p>
    <w:p w14:paraId="6836D7A3" w14:textId="77777777" w:rsidR="00D2300A" w:rsidRDefault="00D2300A"/>
  </w:footnote>
  <w:footnote w:type="continuationSeparator" w:id="0">
    <w:p w14:paraId="3ADBEE84" w14:textId="77777777" w:rsidR="00D2300A" w:rsidRDefault="00D2300A" w:rsidP="006275AD">
      <w:r>
        <w:continuationSeparator/>
      </w:r>
    </w:p>
    <w:p w14:paraId="225A0510" w14:textId="77777777" w:rsidR="00D2300A" w:rsidRDefault="00D2300A"/>
  </w:footnote>
  <w:footnote w:type="continuationNotice" w:id="1">
    <w:p w14:paraId="58D3B198" w14:textId="77777777" w:rsidR="00D2300A" w:rsidRDefault="00D2300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CA843" w14:textId="77777777" w:rsidR="00D2300A" w:rsidRPr="00BD3F86" w:rsidRDefault="00D2300A" w:rsidP="00BD3F86">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3231"/>
    <w:multiLevelType w:val="hybridMultilevel"/>
    <w:tmpl w:val="922E6298"/>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35D00"/>
    <w:multiLevelType w:val="hybridMultilevel"/>
    <w:tmpl w:val="1D04807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719686E"/>
    <w:multiLevelType w:val="hybridMultilevel"/>
    <w:tmpl w:val="27683A2C"/>
    <w:lvl w:ilvl="0" w:tplc="08090003">
      <w:start w:val="1"/>
      <w:numFmt w:val="bullet"/>
      <w:lvlText w:val="o"/>
      <w:lvlJc w:val="left"/>
      <w:pPr>
        <w:ind w:left="1797" w:hanging="360"/>
      </w:pPr>
      <w:rPr>
        <w:rFonts w:ascii="Courier New" w:hAnsi="Courier New" w:cs="Courier New"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3" w15:restartNumberingAfterBreak="0">
    <w:nsid w:val="07BA081D"/>
    <w:multiLevelType w:val="hybridMultilevel"/>
    <w:tmpl w:val="AB2C32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DC0110"/>
    <w:multiLevelType w:val="hybridMultilevel"/>
    <w:tmpl w:val="08D060D6"/>
    <w:lvl w:ilvl="0" w:tplc="EC8C7838">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5" w15:restartNumberingAfterBreak="0">
    <w:nsid w:val="08DC1E16"/>
    <w:multiLevelType w:val="hybridMultilevel"/>
    <w:tmpl w:val="D826B3D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AD551F0"/>
    <w:multiLevelType w:val="hybridMultilevel"/>
    <w:tmpl w:val="9FD2CE04"/>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45771C"/>
    <w:multiLevelType w:val="hybridMultilevel"/>
    <w:tmpl w:val="905EE08C"/>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1C1003"/>
    <w:multiLevelType w:val="hybridMultilevel"/>
    <w:tmpl w:val="CB5CFE10"/>
    <w:lvl w:ilvl="0" w:tplc="3EDCE420">
      <w:start w:val="1"/>
      <w:numFmt w:val="bullet"/>
      <w:lvlText w:val="o"/>
      <w:lvlJc w:val="left"/>
      <w:pPr>
        <w:ind w:left="1004" w:hanging="360"/>
      </w:pPr>
      <w:rPr>
        <w:rFonts w:ascii="Courier New" w:hAnsi="Courier New" w:cs="Courier New" w:hint="default"/>
        <w:sz w:val="24"/>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0F027BC7"/>
    <w:multiLevelType w:val="hybridMultilevel"/>
    <w:tmpl w:val="912267FC"/>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AE2D1D"/>
    <w:multiLevelType w:val="hybridMultilevel"/>
    <w:tmpl w:val="D360A088"/>
    <w:lvl w:ilvl="0" w:tplc="08090003">
      <w:start w:val="1"/>
      <w:numFmt w:val="bullet"/>
      <w:lvlText w:val="o"/>
      <w:lvlJc w:val="left"/>
      <w:pPr>
        <w:ind w:left="1145" w:hanging="360"/>
      </w:pPr>
      <w:rPr>
        <w:rFonts w:ascii="Courier New" w:hAnsi="Courier New" w:cs="Courier New"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1" w15:restartNumberingAfterBreak="0">
    <w:nsid w:val="11F937CC"/>
    <w:multiLevelType w:val="hybridMultilevel"/>
    <w:tmpl w:val="A7201B0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236933"/>
    <w:multiLevelType w:val="hybridMultilevel"/>
    <w:tmpl w:val="07267A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2459DC"/>
    <w:multiLevelType w:val="hybridMultilevel"/>
    <w:tmpl w:val="397EEE9E"/>
    <w:lvl w:ilvl="0" w:tplc="08090003">
      <w:start w:val="1"/>
      <w:numFmt w:val="bullet"/>
      <w:lvlText w:val="o"/>
      <w:lvlJc w:val="left"/>
      <w:pPr>
        <w:ind w:left="720" w:hanging="360"/>
      </w:pPr>
      <w:rPr>
        <w:rFonts w:ascii="Courier New" w:hAnsi="Courier New" w:cs="Courier New" w:hint="default"/>
      </w:rPr>
    </w:lvl>
    <w:lvl w:ilvl="1" w:tplc="173E0FCE">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433E35"/>
    <w:multiLevelType w:val="hybridMultilevel"/>
    <w:tmpl w:val="F4B6A164"/>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610886"/>
    <w:multiLevelType w:val="hybridMultilevel"/>
    <w:tmpl w:val="5074D4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951D9A"/>
    <w:multiLevelType w:val="hybridMultilevel"/>
    <w:tmpl w:val="BFF8FF80"/>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F919DC"/>
    <w:multiLevelType w:val="hybridMultilevel"/>
    <w:tmpl w:val="A3C2BA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B708C9"/>
    <w:multiLevelType w:val="hybridMultilevel"/>
    <w:tmpl w:val="71240EE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3">
      <w:start w:val="1"/>
      <w:numFmt w:val="bullet"/>
      <w:lvlText w:val="o"/>
      <w:lvlJc w:val="left"/>
      <w:pPr>
        <w:ind w:left="643"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BFB0FFC"/>
    <w:multiLevelType w:val="hybridMultilevel"/>
    <w:tmpl w:val="6BA65BD4"/>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B67AE4"/>
    <w:multiLevelType w:val="multilevel"/>
    <w:tmpl w:val="644E623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1" w15:restartNumberingAfterBreak="0">
    <w:nsid w:val="1DF922BE"/>
    <w:multiLevelType w:val="hybridMultilevel"/>
    <w:tmpl w:val="3AEE46F4"/>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1ED63F13"/>
    <w:multiLevelType w:val="hybridMultilevel"/>
    <w:tmpl w:val="F3220296"/>
    <w:lvl w:ilvl="0" w:tplc="95BCD20A">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1F9B2A89"/>
    <w:multiLevelType w:val="hybridMultilevel"/>
    <w:tmpl w:val="E8B85C5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2E3E9D"/>
    <w:multiLevelType w:val="hybridMultilevel"/>
    <w:tmpl w:val="25B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4A0661"/>
    <w:multiLevelType w:val="hybridMultilevel"/>
    <w:tmpl w:val="DFE03B2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3">
      <w:start w:val="1"/>
      <w:numFmt w:val="bullet"/>
      <w:lvlText w:val="o"/>
      <w:lvlJc w:val="left"/>
      <w:pPr>
        <w:ind w:left="643"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0D15F5"/>
    <w:multiLevelType w:val="multilevel"/>
    <w:tmpl w:val="BB566E22"/>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284" w:firstLine="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260"/>
        </w:tabs>
        <w:ind w:left="684" w:hanging="504"/>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06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140"/>
        </w:tabs>
        <w:ind w:left="3780" w:hanging="1440"/>
      </w:pPr>
      <w:rPr>
        <w:rFonts w:hint="default"/>
      </w:rPr>
    </w:lvl>
  </w:abstractNum>
  <w:abstractNum w:abstractNumId="27" w15:restartNumberingAfterBreak="0">
    <w:nsid w:val="29642078"/>
    <w:multiLevelType w:val="hybridMultilevel"/>
    <w:tmpl w:val="BA2CCC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FD65ED"/>
    <w:multiLevelType w:val="hybridMultilevel"/>
    <w:tmpl w:val="0A8E33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B03498D"/>
    <w:multiLevelType w:val="multilevel"/>
    <w:tmpl w:val="644E623A"/>
    <w:numStyleLink w:val="ECNumbered"/>
  </w:abstractNum>
  <w:abstractNum w:abstractNumId="30" w15:restartNumberingAfterBreak="0">
    <w:nsid w:val="2B1E69F9"/>
    <w:multiLevelType w:val="hybridMultilevel"/>
    <w:tmpl w:val="09B492AA"/>
    <w:lvl w:ilvl="0" w:tplc="DF683768">
      <w:start w:val="8"/>
      <w:numFmt w:val="bullet"/>
      <w:lvlText w:val="-"/>
      <w:lvlJc w:val="left"/>
      <w:pPr>
        <w:ind w:left="720" w:hanging="360"/>
      </w:pPr>
      <w:rPr>
        <w:rFonts w:ascii="Arial" w:eastAsia="Times New Roman"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232517"/>
    <w:multiLevelType w:val="hybridMultilevel"/>
    <w:tmpl w:val="9506A05A"/>
    <w:lvl w:ilvl="0" w:tplc="EC8C7838">
      <w:start w:val="1"/>
      <w:numFmt w:val="bullet"/>
      <w:lvlText w:val=""/>
      <w:lvlJc w:val="left"/>
      <w:pPr>
        <w:ind w:left="785"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2" w15:restartNumberingAfterBreak="0">
    <w:nsid w:val="2CF918E2"/>
    <w:multiLevelType w:val="hybridMultilevel"/>
    <w:tmpl w:val="5E321358"/>
    <w:lvl w:ilvl="0" w:tplc="B202AC46">
      <w:start w:val="1"/>
      <w:numFmt w:val="bullet"/>
      <w:pStyle w:val="Boxbulletpoints"/>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33" w15:restartNumberingAfterBreak="0">
    <w:nsid w:val="2D554CD1"/>
    <w:multiLevelType w:val="hybridMultilevel"/>
    <w:tmpl w:val="4296D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CE45D7"/>
    <w:multiLevelType w:val="hybridMultilevel"/>
    <w:tmpl w:val="0E58AA84"/>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50226B"/>
    <w:multiLevelType w:val="hybridMultilevel"/>
    <w:tmpl w:val="4FCCAB52"/>
    <w:lvl w:ilvl="0" w:tplc="E3D854D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513F5C"/>
    <w:multiLevelType w:val="hybridMultilevel"/>
    <w:tmpl w:val="115A0A6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3167067E"/>
    <w:multiLevelType w:val="hybridMultilevel"/>
    <w:tmpl w:val="4DE6BF9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3">
      <w:start w:val="1"/>
      <w:numFmt w:val="bullet"/>
      <w:lvlText w:val="o"/>
      <w:lvlJc w:val="left"/>
      <w:pPr>
        <w:ind w:left="1003" w:hanging="360"/>
      </w:pPr>
      <w:rPr>
        <w:rFonts w:ascii="Courier New" w:hAnsi="Courier New" w:cs="Courier New"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36F81616"/>
    <w:multiLevelType w:val="hybridMultilevel"/>
    <w:tmpl w:val="E182E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7DF128B"/>
    <w:multiLevelType w:val="hybridMultilevel"/>
    <w:tmpl w:val="40405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A4E13A6"/>
    <w:multiLevelType w:val="hybridMultilevel"/>
    <w:tmpl w:val="0D745EB4"/>
    <w:lvl w:ilvl="0" w:tplc="95BCD20A">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AA21B90"/>
    <w:multiLevelType w:val="hybridMultilevel"/>
    <w:tmpl w:val="27265644"/>
    <w:lvl w:ilvl="0" w:tplc="0809000F">
      <w:start w:val="1"/>
      <w:numFmt w:val="decimal"/>
      <w:lvlText w:val="%1."/>
      <w:lvlJc w:val="left"/>
      <w:pPr>
        <w:ind w:left="785" w:hanging="360"/>
      </w:pPr>
      <w:rPr>
        <w:rFonts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42" w15:restartNumberingAfterBreak="0">
    <w:nsid w:val="3ADD7D66"/>
    <w:multiLevelType w:val="hybridMultilevel"/>
    <w:tmpl w:val="AF166C70"/>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B15522C"/>
    <w:multiLevelType w:val="hybridMultilevel"/>
    <w:tmpl w:val="3B9071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3D5A76B7"/>
    <w:multiLevelType w:val="hybridMultilevel"/>
    <w:tmpl w:val="D7F2F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DC97B61"/>
    <w:multiLevelType w:val="hybridMultilevel"/>
    <w:tmpl w:val="29169B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EC12FE9"/>
    <w:multiLevelType w:val="hybridMultilevel"/>
    <w:tmpl w:val="0CAEC8A8"/>
    <w:lvl w:ilvl="0" w:tplc="E6B8C2C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47" w15:restartNumberingAfterBreak="0">
    <w:nsid w:val="3F7A5EDE"/>
    <w:multiLevelType w:val="hybridMultilevel"/>
    <w:tmpl w:val="882ED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1F10E9C"/>
    <w:multiLevelType w:val="hybridMultilevel"/>
    <w:tmpl w:val="592ECE0A"/>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3055672"/>
    <w:multiLevelType w:val="hybridMultilevel"/>
    <w:tmpl w:val="3F60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48B5BD6"/>
    <w:multiLevelType w:val="hybridMultilevel"/>
    <w:tmpl w:val="C26A15F2"/>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449A7C68"/>
    <w:multiLevelType w:val="hybridMultilevel"/>
    <w:tmpl w:val="DBCCD8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5564064"/>
    <w:multiLevelType w:val="hybridMultilevel"/>
    <w:tmpl w:val="F67EF9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4" w15:restartNumberingAfterBreak="0">
    <w:nsid w:val="47E2655C"/>
    <w:multiLevelType w:val="hybridMultilevel"/>
    <w:tmpl w:val="FC283486"/>
    <w:lvl w:ilvl="0" w:tplc="08090003">
      <w:start w:val="1"/>
      <w:numFmt w:val="bullet"/>
      <w:lvlText w:val="o"/>
      <w:lvlJc w:val="left"/>
      <w:pPr>
        <w:ind w:left="927" w:hanging="360"/>
      </w:pPr>
      <w:rPr>
        <w:rFonts w:ascii="Courier New" w:hAnsi="Courier New" w:cs="Courier New"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55" w15:restartNumberingAfterBreak="0">
    <w:nsid w:val="483B3880"/>
    <w:multiLevelType w:val="hybridMultilevel"/>
    <w:tmpl w:val="C47A0FB4"/>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2520" w:hanging="360"/>
      </w:pPr>
      <w:rPr>
        <w:rFonts w:ascii="Wingdings" w:hAnsi="Wingdings"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6" w15:restartNumberingAfterBreak="0">
    <w:nsid w:val="486E6579"/>
    <w:multiLevelType w:val="hybridMultilevel"/>
    <w:tmpl w:val="2DA20FA4"/>
    <w:lvl w:ilvl="0" w:tplc="EC8C783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4B4678D1"/>
    <w:multiLevelType w:val="hybridMultilevel"/>
    <w:tmpl w:val="B15A697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C7313E1"/>
    <w:multiLevelType w:val="hybridMultilevel"/>
    <w:tmpl w:val="C59205E2"/>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CE9484E"/>
    <w:multiLevelType w:val="hybridMultilevel"/>
    <w:tmpl w:val="38D24BC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0" w15:restartNumberingAfterBreak="0">
    <w:nsid w:val="4DB908EE"/>
    <w:multiLevelType w:val="hybridMultilevel"/>
    <w:tmpl w:val="9086F92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1" w15:restartNumberingAfterBreak="0">
    <w:nsid w:val="4FA64D78"/>
    <w:multiLevelType w:val="hybridMultilevel"/>
    <w:tmpl w:val="6E985EC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3">
      <w:start w:val="1"/>
      <w:numFmt w:val="bullet"/>
      <w:lvlText w:val="o"/>
      <w:lvlJc w:val="left"/>
      <w:pPr>
        <w:ind w:left="1003" w:hanging="360"/>
      </w:pPr>
      <w:rPr>
        <w:rFonts w:ascii="Courier New" w:hAnsi="Courier New" w:cs="Courier New"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2" w15:restartNumberingAfterBreak="0">
    <w:nsid w:val="4FD32256"/>
    <w:multiLevelType w:val="hybridMultilevel"/>
    <w:tmpl w:val="D6AE8C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52BB25E9"/>
    <w:multiLevelType w:val="hybridMultilevel"/>
    <w:tmpl w:val="35929954"/>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52DB5E70"/>
    <w:multiLevelType w:val="hybridMultilevel"/>
    <w:tmpl w:val="76A654F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3A82659"/>
    <w:multiLevelType w:val="hybridMultilevel"/>
    <w:tmpl w:val="98624FF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54952848"/>
    <w:multiLevelType w:val="hybridMultilevel"/>
    <w:tmpl w:val="244E2BF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6CD36E2"/>
    <w:multiLevelType w:val="hybridMultilevel"/>
    <w:tmpl w:val="90A22B70"/>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577A3043"/>
    <w:multiLevelType w:val="hybridMultilevel"/>
    <w:tmpl w:val="7164697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8B30B09"/>
    <w:multiLevelType w:val="hybridMultilevel"/>
    <w:tmpl w:val="C4BC0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9002C5A"/>
    <w:multiLevelType w:val="hybridMultilevel"/>
    <w:tmpl w:val="1B063C9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1" w15:restartNumberingAfterBreak="0">
    <w:nsid w:val="59AE2DC4"/>
    <w:multiLevelType w:val="hybridMultilevel"/>
    <w:tmpl w:val="EB3E5D2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2"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3" w15:restartNumberingAfterBreak="0">
    <w:nsid w:val="5CDD4DFB"/>
    <w:multiLevelType w:val="hybridMultilevel"/>
    <w:tmpl w:val="2026BA68"/>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5CF15133"/>
    <w:multiLevelType w:val="hybridMultilevel"/>
    <w:tmpl w:val="43660DBE"/>
    <w:lvl w:ilvl="0" w:tplc="08090003">
      <w:start w:val="1"/>
      <w:numFmt w:val="bullet"/>
      <w:lvlText w:val="o"/>
      <w:lvlJc w:val="left"/>
      <w:pPr>
        <w:ind w:left="1638" w:hanging="360"/>
      </w:pPr>
      <w:rPr>
        <w:rFonts w:ascii="Courier New" w:hAnsi="Courier New" w:cs="Courier New" w:hint="default"/>
      </w:rPr>
    </w:lvl>
    <w:lvl w:ilvl="1" w:tplc="08090003">
      <w:start w:val="1"/>
      <w:numFmt w:val="bullet"/>
      <w:lvlText w:val="o"/>
      <w:lvlJc w:val="left"/>
      <w:pPr>
        <w:ind w:left="2358" w:hanging="360"/>
      </w:pPr>
      <w:rPr>
        <w:rFonts w:ascii="Courier New" w:hAnsi="Courier New" w:cs="Courier New" w:hint="default"/>
      </w:rPr>
    </w:lvl>
    <w:lvl w:ilvl="2" w:tplc="08090005" w:tentative="1">
      <w:start w:val="1"/>
      <w:numFmt w:val="bullet"/>
      <w:lvlText w:val=""/>
      <w:lvlJc w:val="left"/>
      <w:pPr>
        <w:ind w:left="3078" w:hanging="360"/>
      </w:pPr>
      <w:rPr>
        <w:rFonts w:ascii="Wingdings" w:hAnsi="Wingdings" w:hint="default"/>
      </w:rPr>
    </w:lvl>
    <w:lvl w:ilvl="3" w:tplc="08090001" w:tentative="1">
      <w:start w:val="1"/>
      <w:numFmt w:val="bullet"/>
      <w:lvlText w:val=""/>
      <w:lvlJc w:val="left"/>
      <w:pPr>
        <w:ind w:left="3798" w:hanging="360"/>
      </w:pPr>
      <w:rPr>
        <w:rFonts w:ascii="Symbol" w:hAnsi="Symbol" w:hint="default"/>
      </w:rPr>
    </w:lvl>
    <w:lvl w:ilvl="4" w:tplc="08090003" w:tentative="1">
      <w:start w:val="1"/>
      <w:numFmt w:val="bullet"/>
      <w:lvlText w:val="o"/>
      <w:lvlJc w:val="left"/>
      <w:pPr>
        <w:ind w:left="4518" w:hanging="360"/>
      </w:pPr>
      <w:rPr>
        <w:rFonts w:ascii="Courier New" w:hAnsi="Courier New" w:cs="Courier New" w:hint="default"/>
      </w:rPr>
    </w:lvl>
    <w:lvl w:ilvl="5" w:tplc="08090005" w:tentative="1">
      <w:start w:val="1"/>
      <w:numFmt w:val="bullet"/>
      <w:lvlText w:val=""/>
      <w:lvlJc w:val="left"/>
      <w:pPr>
        <w:ind w:left="5238" w:hanging="360"/>
      </w:pPr>
      <w:rPr>
        <w:rFonts w:ascii="Wingdings" w:hAnsi="Wingdings" w:hint="default"/>
      </w:rPr>
    </w:lvl>
    <w:lvl w:ilvl="6" w:tplc="08090001" w:tentative="1">
      <w:start w:val="1"/>
      <w:numFmt w:val="bullet"/>
      <w:lvlText w:val=""/>
      <w:lvlJc w:val="left"/>
      <w:pPr>
        <w:ind w:left="5958" w:hanging="360"/>
      </w:pPr>
      <w:rPr>
        <w:rFonts w:ascii="Symbol" w:hAnsi="Symbol" w:hint="default"/>
      </w:rPr>
    </w:lvl>
    <w:lvl w:ilvl="7" w:tplc="08090003" w:tentative="1">
      <w:start w:val="1"/>
      <w:numFmt w:val="bullet"/>
      <w:lvlText w:val="o"/>
      <w:lvlJc w:val="left"/>
      <w:pPr>
        <w:ind w:left="6678" w:hanging="360"/>
      </w:pPr>
      <w:rPr>
        <w:rFonts w:ascii="Courier New" w:hAnsi="Courier New" w:cs="Courier New" w:hint="default"/>
      </w:rPr>
    </w:lvl>
    <w:lvl w:ilvl="8" w:tplc="08090005" w:tentative="1">
      <w:start w:val="1"/>
      <w:numFmt w:val="bullet"/>
      <w:lvlText w:val=""/>
      <w:lvlJc w:val="left"/>
      <w:pPr>
        <w:ind w:left="7398" w:hanging="360"/>
      </w:pPr>
      <w:rPr>
        <w:rFonts w:ascii="Wingdings" w:hAnsi="Wingdings" w:hint="default"/>
      </w:rPr>
    </w:lvl>
  </w:abstractNum>
  <w:abstractNum w:abstractNumId="75" w15:restartNumberingAfterBreak="0">
    <w:nsid w:val="5E997125"/>
    <w:multiLevelType w:val="multilevel"/>
    <w:tmpl w:val="CF68626E"/>
    <w:styleLink w:val="ECBullets"/>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76" w15:restartNumberingAfterBreak="0">
    <w:nsid w:val="5F2D0D6E"/>
    <w:multiLevelType w:val="hybridMultilevel"/>
    <w:tmpl w:val="E604B190"/>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0777C29"/>
    <w:multiLevelType w:val="hybridMultilevel"/>
    <w:tmpl w:val="2CFADB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14E266A"/>
    <w:multiLevelType w:val="hybridMultilevel"/>
    <w:tmpl w:val="F92CA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E67793"/>
    <w:multiLevelType w:val="hybridMultilevel"/>
    <w:tmpl w:val="256C03A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3">
      <w:start w:val="1"/>
      <w:numFmt w:val="bullet"/>
      <w:lvlText w:val="o"/>
      <w:lvlJc w:val="left"/>
      <w:pPr>
        <w:ind w:left="643"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22F6A1A"/>
    <w:multiLevelType w:val="hybridMultilevel"/>
    <w:tmpl w:val="57A26B0A"/>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2616C55"/>
    <w:multiLevelType w:val="hybridMultilevel"/>
    <w:tmpl w:val="5934A984"/>
    <w:lvl w:ilvl="0" w:tplc="08090003">
      <w:start w:val="1"/>
      <w:numFmt w:val="bullet"/>
      <w:lvlText w:val="o"/>
      <w:lvlJc w:val="left"/>
      <w:pPr>
        <w:ind w:left="420" w:hanging="360"/>
      </w:pPr>
      <w:rPr>
        <w:rFonts w:ascii="Courier New" w:hAnsi="Courier New" w:cs="Courier New"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2" w15:restartNumberingAfterBreak="0">
    <w:nsid w:val="64EF03BB"/>
    <w:multiLevelType w:val="hybridMultilevel"/>
    <w:tmpl w:val="8558E6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3" w15:restartNumberingAfterBreak="0">
    <w:nsid w:val="66CB4F49"/>
    <w:multiLevelType w:val="hybridMultilevel"/>
    <w:tmpl w:val="B67658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15:restartNumberingAfterBreak="0">
    <w:nsid w:val="672B2FD7"/>
    <w:multiLevelType w:val="hybridMultilevel"/>
    <w:tmpl w:val="FA96F0CA"/>
    <w:lvl w:ilvl="0" w:tplc="48C2B4D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6B5438C3"/>
    <w:multiLevelType w:val="hybridMultilevel"/>
    <w:tmpl w:val="ADA077B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6B672404"/>
    <w:multiLevelType w:val="hybridMultilevel"/>
    <w:tmpl w:val="B7D85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B7A79B2"/>
    <w:multiLevelType w:val="hybridMultilevel"/>
    <w:tmpl w:val="AD3EBD4C"/>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8" w15:restartNumberingAfterBreak="0">
    <w:nsid w:val="6BF67BF8"/>
    <w:multiLevelType w:val="hybridMultilevel"/>
    <w:tmpl w:val="674E8A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6C7A4266"/>
    <w:multiLevelType w:val="hybridMultilevel"/>
    <w:tmpl w:val="F24872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D0F2634"/>
    <w:multiLevelType w:val="hybridMultilevel"/>
    <w:tmpl w:val="BDBA3C4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EFE5724"/>
    <w:multiLevelType w:val="hybridMultilevel"/>
    <w:tmpl w:val="D80AB14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01A6FFD"/>
    <w:multiLevelType w:val="hybridMultilevel"/>
    <w:tmpl w:val="157A42AE"/>
    <w:lvl w:ilvl="0" w:tplc="95BCD20A">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17561B3"/>
    <w:multiLevelType w:val="hybridMultilevel"/>
    <w:tmpl w:val="ABF8E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2516B87"/>
    <w:multiLevelType w:val="multilevel"/>
    <w:tmpl w:val="C75EFB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 w15:restartNumberingAfterBreak="0">
    <w:nsid w:val="73B40E1A"/>
    <w:multiLevelType w:val="hybridMultilevel"/>
    <w:tmpl w:val="69CC0EC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6" w15:restartNumberingAfterBreak="0">
    <w:nsid w:val="751753EC"/>
    <w:multiLevelType w:val="hybridMultilevel"/>
    <w:tmpl w:val="23B2B88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7" w15:restartNumberingAfterBreak="0">
    <w:nsid w:val="78DC6D41"/>
    <w:multiLevelType w:val="hybridMultilevel"/>
    <w:tmpl w:val="34A4D1BE"/>
    <w:lvl w:ilvl="0" w:tplc="EC8C78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79F86962"/>
    <w:multiLevelType w:val="hybridMultilevel"/>
    <w:tmpl w:val="3FF2A858"/>
    <w:lvl w:ilvl="0" w:tplc="EC8C783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3"/>
  </w:num>
  <w:num w:numId="2">
    <w:abstractNumId w:val="72"/>
  </w:num>
  <w:num w:numId="3">
    <w:abstractNumId w:val="32"/>
  </w:num>
  <w:num w:numId="4">
    <w:abstractNumId w:val="75"/>
  </w:num>
  <w:num w:numId="5">
    <w:abstractNumId w:val="20"/>
  </w:num>
  <w:num w:numId="6">
    <w:abstractNumId w:val="72"/>
  </w:num>
  <w:num w:numId="7">
    <w:abstractNumId w:val="53"/>
  </w:num>
  <w:num w:numId="8">
    <w:abstractNumId w:val="29"/>
  </w:num>
  <w:num w:numId="9">
    <w:abstractNumId w:val="26"/>
  </w:num>
  <w:num w:numId="10">
    <w:abstractNumId w:val="98"/>
  </w:num>
  <w:num w:numId="11">
    <w:abstractNumId w:val="8"/>
  </w:num>
  <w:num w:numId="12">
    <w:abstractNumId w:val="36"/>
  </w:num>
  <w:num w:numId="13">
    <w:abstractNumId w:val="6"/>
  </w:num>
  <w:num w:numId="14">
    <w:abstractNumId w:val="96"/>
  </w:num>
  <w:num w:numId="15">
    <w:abstractNumId w:val="73"/>
  </w:num>
  <w:num w:numId="16">
    <w:abstractNumId w:val="87"/>
  </w:num>
  <w:num w:numId="17">
    <w:abstractNumId w:val="14"/>
  </w:num>
  <w:num w:numId="18">
    <w:abstractNumId w:val="21"/>
  </w:num>
  <w:num w:numId="19">
    <w:abstractNumId w:val="0"/>
  </w:num>
  <w:num w:numId="20">
    <w:abstractNumId w:val="31"/>
  </w:num>
  <w:num w:numId="21">
    <w:abstractNumId w:val="55"/>
  </w:num>
  <w:num w:numId="22">
    <w:abstractNumId w:val="74"/>
  </w:num>
  <w:num w:numId="23">
    <w:abstractNumId w:val="61"/>
  </w:num>
  <w:num w:numId="24">
    <w:abstractNumId w:val="81"/>
  </w:num>
  <w:num w:numId="25">
    <w:abstractNumId w:val="5"/>
  </w:num>
  <w:num w:numId="26">
    <w:abstractNumId w:val="46"/>
  </w:num>
  <w:num w:numId="27">
    <w:abstractNumId w:val="67"/>
  </w:num>
  <w:num w:numId="28">
    <w:abstractNumId w:val="42"/>
  </w:num>
  <w:num w:numId="29">
    <w:abstractNumId w:val="66"/>
  </w:num>
  <w:num w:numId="30">
    <w:abstractNumId w:val="56"/>
  </w:num>
  <w:num w:numId="31">
    <w:abstractNumId w:val="82"/>
  </w:num>
  <w:num w:numId="32">
    <w:abstractNumId w:val="68"/>
  </w:num>
  <w:num w:numId="33">
    <w:abstractNumId w:val="63"/>
  </w:num>
  <w:num w:numId="34">
    <w:abstractNumId w:val="19"/>
  </w:num>
  <w:num w:numId="35">
    <w:abstractNumId w:val="92"/>
  </w:num>
  <w:num w:numId="36">
    <w:abstractNumId w:val="40"/>
  </w:num>
  <w:num w:numId="37">
    <w:abstractNumId w:val="34"/>
  </w:num>
  <w:num w:numId="38">
    <w:abstractNumId w:val="90"/>
  </w:num>
  <w:num w:numId="39">
    <w:abstractNumId w:val="35"/>
  </w:num>
  <w:num w:numId="40">
    <w:abstractNumId w:val="58"/>
  </w:num>
  <w:num w:numId="41">
    <w:abstractNumId w:val="71"/>
  </w:num>
  <w:num w:numId="42">
    <w:abstractNumId w:val="9"/>
  </w:num>
  <w:num w:numId="43">
    <w:abstractNumId w:val="89"/>
  </w:num>
  <w:num w:numId="44">
    <w:abstractNumId w:val="7"/>
  </w:num>
  <w:num w:numId="45">
    <w:abstractNumId w:val="54"/>
  </w:num>
  <w:num w:numId="46">
    <w:abstractNumId w:val="52"/>
  </w:num>
  <w:num w:numId="47">
    <w:abstractNumId w:val="3"/>
  </w:num>
  <w:num w:numId="48">
    <w:abstractNumId w:val="97"/>
  </w:num>
  <w:num w:numId="49">
    <w:abstractNumId w:val="4"/>
  </w:num>
  <w:num w:numId="50">
    <w:abstractNumId w:val="13"/>
  </w:num>
  <w:num w:numId="51">
    <w:abstractNumId w:val="2"/>
  </w:num>
  <w:num w:numId="52">
    <w:abstractNumId w:val="50"/>
  </w:num>
  <w:num w:numId="53">
    <w:abstractNumId w:val="91"/>
  </w:num>
  <w:num w:numId="54">
    <w:abstractNumId w:val="43"/>
  </w:num>
  <w:num w:numId="55">
    <w:abstractNumId w:val="48"/>
  </w:num>
  <w:num w:numId="56">
    <w:abstractNumId w:val="33"/>
  </w:num>
  <w:num w:numId="57">
    <w:abstractNumId w:val="86"/>
  </w:num>
  <w:num w:numId="58">
    <w:abstractNumId w:val="93"/>
  </w:num>
  <w:num w:numId="59">
    <w:abstractNumId w:val="70"/>
  </w:num>
  <w:num w:numId="60">
    <w:abstractNumId w:val="65"/>
  </w:num>
  <w:num w:numId="61">
    <w:abstractNumId w:val="30"/>
  </w:num>
  <w:num w:numId="62">
    <w:abstractNumId w:val="60"/>
  </w:num>
  <w:num w:numId="63">
    <w:abstractNumId w:val="45"/>
  </w:num>
  <w:num w:numId="64">
    <w:abstractNumId w:val="47"/>
  </w:num>
  <w:num w:numId="65">
    <w:abstractNumId w:val="78"/>
  </w:num>
  <w:num w:numId="66">
    <w:abstractNumId w:val="28"/>
  </w:num>
  <w:num w:numId="67">
    <w:abstractNumId w:val="64"/>
  </w:num>
  <w:num w:numId="68">
    <w:abstractNumId w:val="57"/>
  </w:num>
  <w:num w:numId="69">
    <w:abstractNumId w:val="62"/>
  </w:num>
  <w:num w:numId="70">
    <w:abstractNumId w:val="79"/>
  </w:num>
  <w:num w:numId="71">
    <w:abstractNumId w:val="15"/>
  </w:num>
  <w:num w:numId="72">
    <w:abstractNumId w:val="49"/>
  </w:num>
  <w:num w:numId="73">
    <w:abstractNumId w:val="44"/>
  </w:num>
  <w:num w:numId="74">
    <w:abstractNumId w:val="38"/>
  </w:num>
  <w:num w:numId="75">
    <w:abstractNumId w:val="24"/>
  </w:num>
  <w:num w:numId="76">
    <w:abstractNumId w:val="12"/>
  </w:num>
  <w:num w:numId="77">
    <w:abstractNumId w:val="83"/>
  </w:num>
  <w:num w:numId="78">
    <w:abstractNumId w:val="59"/>
  </w:num>
  <w:num w:numId="79">
    <w:abstractNumId w:val="88"/>
  </w:num>
  <w:num w:numId="80">
    <w:abstractNumId w:val="77"/>
  </w:num>
  <w:num w:numId="81">
    <w:abstractNumId w:val="69"/>
  </w:num>
  <w:num w:numId="82">
    <w:abstractNumId w:val="11"/>
  </w:num>
  <w:num w:numId="83">
    <w:abstractNumId w:val="41"/>
  </w:num>
  <w:num w:numId="84">
    <w:abstractNumId w:val="37"/>
  </w:num>
  <w:num w:numId="85">
    <w:abstractNumId w:val="10"/>
  </w:num>
  <w:num w:numId="86">
    <w:abstractNumId w:val="23"/>
  </w:num>
  <w:num w:numId="87">
    <w:abstractNumId w:val="17"/>
  </w:num>
  <w:num w:numId="88">
    <w:abstractNumId w:val="39"/>
  </w:num>
  <w:num w:numId="89">
    <w:abstractNumId w:val="51"/>
  </w:num>
  <w:num w:numId="90">
    <w:abstractNumId w:val="27"/>
  </w:num>
  <w:num w:numId="91">
    <w:abstractNumId w:val="1"/>
  </w:num>
  <w:num w:numId="92">
    <w:abstractNumId w:val="95"/>
  </w:num>
  <w:num w:numId="93">
    <w:abstractNumId w:val="18"/>
  </w:num>
  <w:num w:numId="94">
    <w:abstractNumId w:val="25"/>
  </w:num>
  <w:num w:numId="95">
    <w:abstractNumId w:val="85"/>
  </w:num>
  <w:num w:numId="96">
    <w:abstractNumId w:val="16"/>
  </w:num>
  <w:num w:numId="97">
    <w:abstractNumId w:val="76"/>
  </w:num>
  <w:num w:numId="98">
    <w:abstractNumId w:val="80"/>
  </w:num>
  <w:num w:numId="99">
    <w:abstractNumId w:val="22"/>
  </w:num>
  <w:num w:numId="100">
    <w:abstractNumId w:val="94"/>
  </w:num>
  <w:num w:numId="10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84"/>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10035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8B1"/>
    <w:rsid w:val="0000061C"/>
    <w:rsid w:val="00001044"/>
    <w:rsid w:val="00001A22"/>
    <w:rsid w:val="00002776"/>
    <w:rsid w:val="000036CF"/>
    <w:rsid w:val="00004309"/>
    <w:rsid w:val="00004345"/>
    <w:rsid w:val="00006788"/>
    <w:rsid w:val="00007165"/>
    <w:rsid w:val="00010F79"/>
    <w:rsid w:val="00011098"/>
    <w:rsid w:val="000113E5"/>
    <w:rsid w:val="00012D02"/>
    <w:rsid w:val="00012D2E"/>
    <w:rsid w:val="000134C7"/>
    <w:rsid w:val="00014B8B"/>
    <w:rsid w:val="00014C34"/>
    <w:rsid w:val="00016430"/>
    <w:rsid w:val="00017613"/>
    <w:rsid w:val="00017618"/>
    <w:rsid w:val="00017DEA"/>
    <w:rsid w:val="00017E15"/>
    <w:rsid w:val="00024880"/>
    <w:rsid w:val="0002488B"/>
    <w:rsid w:val="00025504"/>
    <w:rsid w:val="0002588A"/>
    <w:rsid w:val="0002623C"/>
    <w:rsid w:val="00026691"/>
    <w:rsid w:val="00026727"/>
    <w:rsid w:val="00026A3C"/>
    <w:rsid w:val="00027727"/>
    <w:rsid w:val="00030C89"/>
    <w:rsid w:val="0003106D"/>
    <w:rsid w:val="000316FC"/>
    <w:rsid w:val="00032B07"/>
    <w:rsid w:val="00032DE1"/>
    <w:rsid w:val="00033337"/>
    <w:rsid w:val="00033A13"/>
    <w:rsid w:val="00034065"/>
    <w:rsid w:val="00035DA9"/>
    <w:rsid w:val="00037275"/>
    <w:rsid w:val="00040261"/>
    <w:rsid w:val="00040DF1"/>
    <w:rsid w:val="00041E62"/>
    <w:rsid w:val="0004285A"/>
    <w:rsid w:val="00043CFE"/>
    <w:rsid w:val="000442BD"/>
    <w:rsid w:val="000447FE"/>
    <w:rsid w:val="000451CC"/>
    <w:rsid w:val="00045BEC"/>
    <w:rsid w:val="0004733E"/>
    <w:rsid w:val="00047633"/>
    <w:rsid w:val="00050A5C"/>
    <w:rsid w:val="00050EC3"/>
    <w:rsid w:val="000518B8"/>
    <w:rsid w:val="0005280E"/>
    <w:rsid w:val="00052F7E"/>
    <w:rsid w:val="00053CA2"/>
    <w:rsid w:val="00053D71"/>
    <w:rsid w:val="000566B1"/>
    <w:rsid w:val="00056741"/>
    <w:rsid w:val="00061879"/>
    <w:rsid w:val="00061C3F"/>
    <w:rsid w:val="00066AB7"/>
    <w:rsid w:val="00070D85"/>
    <w:rsid w:val="00071ACC"/>
    <w:rsid w:val="000723D2"/>
    <w:rsid w:val="00074301"/>
    <w:rsid w:val="000749AE"/>
    <w:rsid w:val="0007631C"/>
    <w:rsid w:val="000801F6"/>
    <w:rsid w:val="000818E1"/>
    <w:rsid w:val="0008292E"/>
    <w:rsid w:val="00082DCA"/>
    <w:rsid w:val="000847F1"/>
    <w:rsid w:val="00084948"/>
    <w:rsid w:val="00086014"/>
    <w:rsid w:val="0008673E"/>
    <w:rsid w:val="00087219"/>
    <w:rsid w:val="000872A8"/>
    <w:rsid w:val="0009083F"/>
    <w:rsid w:val="00090935"/>
    <w:rsid w:val="00090980"/>
    <w:rsid w:val="00092567"/>
    <w:rsid w:val="00093510"/>
    <w:rsid w:val="00094190"/>
    <w:rsid w:val="0009546F"/>
    <w:rsid w:val="00096A1C"/>
    <w:rsid w:val="00097334"/>
    <w:rsid w:val="00097742"/>
    <w:rsid w:val="000A0076"/>
    <w:rsid w:val="000A1473"/>
    <w:rsid w:val="000A20CC"/>
    <w:rsid w:val="000A273D"/>
    <w:rsid w:val="000A2769"/>
    <w:rsid w:val="000A28D6"/>
    <w:rsid w:val="000A56D8"/>
    <w:rsid w:val="000A5D32"/>
    <w:rsid w:val="000A66DF"/>
    <w:rsid w:val="000A72A1"/>
    <w:rsid w:val="000A7A7F"/>
    <w:rsid w:val="000B0C51"/>
    <w:rsid w:val="000B2293"/>
    <w:rsid w:val="000B2CE3"/>
    <w:rsid w:val="000B3A47"/>
    <w:rsid w:val="000B456D"/>
    <w:rsid w:val="000B503E"/>
    <w:rsid w:val="000B5656"/>
    <w:rsid w:val="000B60AE"/>
    <w:rsid w:val="000B7316"/>
    <w:rsid w:val="000C0975"/>
    <w:rsid w:val="000C1AD5"/>
    <w:rsid w:val="000C2870"/>
    <w:rsid w:val="000C4382"/>
    <w:rsid w:val="000C454F"/>
    <w:rsid w:val="000C4DD0"/>
    <w:rsid w:val="000C57E8"/>
    <w:rsid w:val="000C6338"/>
    <w:rsid w:val="000C68F6"/>
    <w:rsid w:val="000C70E9"/>
    <w:rsid w:val="000C7DC9"/>
    <w:rsid w:val="000D1E13"/>
    <w:rsid w:val="000D46D5"/>
    <w:rsid w:val="000D4AB1"/>
    <w:rsid w:val="000D6FDA"/>
    <w:rsid w:val="000E0D1C"/>
    <w:rsid w:val="000E1F05"/>
    <w:rsid w:val="000E2B5F"/>
    <w:rsid w:val="000E39DF"/>
    <w:rsid w:val="000E6D92"/>
    <w:rsid w:val="000F1986"/>
    <w:rsid w:val="000F1E30"/>
    <w:rsid w:val="000F2481"/>
    <w:rsid w:val="000F37D3"/>
    <w:rsid w:val="000F392D"/>
    <w:rsid w:val="000F4B7C"/>
    <w:rsid w:val="000F4F66"/>
    <w:rsid w:val="000F5C7E"/>
    <w:rsid w:val="000F66DA"/>
    <w:rsid w:val="00100822"/>
    <w:rsid w:val="00101902"/>
    <w:rsid w:val="00101B80"/>
    <w:rsid w:val="00102AE6"/>
    <w:rsid w:val="0010309C"/>
    <w:rsid w:val="00103D8F"/>
    <w:rsid w:val="00104D24"/>
    <w:rsid w:val="00106225"/>
    <w:rsid w:val="0011207B"/>
    <w:rsid w:val="00112232"/>
    <w:rsid w:val="001124D0"/>
    <w:rsid w:val="001137E9"/>
    <w:rsid w:val="00113F7D"/>
    <w:rsid w:val="00114FFA"/>
    <w:rsid w:val="00116346"/>
    <w:rsid w:val="001166DF"/>
    <w:rsid w:val="00117AF5"/>
    <w:rsid w:val="00117B30"/>
    <w:rsid w:val="00117CBB"/>
    <w:rsid w:val="00120F72"/>
    <w:rsid w:val="00122626"/>
    <w:rsid w:val="001235DD"/>
    <w:rsid w:val="0012449B"/>
    <w:rsid w:val="00125341"/>
    <w:rsid w:val="001278CA"/>
    <w:rsid w:val="00127F33"/>
    <w:rsid w:val="00130015"/>
    <w:rsid w:val="00130659"/>
    <w:rsid w:val="00130B68"/>
    <w:rsid w:val="00130D18"/>
    <w:rsid w:val="00131749"/>
    <w:rsid w:val="001319B4"/>
    <w:rsid w:val="00131B3A"/>
    <w:rsid w:val="00131FDC"/>
    <w:rsid w:val="00132CDC"/>
    <w:rsid w:val="001357E7"/>
    <w:rsid w:val="00142BF0"/>
    <w:rsid w:val="00142ECA"/>
    <w:rsid w:val="00144B29"/>
    <w:rsid w:val="00145A54"/>
    <w:rsid w:val="001467AB"/>
    <w:rsid w:val="00146D1E"/>
    <w:rsid w:val="0015053B"/>
    <w:rsid w:val="00151093"/>
    <w:rsid w:val="00151ED8"/>
    <w:rsid w:val="001523F9"/>
    <w:rsid w:val="001538F6"/>
    <w:rsid w:val="00155BED"/>
    <w:rsid w:val="001563B3"/>
    <w:rsid w:val="00156751"/>
    <w:rsid w:val="0015705E"/>
    <w:rsid w:val="00160B3C"/>
    <w:rsid w:val="00165228"/>
    <w:rsid w:val="0016618E"/>
    <w:rsid w:val="00172CF1"/>
    <w:rsid w:val="00173931"/>
    <w:rsid w:val="001739D1"/>
    <w:rsid w:val="00174056"/>
    <w:rsid w:val="00174CAD"/>
    <w:rsid w:val="0017684E"/>
    <w:rsid w:val="0018102F"/>
    <w:rsid w:val="0018105E"/>
    <w:rsid w:val="00181608"/>
    <w:rsid w:val="00184089"/>
    <w:rsid w:val="001857EA"/>
    <w:rsid w:val="001873DA"/>
    <w:rsid w:val="00190185"/>
    <w:rsid w:val="00190405"/>
    <w:rsid w:val="001906F3"/>
    <w:rsid w:val="00190BA7"/>
    <w:rsid w:val="00191426"/>
    <w:rsid w:val="0019142C"/>
    <w:rsid w:val="00191A2B"/>
    <w:rsid w:val="0019252B"/>
    <w:rsid w:val="0019263A"/>
    <w:rsid w:val="00193E45"/>
    <w:rsid w:val="0019421F"/>
    <w:rsid w:val="001946B4"/>
    <w:rsid w:val="001950F1"/>
    <w:rsid w:val="001952E2"/>
    <w:rsid w:val="001956D1"/>
    <w:rsid w:val="0019576B"/>
    <w:rsid w:val="001959A3"/>
    <w:rsid w:val="00196535"/>
    <w:rsid w:val="00196A33"/>
    <w:rsid w:val="001A02AD"/>
    <w:rsid w:val="001A1DC0"/>
    <w:rsid w:val="001A2473"/>
    <w:rsid w:val="001A2578"/>
    <w:rsid w:val="001A2BDC"/>
    <w:rsid w:val="001A32C4"/>
    <w:rsid w:val="001A3770"/>
    <w:rsid w:val="001A3D73"/>
    <w:rsid w:val="001A5133"/>
    <w:rsid w:val="001A7745"/>
    <w:rsid w:val="001B0773"/>
    <w:rsid w:val="001B1F25"/>
    <w:rsid w:val="001B50D7"/>
    <w:rsid w:val="001B547F"/>
    <w:rsid w:val="001B6381"/>
    <w:rsid w:val="001B6B15"/>
    <w:rsid w:val="001B6E96"/>
    <w:rsid w:val="001B7B67"/>
    <w:rsid w:val="001B7D16"/>
    <w:rsid w:val="001C45D7"/>
    <w:rsid w:val="001C53CF"/>
    <w:rsid w:val="001C58E0"/>
    <w:rsid w:val="001C5BF7"/>
    <w:rsid w:val="001C71DC"/>
    <w:rsid w:val="001C7679"/>
    <w:rsid w:val="001C79E0"/>
    <w:rsid w:val="001D0472"/>
    <w:rsid w:val="001D0663"/>
    <w:rsid w:val="001D2063"/>
    <w:rsid w:val="001D2D27"/>
    <w:rsid w:val="001D4900"/>
    <w:rsid w:val="001D5B7B"/>
    <w:rsid w:val="001E28E4"/>
    <w:rsid w:val="001E2ADF"/>
    <w:rsid w:val="001E35E4"/>
    <w:rsid w:val="001E42E4"/>
    <w:rsid w:val="001E4FA3"/>
    <w:rsid w:val="001E5AE6"/>
    <w:rsid w:val="001E64C6"/>
    <w:rsid w:val="001E675C"/>
    <w:rsid w:val="001E68DE"/>
    <w:rsid w:val="001F06FA"/>
    <w:rsid w:val="001F2A1A"/>
    <w:rsid w:val="001F5B5F"/>
    <w:rsid w:val="001F7794"/>
    <w:rsid w:val="00200064"/>
    <w:rsid w:val="0020036D"/>
    <w:rsid w:val="0020245E"/>
    <w:rsid w:val="00202CE4"/>
    <w:rsid w:val="002035A9"/>
    <w:rsid w:val="00204C7D"/>
    <w:rsid w:val="00205CE6"/>
    <w:rsid w:val="00205E8E"/>
    <w:rsid w:val="00206E98"/>
    <w:rsid w:val="0021055C"/>
    <w:rsid w:val="002128C4"/>
    <w:rsid w:val="00212B17"/>
    <w:rsid w:val="00212FB6"/>
    <w:rsid w:val="00215818"/>
    <w:rsid w:val="002159DC"/>
    <w:rsid w:val="002167E3"/>
    <w:rsid w:val="00217197"/>
    <w:rsid w:val="00217439"/>
    <w:rsid w:val="00220611"/>
    <w:rsid w:val="00220DF0"/>
    <w:rsid w:val="00221016"/>
    <w:rsid w:val="002216ED"/>
    <w:rsid w:val="00222254"/>
    <w:rsid w:val="0022263E"/>
    <w:rsid w:val="00223FE8"/>
    <w:rsid w:val="00224CCE"/>
    <w:rsid w:val="00225CBF"/>
    <w:rsid w:val="0022622C"/>
    <w:rsid w:val="0023094E"/>
    <w:rsid w:val="00232CC6"/>
    <w:rsid w:val="002335F3"/>
    <w:rsid w:val="0023624B"/>
    <w:rsid w:val="00236CBD"/>
    <w:rsid w:val="00242A13"/>
    <w:rsid w:val="002432FE"/>
    <w:rsid w:val="0024419D"/>
    <w:rsid w:val="00244DDF"/>
    <w:rsid w:val="00245E3F"/>
    <w:rsid w:val="0024621F"/>
    <w:rsid w:val="002469A4"/>
    <w:rsid w:val="00246D2E"/>
    <w:rsid w:val="00247D9E"/>
    <w:rsid w:val="00247FBB"/>
    <w:rsid w:val="0025103A"/>
    <w:rsid w:val="002530CD"/>
    <w:rsid w:val="00253799"/>
    <w:rsid w:val="002537A8"/>
    <w:rsid w:val="00255637"/>
    <w:rsid w:val="002561E0"/>
    <w:rsid w:val="00256ADB"/>
    <w:rsid w:val="00261B72"/>
    <w:rsid w:val="00261CD7"/>
    <w:rsid w:val="0026250C"/>
    <w:rsid w:val="0026462A"/>
    <w:rsid w:val="0026647E"/>
    <w:rsid w:val="00266483"/>
    <w:rsid w:val="00266A72"/>
    <w:rsid w:val="002671C8"/>
    <w:rsid w:val="00267324"/>
    <w:rsid w:val="00267E30"/>
    <w:rsid w:val="00270CCE"/>
    <w:rsid w:val="00271D4A"/>
    <w:rsid w:val="00272715"/>
    <w:rsid w:val="002728D2"/>
    <w:rsid w:val="002729D3"/>
    <w:rsid w:val="00272C00"/>
    <w:rsid w:val="00275DAE"/>
    <w:rsid w:val="0027669C"/>
    <w:rsid w:val="00276DC2"/>
    <w:rsid w:val="00276F98"/>
    <w:rsid w:val="00277427"/>
    <w:rsid w:val="0027786A"/>
    <w:rsid w:val="0028045A"/>
    <w:rsid w:val="00280DEC"/>
    <w:rsid w:val="00281D34"/>
    <w:rsid w:val="00281EB1"/>
    <w:rsid w:val="00283992"/>
    <w:rsid w:val="0028406A"/>
    <w:rsid w:val="0028456F"/>
    <w:rsid w:val="00285339"/>
    <w:rsid w:val="0028550C"/>
    <w:rsid w:val="00285DCB"/>
    <w:rsid w:val="00287755"/>
    <w:rsid w:val="002901C5"/>
    <w:rsid w:val="0029036A"/>
    <w:rsid w:val="00291E2B"/>
    <w:rsid w:val="002927E6"/>
    <w:rsid w:val="002928EC"/>
    <w:rsid w:val="002935FC"/>
    <w:rsid w:val="0029440D"/>
    <w:rsid w:val="00294873"/>
    <w:rsid w:val="002956FE"/>
    <w:rsid w:val="00297E63"/>
    <w:rsid w:val="002A1391"/>
    <w:rsid w:val="002A16AE"/>
    <w:rsid w:val="002A19D8"/>
    <w:rsid w:val="002A315A"/>
    <w:rsid w:val="002A3264"/>
    <w:rsid w:val="002A3D50"/>
    <w:rsid w:val="002A468B"/>
    <w:rsid w:val="002A4C79"/>
    <w:rsid w:val="002A52B1"/>
    <w:rsid w:val="002A6B51"/>
    <w:rsid w:val="002A7D6A"/>
    <w:rsid w:val="002B2B5D"/>
    <w:rsid w:val="002B50B9"/>
    <w:rsid w:val="002B5317"/>
    <w:rsid w:val="002B7592"/>
    <w:rsid w:val="002B7664"/>
    <w:rsid w:val="002C095E"/>
    <w:rsid w:val="002C2C32"/>
    <w:rsid w:val="002C2EC6"/>
    <w:rsid w:val="002C3872"/>
    <w:rsid w:val="002C3EC0"/>
    <w:rsid w:val="002C4060"/>
    <w:rsid w:val="002C41AA"/>
    <w:rsid w:val="002C44C3"/>
    <w:rsid w:val="002C4772"/>
    <w:rsid w:val="002D0472"/>
    <w:rsid w:val="002D0481"/>
    <w:rsid w:val="002D0A97"/>
    <w:rsid w:val="002D2600"/>
    <w:rsid w:val="002D28BA"/>
    <w:rsid w:val="002D3372"/>
    <w:rsid w:val="002D381B"/>
    <w:rsid w:val="002D47A2"/>
    <w:rsid w:val="002E0A02"/>
    <w:rsid w:val="002E0AC6"/>
    <w:rsid w:val="002E0CE4"/>
    <w:rsid w:val="002E1875"/>
    <w:rsid w:val="002E31B5"/>
    <w:rsid w:val="002E37C7"/>
    <w:rsid w:val="002E4F05"/>
    <w:rsid w:val="002E5E53"/>
    <w:rsid w:val="002F0D72"/>
    <w:rsid w:val="002F1CD8"/>
    <w:rsid w:val="002F3A69"/>
    <w:rsid w:val="002F48D0"/>
    <w:rsid w:val="002F5C6B"/>
    <w:rsid w:val="002F6A88"/>
    <w:rsid w:val="002F6D76"/>
    <w:rsid w:val="002F7838"/>
    <w:rsid w:val="002F7D88"/>
    <w:rsid w:val="00300B29"/>
    <w:rsid w:val="00301AD1"/>
    <w:rsid w:val="00302A99"/>
    <w:rsid w:val="00304353"/>
    <w:rsid w:val="00304410"/>
    <w:rsid w:val="00306D3B"/>
    <w:rsid w:val="00310AB7"/>
    <w:rsid w:val="00311D54"/>
    <w:rsid w:val="00312AEC"/>
    <w:rsid w:val="00314E31"/>
    <w:rsid w:val="0031545B"/>
    <w:rsid w:val="00316BCB"/>
    <w:rsid w:val="003171DB"/>
    <w:rsid w:val="0032007A"/>
    <w:rsid w:val="003221F2"/>
    <w:rsid w:val="003225C7"/>
    <w:rsid w:val="003230BD"/>
    <w:rsid w:val="00324658"/>
    <w:rsid w:val="00324821"/>
    <w:rsid w:val="00324C65"/>
    <w:rsid w:val="00325090"/>
    <w:rsid w:val="00325CA3"/>
    <w:rsid w:val="00326015"/>
    <w:rsid w:val="003272E5"/>
    <w:rsid w:val="00327C04"/>
    <w:rsid w:val="00334CA0"/>
    <w:rsid w:val="00335D30"/>
    <w:rsid w:val="003364B4"/>
    <w:rsid w:val="003368A4"/>
    <w:rsid w:val="0033745C"/>
    <w:rsid w:val="003403B5"/>
    <w:rsid w:val="00341415"/>
    <w:rsid w:val="0034514A"/>
    <w:rsid w:val="0034539A"/>
    <w:rsid w:val="00350480"/>
    <w:rsid w:val="00350D55"/>
    <w:rsid w:val="00350DA2"/>
    <w:rsid w:val="00355048"/>
    <w:rsid w:val="003568ED"/>
    <w:rsid w:val="00356E3C"/>
    <w:rsid w:val="00360FB0"/>
    <w:rsid w:val="00360FC9"/>
    <w:rsid w:val="00362C66"/>
    <w:rsid w:val="00363BDD"/>
    <w:rsid w:val="00363FD7"/>
    <w:rsid w:val="0036572F"/>
    <w:rsid w:val="00366E6B"/>
    <w:rsid w:val="00370BE9"/>
    <w:rsid w:val="00370D1C"/>
    <w:rsid w:val="00371A83"/>
    <w:rsid w:val="00372A83"/>
    <w:rsid w:val="00373375"/>
    <w:rsid w:val="003734DA"/>
    <w:rsid w:val="003749A7"/>
    <w:rsid w:val="003758F4"/>
    <w:rsid w:val="0037726E"/>
    <w:rsid w:val="003800A1"/>
    <w:rsid w:val="0038035F"/>
    <w:rsid w:val="00380476"/>
    <w:rsid w:val="003816BF"/>
    <w:rsid w:val="003831CB"/>
    <w:rsid w:val="0038363A"/>
    <w:rsid w:val="00383F49"/>
    <w:rsid w:val="003851B8"/>
    <w:rsid w:val="00386A5A"/>
    <w:rsid w:val="00387820"/>
    <w:rsid w:val="003900F0"/>
    <w:rsid w:val="00390A51"/>
    <w:rsid w:val="003921B8"/>
    <w:rsid w:val="00392E9E"/>
    <w:rsid w:val="0039355B"/>
    <w:rsid w:val="003944EE"/>
    <w:rsid w:val="00395E91"/>
    <w:rsid w:val="0039668E"/>
    <w:rsid w:val="0039728F"/>
    <w:rsid w:val="0039754C"/>
    <w:rsid w:val="003A1206"/>
    <w:rsid w:val="003A194F"/>
    <w:rsid w:val="003A214B"/>
    <w:rsid w:val="003A3D49"/>
    <w:rsid w:val="003A56A6"/>
    <w:rsid w:val="003A58F9"/>
    <w:rsid w:val="003A627D"/>
    <w:rsid w:val="003A71AF"/>
    <w:rsid w:val="003A7D07"/>
    <w:rsid w:val="003B06E0"/>
    <w:rsid w:val="003B0D0E"/>
    <w:rsid w:val="003B35BE"/>
    <w:rsid w:val="003B3624"/>
    <w:rsid w:val="003B6869"/>
    <w:rsid w:val="003B6D0B"/>
    <w:rsid w:val="003B732B"/>
    <w:rsid w:val="003C18CB"/>
    <w:rsid w:val="003C19D9"/>
    <w:rsid w:val="003C1FF3"/>
    <w:rsid w:val="003C33E8"/>
    <w:rsid w:val="003C5109"/>
    <w:rsid w:val="003C5A91"/>
    <w:rsid w:val="003C5D95"/>
    <w:rsid w:val="003C6AA3"/>
    <w:rsid w:val="003D15CA"/>
    <w:rsid w:val="003D1721"/>
    <w:rsid w:val="003D423F"/>
    <w:rsid w:val="003D4464"/>
    <w:rsid w:val="003D4C5E"/>
    <w:rsid w:val="003D6AAB"/>
    <w:rsid w:val="003D6B47"/>
    <w:rsid w:val="003D7756"/>
    <w:rsid w:val="003E1A68"/>
    <w:rsid w:val="003E2447"/>
    <w:rsid w:val="003E2791"/>
    <w:rsid w:val="003E2F27"/>
    <w:rsid w:val="003E3192"/>
    <w:rsid w:val="003E36ED"/>
    <w:rsid w:val="003E4DE2"/>
    <w:rsid w:val="003E61E8"/>
    <w:rsid w:val="003E7BF4"/>
    <w:rsid w:val="003F1F8B"/>
    <w:rsid w:val="003F2514"/>
    <w:rsid w:val="003F489C"/>
    <w:rsid w:val="003F5D0B"/>
    <w:rsid w:val="003F76DA"/>
    <w:rsid w:val="003F79EB"/>
    <w:rsid w:val="0040078F"/>
    <w:rsid w:val="00400BE6"/>
    <w:rsid w:val="00401195"/>
    <w:rsid w:val="004023B3"/>
    <w:rsid w:val="00402685"/>
    <w:rsid w:val="0040281C"/>
    <w:rsid w:val="004041FC"/>
    <w:rsid w:val="004054AE"/>
    <w:rsid w:val="00406291"/>
    <w:rsid w:val="00406A6B"/>
    <w:rsid w:val="004072DF"/>
    <w:rsid w:val="004073DA"/>
    <w:rsid w:val="004110DE"/>
    <w:rsid w:val="004128A8"/>
    <w:rsid w:val="004130FD"/>
    <w:rsid w:val="00413F51"/>
    <w:rsid w:val="00415D25"/>
    <w:rsid w:val="0041656B"/>
    <w:rsid w:val="00416E6B"/>
    <w:rsid w:val="004213AF"/>
    <w:rsid w:val="00422885"/>
    <w:rsid w:val="00422F75"/>
    <w:rsid w:val="00422F85"/>
    <w:rsid w:val="004232DB"/>
    <w:rsid w:val="00424CD4"/>
    <w:rsid w:val="00424F56"/>
    <w:rsid w:val="004254EA"/>
    <w:rsid w:val="00426317"/>
    <w:rsid w:val="00426EA4"/>
    <w:rsid w:val="00430E25"/>
    <w:rsid w:val="00431473"/>
    <w:rsid w:val="00431DCE"/>
    <w:rsid w:val="00432E1A"/>
    <w:rsid w:val="004340C1"/>
    <w:rsid w:val="00436B93"/>
    <w:rsid w:val="004402E0"/>
    <w:rsid w:val="00441957"/>
    <w:rsid w:val="00443811"/>
    <w:rsid w:val="00443D70"/>
    <w:rsid w:val="00444C39"/>
    <w:rsid w:val="00445B77"/>
    <w:rsid w:val="00446241"/>
    <w:rsid w:val="00446AA4"/>
    <w:rsid w:val="004479B0"/>
    <w:rsid w:val="0045024C"/>
    <w:rsid w:val="00450296"/>
    <w:rsid w:val="00450AE2"/>
    <w:rsid w:val="00450D5B"/>
    <w:rsid w:val="0045132C"/>
    <w:rsid w:val="0045238B"/>
    <w:rsid w:val="00453821"/>
    <w:rsid w:val="00455655"/>
    <w:rsid w:val="004576C4"/>
    <w:rsid w:val="00457885"/>
    <w:rsid w:val="00460E5A"/>
    <w:rsid w:val="004616E0"/>
    <w:rsid w:val="00462F96"/>
    <w:rsid w:val="00463B96"/>
    <w:rsid w:val="00464104"/>
    <w:rsid w:val="00464E1A"/>
    <w:rsid w:val="0046517D"/>
    <w:rsid w:val="00467E51"/>
    <w:rsid w:val="00470708"/>
    <w:rsid w:val="00472CB1"/>
    <w:rsid w:val="00472FCA"/>
    <w:rsid w:val="00473DBD"/>
    <w:rsid w:val="004747A4"/>
    <w:rsid w:val="00476926"/>
    <w:rsid w:val="00476954"/>
    <w:rsid w:val="00476F88"/>
    <w:rsid w:val="0047791F"/>
    <w:rsid w:val="00477F84"/>
    <w:rsid w:val="00480A2C"/>
    <w:rsid w:val="00483344"/>
    <w:rsid w:val="00483F41"/>
    <w:rsid w:val="00484336"/>
    <w:rsid w:val="00484DB8"/>
    <w:rsid w:val="00485433"/>
    <w:rsid w:val="004856F4"/>
    <w:rsid w:val="00486FCA"/>
    <w:rsid w:val="004872CB"/>
    <w:rsid w:val="00490BCD"/>
    <w:rsid w:val="004910F9"/>
    <w:rsid w:val="00492094"/>
    <w:rsid w:val="004926F7"/>
    <w:rsid w:val="00493315"/>
    <w:rsid w:val="00494361"/>
    <w:rsid w:val="0049469D"/>
    <w:rsid w:val="004956DD"/>
    <w:rsid w:val="00497B7F"/>
    <w:rsid w:val="004A0F73"/>
    <w:rsid w:val="004A17C2"/>
    <w:rsid w:val="004A1A35"/>
    <w:rsid w:val="004A1CB4"/>
    <w:rsid w:val="004A3020"/>
    <w:rsid w:val="004A30DC"/>
    <w:rsid w:val="004A522C"/>
    <w:rsid w:val="004A6C17"/>
    <w:rsid w:val="004A7240"/>
    <w:rsid w:val="004A776C"/>
    <w:rsid w:val="004B0370"/>
    <w:rsid w:val="004B08F6"/>
    <w:rsid w:val="004B0A98"/>
    <w:rsid w:val="004B1849"/>
    <w:rsid w:val="004B1918"/>
    <w:rsid w:val="004B2C13"/>
    <w:rsid w:val="004B5C43"/>
    <w:rsid w:val="004B62FC"/>
    <w:rsid w:val="004B650F"/>
    <w:rsid w:val="004B76FE"/>
    <w:rsid w:val="004B7782"/>
    <w:rsid w:val="004B7A08"/>
    <w:rsid w:val="004C037C"/>
    <w:rsid w:val="004C0EC6"/>
    <w:rsid w:val="004C135E"/>
    <w:rsid w:val="004C1CCB"/>
    <w:rsid w:val="004C2018"/>
    <w:rsid w:val="004C25F1"/>
    <w:rsid w:val="004C2CE4"/>
    <w:rsid w:val="004C2F42"/>
    <w:rsid w:val="004C3A63"/>
    <w:rsid w:val="004C5FFF"/>
    <w:rsid w:val="004C64D4"/>
    <w:rsid w:val="004C6F59"/>
    <w:rsid w:val="004D1E79"/>
    <w:rsid w:val="004D3DE2"/>
    <w:rsid w:val="004D4C25"/>
    <w:rsid w:val="004D53EB"/>
    <w:rsid w:val="004D5A70"/>
    <w:rsid w:val="004D5F15"/>
    <w:rsid w:val="004D688F"/>
    <w:rsid w:val="004D6E48"/>
    <w:rsid w:val="004D6F9E"/>
    <w:rsid w:val="004E0863"/>
    <w:rsid w:val="004E0E29"/>
    <w:rsid w:val="004E276F"/>
    <w:rsid w:val="004E3991"/>
    <w:rsid w:val="004E5100"/>
    <w:rsid w:val="004E52FC"/>
    <w:rsid w:val="004E583B"/>
    <w:rsid w:val="004E6456"/>
    <w:rsid w:val="004E6B98"/>
    <w:rsid w:val="004E7A5B"/>
    <w:rsid w:val="004E7C0C"/>
    <w:rsid w:val="004F12B6"/>
    <w:rsid w:val="004F156C"/>
    <w:rsid w:val="004F2158"/>
    <w:rsid w:val="004F43DF"/>
    <w:rsid w:val="004F640D"/>
    <w:rsid w:val="004F6A5F"/>
    <w:rsid w:val="004F6AB2"/>
    <w:rsid w:val="00502AAF"/>
    <w:rsid w:val="00502C43"/>
    <w:rsid w:val="005043FD"/>
    <w:rsid w:val="00504917"/>
    <w:rsid w:val="0050569A"/>
    <w:rsid w:val="00506D70"/>
    <w:rsid w:val="00506E59"/>
    <w:rsid w:val="00507B7E"/>
    <w:rsid w:val="00510011"/>
    <w:rsid w:val="0051594B"/>
    <w:rsid w:val="00515EF2"/>
    <w:rsid w:val="0051634F"/>
    <w:rsid w:val="00516F1F"/>
    <w:rsid w:val="0052004F"/>
    <w:rsid w:val="00520481"/>
    <w:rsid w:val="00520B0C"/>
    <w:rsid w:val="00520F67"/>
    <w:rsid w:val="005211F3"/>
    <w:rsid w:val="00523589"/>
    <w:rsid w:val="0052521A"/>
    <w:rsid w:val="005255E9"/>
    <w:rsid w:val="00527127"/>
    <w:rsid w:val="00527BA7"/>
    <w:rsid w:val="00527EE6"/>
    <w:rsid w:val="0053189D"/>
    <w:rsid w:val="00531B66"/>
    <w:rsid w:val="005327FB"/>
    <w:rsid w:val="005353A7"/>
    <w:rsid w:val="00535EC3"/>
    <w:rsid w:val="00536513"/>
    <w:rsid w:val="00536DC0"/>
    <w:rsid w:val="00537166"/>
    <w:rsid w:val="00537224"/>
    <w:rsid w:val="00542BB7"/>
    <w:rsid w:val="00544653"/>
    <w:rsid w:val="00545167"/>
    <w:rsid w:val="00545626"/>
    <w:rsid w:val="00545889"/>
    <w:rsid w:val="00545E55"/>
    <w:rsid w:val="00545F09"/>
    <w:rsid w:val="00550CE4"/>
    <w:rsid w:val="0055245E"/>
    <w:rsid w:val="00553543"/>
    <w:rsid w:val="00553DB3"/>
    <w:rsid w:val="00554BE3"/>
    <w:rsid w:val="00555991"/>
    <w:rsid w:val="00555A81"/>
    <w:rsid w:val="00557218"/>
    <w:rsid w:val="00557884"/>
    <w:rsid w:val="00560651"/>
    <w:rsid w:val="00561A4C"/>
    <w:rsid w:val="00561B13"/>
    <w:rsid w:val="005625B8"/>
    <w:rsid w:val="00563E26"/>
    <w:rsid w:val="00564B0C"/>
    <w:rsid w:val="00564E7D"/>
    <w:rsid w:val="00566BC0"/>
    <w:rsid w:val="00566DD1"/>
    <w:rsid w:val="0057100B"/>
    <w:rsid w:val="00571ADE"/>
    <w:rsid w:val="0057416E"/>
    <w:rsid w:val="00574D26"/>
    <w:rsid w:val="005777E1"/>
    <w:rsid w:val="0058002A"/>
    <w:rsid w:val="0058039A"/>
    <w:rsid w:val="005803D6"/>
    <w:rsid w:val="005805A6"/>
    <w:rsid w:val="005806B0"/>
    <w:rsid w:val="005807D6"/>
    <w:rsid w:val="00580872"/>
    <w:rsid w:val="005809E1"/>
    <w:rsid w:val="00580C86"/>
    <w:rsid w:val="00580CA1"/>
    <w:rsid w:val="00581718"/>
    <w:rsid w:val="00582CD7"/>
    <w:rsid w:val="00583E1B"/>
    <w:rsid w:val="00586310"/>
    <w:rsid w:val="00586AD5"/>
    <w:rsid w:val="005913EA"/>
    <w:rsid w:val="005922F0"/>
    <w:rsid w:val="0059371C"/>
    <w:rsid w:val="00594F63"/>
    <w:rsid w:val="005959AD"/>
    <w:rsid w:val="005A1203"/>
    <w:rsid w:val="005A252E"/>
    <w:rsid w:val="005A31F2"/>
    <w:rsid w:val="005A33A2"/>
    <w:rsid w:val="005A4BD9"/>
    <w:rsid w:val="005B0D19"/>
    <w:rsid w:val="005B1C43"/>
    <w:rsid w:val="005B32DC"/>
    <w:rsid w:val="005B3B1F"/>
    <w:rsid w:val="005B41CC"/>
    <w:rsid w:val="005B44A4"/>
    <w:rsid w:val="005C05E9"/>
    <w:rsid w:val="005C3043"/>
    <w:rsid w:val="005C37A7"/>
    <w:rsid w:val="005C5F3C"/>
    <w:rsid w:val="005C6377"/>
    <w:rsid w:val="005C771D"/>
    <w:rsid w:val="005C7AE5"/>
    <w:rsid w:val="005D04D9"/>
    <w:rsid w:val="005D2090"/>
    <w:rsid w:val="005D3D9F"/>
    <w:rsid w:val="005D439D"/>
    <w:rsid w:val="005D54CE"/>
    <w:rsid w:val="005D6FF0"/>
    <w:rsid w:val="005D796C"/>
    <w:rsid w:val="005E1853"/>
    <w:rsid w:val="005E1D3E"/>
    <w:rsid w:val="005E1F3E"/>
    <w:rsid w:val="005E354E"/>
    <w:rsid w:val="005E6592"/>
    <w:rsid w:val="005E7562"/>
    <w:rsid w:val="005F06D2"/>
    <w:rsid w:val="005F17A1"/>
    <w:rsid w:val="005F1EB3"/>
    <w:rsid w:val="005F2737"/>
    <w:rsid w:val="005F28BC"/>
    <w:rsid w:val="005F2D8C"/>
    <w:rsid w:val="005F5AF5"/>
    <w:rsid w:val="005F64D0"/>
    <w:rsid w:val="005F6B3E"/>
    <w:rsid w:val="005F725A"/>
    <w:rsid w:val="005F754C"/>
    <w:rsid w:val="005F759D"/>
    <w:rsid w:val="005F799E"/>
    <w:rsid w:val="0060019C"/>
    <w:rsid w:val="00601AAF"/>
    <w:rsid w:val="00601ACF"/>
    <w:rsid w:val="00601C33"/>
    <w:rsid w:val="00602691"/>
    <w:rsid w:val="0060395C"/>
    <w:rsid w:val="00603F6C"/>
    <w:rsid w:val="0060419B"/>
    <w:rsid w:val="00605FC5"/>
    <w:rsid w:val="00607F7B"/>
    <w:rsid w:val="006110D3"/>
    <w:rsid w:val="006124D1"/>
    <w:rsid w:val="00612891"/>
    <w:rsid w:val="006142D8"/>
    <w:rsid w:val="006142DA"/>
    <w:rsid w:val="00614342"/>
    <w:rsid w:val="006148E6"/>
    <w:rsid w:val="006149CE"/>
    <w:rsid w:val="0061620A"/>
    <w:rsid w:val="00617D84"/>
    <w:rsid w:val="00617F2F"/>
    <w:rsid w:val="0062056C"/>
    <w:rsid w:val="006207DC"/>
    <w:rsid w:val="00620CB7"/>
    <w:rsid w:val="0062141B"/>
    <w:rsid w:val="00621BA9"/>
    <w:rsid w:val="00622EE9"/>
    <w:rsid w:val="006240F9"/>
    <w:rsid w:val="00624190"/>
    <w:rsid w:val="006248DE"/>
    <w:rsid w:val="00625966"/>
    <w:rsid w:val="00625B84"/>
    <w:rsid w:val="0062632E"/>
    <w:rsid w:val="006275AD"/>
    <w:rsid w:val="006311E5"/>
    <w:rsid w:val="00631E5E"/>
    <w:rsid w:val="006325DC"/>
    <w:rsid w:val="00632655"/>
    <w:rsid w:val="00633538"/>
    <w:rsid w:val="00633944"/>
    <w:rsid w:val="0063600C"/>
    <w:rsid w:val="00636A89"/>
    <w:rsid w:val="00637482"/>
    <w:rsid w:val="00637A45"/>
    <w:rsid w:val="00640117"/>
    <w:rsid w:val="006408DC"/>
    <w:rsid w:val="00640C26"/>
    <w:rsid w:val="0064200F"/>
    <w:rsid w:val="00642019"/>
    <w:rsid w:val="00642C7D"/>
    <w:rsid w:val="00643185"/>
    <w:rsid w:val="006456D5"/>
    <w:rsid w:val="0064597C"/>
    <w:rsid w:val="00646E2A"/>
    <w:rsid w:val="00647608"/>
    <w:rsid w:val="00650906"/>
    <w:rsid w:val="00651867"/>
    <w:rsid w:val="006526FC"/>
    <w:rsid w:val="0065305F"/>
    <w:rsid w:val="00653125"/>
    <w:rsid w:val="00653F74"/>
    <w:rsid w:val="006540DC"/>
    <w:rsid w:val="00654489"/>
    <w:rsid w:val="00656B5D"/>
    <w:rsid w:val="00657C45"/>
    <w:rsid w:val="006606D8"/>
    <w:rsid w:val="006615B9"/>
    <w:rsid w:val="0066305D"/>
    <w:rsid w:val="0066468B"/>
    <w:rsid w:val="00665306"/>
    <w:rsid w:val="006669AA"/>
    <w:rsid w:val="006675A1"/>
    <w:rsid w:val="00671D5E"/>
    <w:rsid w:val="00672370"/>
    <w:rsid w:val="006726B5"/>
    <w:rsid w:val="006730D5"/>
    <w:rsid w:val="0067324B"/>
    <w:rsid w:val="006732EE"/>
    <w:rsid w:val="00673850"/>
    <w:rsid w:val="0067443F"/>
    <w:rsid w:val="00675D33"/>
    <w:rsid w:val="00676B2B"/>
    <w:rsid w:val="00677A85"/>
    <w:rsid w:val="00682B1E"/>
    <w:rsid w:val="00685095"/>
    <w:rsid w:val="006862EB"/>
    <w:rsid w:val="006873C0"/>
    <w:rsid w:val="00690474"/>
    <w:rsid w:val="006907C9"/>
    <w:rsid w:val="006927B4"/>
    <w:rsid w:val="00695A87"/>
    <w:rsid w:val="006961F4"/>
    <w:rsid w:val="00696F2F"/>
    <w:rsid w:val="00697DBA"/>
    <w:rsid w:val="006A0C23"/>
    <w:rsid w:val="006A2642"/>
    <w:rsid w:val="006A439B"/>
    <w:rsid w:val="006A474E"/>
    <w:rsid w:val="006B033C"/>
    <w:rsid w:val="006B0377"/>
    <w:rsid w:val="006B209C"/>
    <w:rsid w:val="006B2144"/>
    <w:rsid w:val="006B241E"/>
    <w:rsid w:val="006B24D3"/>
    <w:rsid w:val="006B3AFF"/>
    <w:rsid w:val="006B3F32"/>
    <w:rsid w:val="006B3FC3"/>
    <w:rsid w:val="006B4990"/>
    <w:rsid w:val="006B5767"/>
    <w:rsid w:val="006B5773"/>
    <w:rsid w:val="006B60DE"/>
    <w:rsid w:val="006B770B"/>
    <w:rsid w:val="006B7D72"/>
    <w:rsid w:val="006C0518"/>
    <w:rsid w:val="006C1395"/>
    <w:rsid w:val="006C2044"/>
    <w:rsid w:val="006C215A"/>
    <w:rsid w:val="006C2418"/>
    <w:rsid w:val="006C2AFF"/>
    <w:rsid w:val="006C2D42"/>
    <w:rsid w:val="006C31AE"/>
    <w:rsid w:val="006C31FC"/>
    <w:rsid w:val="006C3F2D"/>
    <w:rsid w:val="006C52BC"/>
    <w:rsid w:val="006C7340"/>
    <w:rsid w:val="006D1C84"/>
    <w:rsid w:val="006D1F08"/>
    <w:rsid w:val="006D4679"/>
    <w:rsid w:val="006D5B16"/>
    <w:rsid w:val="006D7107"/>
    <w:rsid w:val="006D7266"/>
    <w:rsid w:val="006D7363"/>
    <w:rsid w:val="006D79D7"/>
    <w:rsid w:val="006D7DF2"/>
    <w:rsid w:val="006E02F5"/>
    <w:rsid w:val="006E0A1F"/>
    <w:rsid w:val="006E2136"/>
    <w:rsid w:val="006E340E"/>
    <w:rsid w:val="006E3AAB"/>
    <w:rsid w:val="006E40B4"/>
    <w:rsid w:val="006E7523"/>
    <w:rsid w:val="006E7FD0"/>
    <w:rsid w:val="006F094F"/>
    <w:rsid w:val="006F0F40"/>
    <w:rsid w:val="006F171E"/>
    <w:rsid w:val="006F2161"/>
    <w:rsid w:val="006F271C"/>
    <w:rsid w:val="006F28D6"/>
    <w:rsid w:val="006F38D1"/>
    <w:rsid w:val="006F41C5"/>
    <w:rsid w:val="006F4360"/>
    <w:rsid w:val="006F44D7"/>
    <w:rsid w:val="006F50E8"/>
    <w:rsid w:val="006F572E"/>
    <w:rsid w:val="006F583D"/>
    <w:rsid w:val="006F679B"/>
    <w:rsid w:val="00700A45"/>
    <w:rsid w:val="00700DD9"/>
    <w:rsid w:val="007018AB"/>
    <w:rsid w:val="00702E7D"/>
    <w:rsid w:val="00703601"/>
    <w:rsid w:val="0070400F"/>
    <w:rsid w:val="007042E9"/>
    <w:rsid w:val="00704FB2"/>
    <w:rsid w:val="00706336"/>
    <w:rsid w:val="00707097"/>
    <w:rsid w:val="007077B9"/>
    <w:rsid w:val="00711B0D"/>
    <w:rsid w:val="00712DA5"/>
    <w:rsid w:val="0071391C"/>
    <w:rsid w:val="007148F7"/>
    <w:rsid w:val="00717A61"/>
    <w:rsid w:val="00717BA2"/>
    <w:rsid w:val="00717BD5"/>
    <w:rsid w:val="00720324"/>
    <w:rsid w:val="0072207D"/>
    <w:rsid w:val="00725F23"/>
    <w:rsid w:val="00726004"/>
    <w:rsid w:val="0072643A"/>
    <w:rsid w:val="00726793"/>
    <w:rsid w:val="00730068"/>
    <w:rsid w:val="007301FA"/>
    <w:rsid w:val="007304BB"/>
    <w:rsid w:val="00730BEC"/>
    <w:rsid w:val="00730EB8"/>
    <w:rsid w:val="007325D6"/>
    <w:rsid w:val="0073327E"/>
    <w:rsid w:val="007338EE"/>
    <w:rsid w:val="00734777"/>
    <w:rsid w:val="00734D07"/>
    <w:rsid w:val="00735088"/>
    <w:rsid w:val="00735D4D"/>
    <w:rsid w:val="0073655F"/>
    <w:rsid w:val="007368C0"/>
    <w:rsid w:val="007401D7"/>
    <w:rsid w:val="00741027"/>
    <w:rsid w:val="00742CF0"/>
    <w:rsid w:val="0074411D"/>
    <w:rsid w:val="00745820"/>
    <w:rsid w:val="007462C4"/>
    <w:rsid w:val="007463EF"/>
    <w:rsid w:val="00750184"/>
    <w:rsid w:val="00750CFB"/>
    <w:rsid w:val="00750F9D"/>
    <w:rsid w:val="0075148D"/>
    <w:rsid w:val="00751B48"/>
    <w:rsid w:val="00752F2B"/>
    <w:rsid w:val="00754266"/>
    <w:rsid w:val="007554DE"/>
    <w:rsid w:val="00757608"/>
    <w:rsid w:val="00757E78"/>
    <w:rsid w:val="0076048D"/>
    <w:rsid w:val="00760BA1"/>
    <w:rsid w:val="00761828"/>
    <w:rsid w:val="00761B71"/>
    <w:rsid w:val="00762122"/>
    <w:rsid w:val="007621C3"/>
    <w:rsid w:val="00762349"/>
    <w:rsid w:val="007647DD"/>
    <w:rsid w:val="00765455"/>
    <w:rsid w:val="007660D2"/>
    <w:rsid w:val="007662B9"/>
    <w:rsid w:val="007716D9"/>
    <w:rsid w:val="007719B0"/>
    <w:rsid w:val="00772A25"/>
    <w:rsid w:val="00776C00"/>
    <w:rsid w:val="0077721B"/>
    <w:rsid w:val="0077744E"/>
    <w:rsid w:val="00781153"/>
    <w:rsid w:val="00781EB7"/>
    <w:rsid w:val="007821EC"/>
    <w:rsid w:val="00782575"/>
    <w:rsid w:val="007825EE"/>
    <w:rsid w:val="00782E71"/>
    <w:rsid w:val="0078372C"/>
    <w:rsid w:val="007840FD"/>
    <w:rsid w:val="00784128"/>
    <w:rsid w:val="007845AB"/>
    <w:rsid w:val="007845B2"/>
    <w:rsid w:val="00785E91"/>
    <w:rsid w:val="007900FC"/>
    <w:rsid w:val="00791A60"/>
    <w:rsid w:val="00791A81"/>
    <w:rsid w:val="00791BDE"/>
    <w:rsid w:val="0079537C"/>
    <w:rsid w:val="0079680C"/>
    <w:rsid w:val="007971E1"/>
    <w:rsid w:val="00797A77"/>
    <w:rsid w:val="00797D3D"/>
    <w:rsid w:val="007A2FB2"/>
    <w:rsid w:val="007A413C"/>
    <w:rsid w:val="007A5811"/>
    <w:rsid w:val="007A5DDC"/>
    <w:rsid w:val="007A79E0"/>
    <w:rsid w:val="007B14AB"/>
    <w:rsid w:val="007B3388"/>
    <w:rsid w:val="007B585E"/>
    <w:rsid w:val="007B62F1"/>
    <w:rsid w:val="007C0491"/>
    <w:rsid w:val="007C1647"/>
    <w:rsid w:val="007C313D"/>
    <w:rsid w:val="007C3F1F"/>
    <w:rsid w:val="007C4255"/>
    <w:rsid w:val="007C4A56"/>
    <w:rsid w:val="007C4E28"/>
    <w:rsid w:val="007C6226"/>
    <w:rsid w:val="007C6234"/>
    <w:rsid w:val="007C6379"/>
    <w:rsid w:val="007C6E5A"/>
    <w:rsid w:val="007C7048"/>
    <w:rsid w:val="007D0669"/>
    <w:rsid w:val="007D0CD3"/>
    <w:rsid w:val="007D16FE"/>
    <w:rsid w:val="007D2569"/>
    <w:rsid w:val="007D4B03"/>
    <w:rsid w:val="007D6A15"/>
    <w:rsid w:val="007D7E06"/>
    <w:rsid w:val="007E10A7"/>
    <w:rsid w:val="007E2124"/>
    <w:rsid w:val="007E24EE"/>
    <w:rsid w:val="007E2BBB"/>
    <w:rsid w:val="007E2CC8"/>
    <w:rsid w:val="007E5414"/>
    <w:rsid w:val="007E6549"/>
    <w:rsid w:val="007E6D56"/>
    <w:rsid w:val="007F0E09"/>
    <w:rsid w:val="007F1873"/>
    <w:rsid w:val="007F42E6"/>
    <w:rsid w:val="007F4AFE"/>
    <w:rsid w:val="00801334"/>
    <w:rsid w:val="00801394"/>
    <w:rsid w:val="00801FF7"/>
    <w:rsid w:val="008022CE"/>
    <w:rsid w:val="00804BFA"/>
    <w:rsid w:val="008055FB"/>
    <w:rsid w:val="00805EC4"/>
    <w:rsid w:val="00812377"/>
    <w:rsid w:val="00812548"/>
    <w:rsid w:val="00812680"/>
    <w:rsid w:val="00813D97"/>
    <w:rsid w:val="00815099"/>
    <w:rsid w:val="00815358"/>
    <w:rsid w:val="0081612C"/>
    <w:rsid w:val="008167DD"/>
    <w:rsid w:val="008172C5"/>
    <w:rsid w:val="00817BC2"/>
    <w:rsid w:val="008211C0"/>
    <w:rsid w:val="008217EC"/>
    <w:rsid w:val="00822419"/>
    <w:rsid w:val="00822559"/>
    <w:rsid w:val="00824B2B"/>
    <w:rsid w:val="00824CBE"/>
    <w:rsid w:val="008257ED"/>
    <w:rsid w:val="00826E78"/>
    <w:rsid w:val="00826F21"/>
    <w:rsid w:val="00827A52"/>
    <w:rsid w:val="008304D3"/>
    <w:rsid w:val="0083143C"/>
    <w:rsid w:val="0083183D"/>
    <w:rsid w:val="00832C10"/>
    <w:rsid w:val="00835E04"/>
    <w:rsid w:val="00836740"/>
    <w:rsid w:val="00840439"/>
    <w:rsid w:val="00841378"/>
    <w:rsid w:val="00843457"/>
    <w:rsid w:val="00844D98"/>
    <w:rsid w:val="00844DB7"/>
    <w:rsid w:val="00845B06"/>
    <w:rsid w:val="00846CBA"/>
    <w:rsid w:val="00847FC6"/>
    <w:rsid w:val="00851E6C"/>
    <w:rsid w:val="00853C6E"/>
    <w:rsid w:val="00855483"/>
    <w:rsid w:val="0085631B"/>
    <w:rsid w:val="008569F5"/>
    <w:rsid w:val="0085719A"/>
    <w:rsid w:val="00857A0A"/>
    <w:rsid w:val="00857BB1"/>
    <w:rsid w:val="00857C3E"/>
    <w:rsid w:val="00861146"/>
    <w:rsid w:val="008632C1"/>
    <w:rsid w:val="008636B7"/>
    <w:rsid w:val="00863D1D"/>
    <w:rsid w:val="00864ACC"/>
    <w:rsid w:val="00866251"/>
    <w:rsid w:val="008675FD"/>
    <w:rsid w:val="008723D6"/>
    <w:rsid w:val="00872FF7"/>
    <w:rsid w:val="00873E1D"/>
    <w:rsid w:val="0087422A"/>
    <w:rsid w:val="0087522A"/>
    <w:rsid w:val="008762C2"/>
    <w:rsid w:val="008764F0"/>
    <w:rsid w:val="00876599"/>
    <w:rsid w:val="008816D8"/>
    <w:rsid w:val="00881D5A"/>
    <w:rsid w:val="00881F3E"/>
    <w:rsid w:val="0088332B"/>
    <w:rsid w:val="00885901"/>
    <w:rsid w:val="00886217"/>
    <w:rsid w:val="0088662B"/>
    <w:rsid w:val="00887341"/>
    <w:rsid w:val="008902D4"/>
    <w:rsid w:val="0089214F"/>
    <w:rsid w:val="00892560"/>
    <w:rsid w:val="00892E37"/>
    <w:rsid w:val="008A01CF"/>
    <w:rsid w:val="008A049A"/>
    <w:rsid w:val="008A0674"/>
    <w:rsid w:val="008A0F68"/>
    <w:rsid w:val="008A1C7F"/>
    <w:rsid w:val="008A336B"/>
    <w:rsid w:val="008A4785"/>
    <w:rsid w:val="008A6354"/>
    <w:rsid w:val="008B06F3"/>
    <w:rsid w:val="008B0F32"/>
    <w:rsid w:val="008B1501"/>
    <w:rsid w:val="008B2707"/>
    <w:rsid w:val="008B34CC"/>
    <w:rsid w:val="008B3E1F"/>
    <w:rsid w:val="008B4463"/>
    <w:rsid w:val="008B4897"/>
    <w:rsid w:val="008C01EA"/>
    <w:rsid w:val="008C05ED"/>
    <w:rsid w:val="008C1751"/>
    <w:rsid w:val="008C1B2C"/>
    <w:rsid w:val="008C25A9"/>
    <w:rsid w:val="008C349C"/>
    <w:rsid w:val="008C5D48"/>
    <w:rsid w:val="008C66B2"/>
    <w:rsid w:val="008D043C"/>
    <w:rsid w:val="008D0979"/>
    <w:rsid w:val="008D1F9F"/>
    <w:rsid w:val="008D3BE5"/>
    <w:rsid w:val="008D4773"/>
    <w:rsid w:val="008D52B5"/>
    <w:rsid w:val="008D77E2"/>
    <w:rsid w:val="008D798A"/>
    <w:rsid w:val="008E190D"/>
    <w:rsid w:val="008E26C0"/>
    <w:rsid w:val="008E2ADE"/>
    <w:rsid w:val="008E346C"/>
    <w:rsid w:val="008E5CA1"/>
    <w:rsid w:val="008E7BDF"/>
    <w:rsid w:val="008F014F"/>
    <w:rsid w:val="008F0586"/>
    <w:rsid w:val="008F16DE"/>
    <w:rsid w:val="008F2E1E"/>
    <w:rsid w:val="008F2E51"/>
    <w:rsid w:val="008F3933"/>
    <w:rsid w:val="008F4295"/>
    <w:rsid w:val="008F62C1"/>
    <w:rsid w:val="008F6C57"/>
    <w:rsid w:val="008F6D4A"/>
    <w:rsid w:val="008F73A3"/>
    <w:rsid w:val="00901939"/>
    <w:rsid w:val="00901948"/>
    <w:rsid w:val="00902346"/>
    <w:rsid w:val="00904528"/>
    <w:rsid w:val="00906107"/>
    <w:rsid w:val="00906D14"/>
    <w:rsid w:val="00906F5B"/>
    <w:rsid w:val="0090754D"/>
    <w:rsid w:val="0091087D"/>
    <w:rsid w:val="00910B91"/>
    <w:rsid w:val="00911238"/>
    <w:rsid w:val="00912457"/>
    <w:rsid w:val="009130D3"/>
    <w:rsid w:val="009142C3"/>
    <w:rsid w:val="009148E2"/>
    <w:rsid w:val="00915A20"/>
    <w:rsid w:val="00915E4F"/>
    <w:rsid w:val="00916499"/>
    <w:rsid w:val="009164E1"/>
    <w:rsid w:val="00921423"/>
    <w:rsid w:val="009220E9"/>
    <w:rsid w:val="00922D07"/>
    <w:rsid w:val="009242B6"/>
    <w:rsid w:val="00924603"/>
    <w:rsid w:val="00926203"/>
    <w:rsid w:val="009266D4"/>
    <w:rsid w:val="00930EA6"/>
    <w:rsid w:val="00931030"/>
    <w:rsid w:val="00931554"/>
    <w:rsid w:val="009315D6"/>
    <w:rsid w:val="00931AEE"/>
    <w:rsid w:val="00931B70"/>
    <w:rsid w:val="00932988"/>
    <w:rsid w:val="009342E6"/>
    <w:rsid w:val="00934304"/>
    <w:rsid w:val="00934C73"/>
    <w:rsid w:val="00934E9E"/>
    <w:rsid w:val="009358B1"/>
    <w:rsid w:val="00936003"/>
    <w:rsid w:val="00936931"/>
    <w:rsid w:val="009370B2"/>
    <w:rsid w:val="009375D5"/>
    <w:rsid w:val="00942FA9"/>
    <w:rsid w:val="0094361D"/>
    <w:rsid w:val="009438F4"/>
    <w:rsid w:val="00945763"/>
    <w:rsid w:val="00945B47"/>
    <w:rsid w:val="009463D3"/>
    <w:rsid w:val="00950C20"/>
    <w:rsid w:val="009524C9"/>
    <w:rsid w:val="00952640"/>
    <w:rsid w:val="009537C2"/>
    <w:rsid w:val="00955227"/>
    <w:rsid w:val="00955C01"/>
    <w:rsid w:val="009564FA"/>
    <w:rsid w:val="00956D07"/>
    <w:rsid w:val="0096080E"/>
    <w:rsid w:val="00961028"/>
    <w:rsid w:val="009623F9"/>
    <w:rsid w:val="00963B94"/>
    <w:rsid w:val="00964E2C"/>
    <w:rsid w:val="00965951"/>
    <w:rsid w:val="00965BD4"/>
    <w:rsid w:val="00970C5F"/>
    <w:rsid w:val="00974659"/>
    <w:rsid w:val="009749A0"/>
    <w:rsid w:val="00975F49"/>
    <w:rsid w:val="009773B0"/>
    <w:rsid w:val="009774AE"/>
    <w:rsid w:val="009805ED"/>
    <w:rsid w:val="00981766"/>
    <w:rsid w:val="00981D4F"/>
    <w:rsid w:val="00982737"/>
    <w:rsid w:val="00982DFC"/>
    <w:rsid w:val="0098403C"/>
    <w:rsid w:val="00984208"/>
    <w:rsid w:val="0098498A"/>
    <w:rsid w:val="0098543E"/>
    <w:rsid w:val="00987590"/>
    <w:rsid w:val="00987798"/>
    <w:rsid w:val="009901DE"/>
    <w:rsid w:val="0099079F"/>
    <w:rsid w:val="00991260"/>
    <w:rsid w:val="009924E0"/>
    <w:rsid w:val="00992E6B"/>
    <w:rsid w:val="009936BC"/>
    <w:rsid w:val="00993C89"/>
    <w:rsid w:val="00993EBF"/>
    <w:rsid w:val="009956F7"/>
    <w:rsid w:val="00995832"/>
    <w:rsid w:val="00996615"/>
    <w:rsid w:val="00996D88"/>
    <w:rsid w:val="00997533"/>
    <w:rsid w:val="00997613"/>
    <w:rsid w:val="00997B2D"/>
    <w:rsid w:val="00997F67"/>
    <w:rsid w:val="009A29C1"/>
    <w:rsid w:val="009A42AF"/>
    <w:rsid w:val="009A469D"/>
    <w:rsid w:val="009A4A3C"/>
    <w:rsid w:val="009A546C"/>
    <w:rsid w:val="009A651B"/>
    <w:rsid w:val="009A7CAB"/>
    <w:rsid w:val="009A7E07"/>
    <w:rsid w:val="009B0C01"/>
    <w:rsid w:val="009B3309"/>
    <w:rsid w:val="009B3EFA"/>
    <w:rsid w:val="009B4D0C"/>
    <w:rsid w:val="009B4E7C"/>
    <w:rsid w:val="009B4FDE"/>
    <w:rsid w:val="009B5414"/>
    <w:rsid w:val="009B7043"/>
    <w:rsid w:val="009B78EA"/>
    <w:rsid w:val="009C028F"/>
    <w:rsid w:val="009C0B05"/>
    <w:rsid w:val="009C17C1"/>
    <w:rsid w:val="009C3274"/>
    <w:rsid w:val="009C3BC3"/>
    <w:rsid w:val="009C65C4"/>
    <w:rsid w:val="009C71AD"/>
    <w:rsid w:val="009D5DDF"/>
    <w:rsid w:val="009D5F52"/>
    <w:rsid w:val="009E215F"/>
    <w:rsid w:val="009E33D9"/>
    <w:rsid w:val="009E40C0"/>
    <w:rsid w:val="009E42B3"/>
    <w:rsid w:val="009E442E"/>
    <w:rsid w:val="009E506C"/>
    <w:rsid w:val="009E508A"/>
    <w:rsid w:val="009E52EA"/>
    <w:rsid w:val="009E52ED"/>
    <w:rsid w:val="009E5309"/>
    <w:rsid w:val="009E566D"/>
    <w:rsid w:val="009E5B6C"/>
    <w:rsid w:val="009E6225"/>
    <w:rsid w:val="009E7B72"/>
    <w:rsid w:val="009F0604"/>
    <w:rsid w:val="009F09CA"/>
    <w:rsid w:val="009F1178"/>
    <w:rsid w:val="009F15EF"/>
    <w:rsid w:val="009F17E1"/>
    <w:rsid w:val="009F2144"/>
    <w:rsid w:val="009F4465"/>
    <w:rsid w:val="009F63B1"/>
    <w:rsid w:val="009F71E6"/>
    <w:rsid w:val="009F71EF"/>
    <w:rsid w:val="00A010BE"/>
    <w:rsid w:val="00A0178D"/>
    <w:rsid w:val="00A0208F"/>
    <w:rsid w:val="00A02415"/>
    <w:rsid w:val="00A039A0"/>
    <w:rsid w:val="00A03F02"/>
    <w:rsid w:val="00A0532C"/>
    <w:rsid w:val="00A053EE"/>
    <w:rsid w:val="00A05C05"/>
    <w:rsid w:val="00A0663D"/>
    <w:rsid w:val="00A07AC2"/>
    <w:rsid w:val="00A100B9"/>
    <w:rsid w:val="00A1169D"/>
    <w:rsid w:val="00A140D3"/>
    <w:rsid w:val="00A14D32"/>
    <w:rsid w:val="00A14FEB"/>
    <w:rsid w:val="00A15BCF"/>
    <w:rsid w:val="00A174AD"/>
    <w:rsid w:val="00A1786D"/>
    <w:rsid w:val="00A20993"/>
    <w:rsid w:val="00A224CF"/>
    <w:rsid w:val="00A22C7D"/>
    <w:rsid w:val="00A272DE"/>
    <w:rsid w:val="00A30B90"/>
    <w:rsid w:val="00A30C77"/>
    <w:rsid w:val="00A3157D"/>
    <w:rsid w:val="00A32664"/>
    <w:rsid w:val="00A328AA"/>
    <w:rsid w:val="00A3396F"/>
    <w:rsid w:val="00A343C6"/>
    <w:rsid w:val="00A34B8F"/>
    <w:rsid w:val="00A3546F"/>
    <w:rsid w:val="00A3572C"/>
    <w:rsid w:val="00A360F7"/>
    <w:rsid w:val="00A36D0F"/>
    <w:rsid w:val="00A40120"/>
    <w:rsid w:val="00A40B44"/>
    <w:rsid w:val="00A4244E"/>
    <w:rsid w:val="00A43611"/>
    <w:rsid w:val="00A43677"/>
    <w:rsid w:val="00A44154"/>
    <w:rsid w:val="00A4423C"/>
    <w:rsid w:val="00A44E9B"/>
    <w:rsid w:val="00A474A3"/>
    <w:rsid w:val="00A5082A"/>
    <w:rsid w:val="00A511F6"/>
    <w:rsid w:val="00A52D2B"/>
    <w:rsid w:val="00A53665"/>
    <w:rsid w:val="00A55BF6"/>
    <w:rsid w:val="00A60085"/>
    <w:rsid w:val="00A60321"/>
    <w:rsid w:val="00A6087B"/>
    <w:rsid w:val="00A615D5"/>
    <w:rsid w:val="00A6248B"/>
    <w:rsid w:val="00A645D4"/>
    <w:rsid w:val="00A646D1"/>
    <w:rsid w:val="00A66284"/>
    <w:rsid w:val="00A6651A"/>
    <w:rsid w:val="00A668EF"/>
    <w:rsid w:val="00A678AE"/>
    <w:rsid w:val="00A700B1"/>
    <w:rsid w:val="00A70952"/>
    <w:rsid w:val="00A70C3C"/>
    <w:rsid w:val="00A7189A"/>
    <w:rsid w:val="00A71CAB"/>
    <w:rsid w:val="00A72E39"/>
    <w:rsid w:val="00A75A9A"/>
    <w:rsid w:val="00A75F45"/>
    <w:rsid w:val="00A765F9"/>
    <w:rsid w:val="00A76B7A"/>
    <w:rsid w:val="00A773FD"/>
    <w:rsid w:val="00A7777A"/>
    <w:rsid w:val="00A80927"/>
    <w:rsid w:val="00A817BA"/>
    <w:rsid w:val="00A81953"/>
    <w:rsid w:val="00A82681"/>
    <w:rsid w:val="00A82B57"/>
    <w:rsid w:val="00A83A6A"/>
    <w:rsid w:val="00A83F04"/>
    <w:rsid w:val="00A91C48"/>
    <w:rsid w:val="00A91E13"/>
    <w:rsid w:val="00A924A1"/>
    <w:rsid w:val="00A94425"/>
    <w:rsid w:val="00A954EF"/>
    <w:rsid w:val="00A96C47"/>
    <w:rsid w:val="00A978DB"/>
    <w:rsid w:val="00A97D10"/>
    <w:rsid w:val="00AA011F"/>
    <w:rsid w:val="00AA2C9C"/>
    <w:rsid w:val="00AA42C7"/>
    <w:rsid w:val="00AA4534"/>
    <w:rsid w:val="00AA6B1C"/>
    <w:rsid w:val="00AA73B3"/>
    <w:rsid w:val="00AB0A25"/>
    <w:rsid w:val="00AB17B2"/>
    <w:rsid w:val="00AB4545"/>
    <w:rsid w:val="00AB48A4"/>
    <w:rsid w:val="00AB49B0"/>
    <w:rsid w:val="00AB5BD6"/>
    <w:rsid w:val="00AB7187"/>
    <w:rsid w:val="00AC15E8"/>
    <w:rsid w:val="00AC2AC3"/>
    <w:rsid w:val="00AC3250"/>
    <w:rsid w:val="00AC3477"/>
    <w:rsid w:val="00AC3BD5"/>
    <w:rsid w:val="00AC3F41"/>
    <w:rsid w:val="00AC4204"/>
    <w:rsid w:val="00AC583E"/>
    <w:rsid w:val="00AC7800"/>
    <w:rsid w:val="00AC7F83"/>
    <w:rsid w:val="00AD11F9"/>
    <w:rsid w:val="00AD1356"/>
    <w:rsid w:val="00AD3579"/>
    <w:rsid w:val="00AD4F61"/>
    <w:rsid w:val="00AD55DE"/>
    <w:rsid w:val="00AD5630"/>
    <w:rsid w:val="00AD7139"/>
    <w:rsid w:val="00AD78F0"/>
    <w:rsid w:val="00AE0C62"/>
    <w:rsid w:val="00AE0CD7"/>
    <w:rsid w:val="00AE0D76"/>
    <w:rsid w:val="00AE0E69"/>
    <w:rsid w:val="00AE1A6D"/>
    <w:rsid w:val="00AE2D49"/>
    <w:rsid w:val="00AE50B1"/>
    <w:rsid w:val="00AE6C86"/>
    <w:rsid w:val="00AE7BA5"/>
    <w:rsid w:val="00AE7EE5"/>
    <w:rsid w:val="00AF12B1"/>
    <w:rsid w:val="00AF1671"/>
    <w:rsid w:val="00AF24C7"/>
    <w:rsid w:val="00AF284E"/>
    <w:rsid w:val="00AF32DB"/>
    <w:rsid w:val="00AF40DD"/>
    <w:rsid w:val="00AF45C8"/>
    <w:rsid w:val="00AF58AF"/>
    <w:rsid w:val="00AF6103"/>
    <w:rsid w:val="00AF6BF7"/>
    <w:rsid w:val="00B00F1E"/>
    <w:rsid w:val="00B00F8B"/>
    <w:rsid w:val="00B01B11"/>
    <w:rsid w:val="00B044E8"/>
    <w:rsid w:val="00B04C4F"/>
    <w:rsid w:val="00B05D7C"/>
    <w:rsid w:val="00B06C73"/>
    <w:rsid w:val="00B06F97"/>
    <w:rsid w:val="00B07AF9"/>
    <w:rsid w:val="00B07F47"/>
    <w:rsid w:val="00B10D28"/>
    <w:rsid w:val="00B10D7B"/>
    <w:rsid w:val="00B111CE"/>
    <w:rsid w:val="00B132C4"/>
    <w:rsid w:val="00B1425F"/>
    <w:rsid w:val="00B159CF"/>
    <w:rsid w:val="00B15DBB"/>
    <w:rsid w:val="00B16149"/>
    <w:rsid w:val="00B16807"/>
    <w:rsid w:val="00B171A9"/>
    <w:rsid w:val="00B2027F"/>
    <w:rsid w:val="00B212A1"/>
    <w:rsid w:val="00B21D35"/>
    <w:rsid w:val="00B21D5A"/>
    <w:rsid w:val="00B22259"/>
    <w:rsid w:val="00B231A2"/>
    <w:rsid w:val="00B23310"/>
    <w:rsid w:val="00B23DEA"/>
    <w:rsid w:val="00B2628C"/>
    <w:rsid w:val="00B267CD"/>
    <w:rsid w:val="00B3022A"/>
    <w:rsid w:val="00B304CA"/>
    <w:rsid w:val="00B30CFF"/>
    <w:rsid w:val="00B31001"/>
    <w:rsid w:val="00B31C96"/>
    <w:rsid w:val="00B32768"/>
    <w:rsid w:val="00B32861"/>
    <w:rsid w:val="00B331BC"/>
    <w:rsid w:val="00B34F57"/>
    <w:rsid w:val="00B34FB9"/>
    <w:rsid w:val="00B35993"/>
    <w:rsid w:val="00B3700A"/>
    <w:rsid w:val="00B37AFB"/>
    <w:rsid w:val="00B37F3B"/>
    <w:rsid w:val="00B42665"/>
    <w:rsid w:val="00B426EB"/>
    <w:rsid w:val="00B44F28"/>
    <w:rsid w:val="00B450CB"/>
    <w:rsid w:val="00B45409"/>
    <w:rsid w:val="00B47550"/>
    <w:rsid w:val="00B476B4"/>
    <w:rsid w:val="00B508F7"/>
    <w:rsid w:val="00B52121"/>
    <w:rsid w:val="00B52280"/>
    <w:rsid w:val="00B52CA4"/>
    <w:rsid w:val="00B52EB9"/>
    <w:rsid w:val="00B53C7C"/>
    <w:rsid w:val="00B5504A"/>
    <w:rsid w:val="00B55C2E"/>
    <w:rsid w:val="00B562B7"/>
    <w:rsid w:val="00B576D5"/>
    <w:rsid w:val="00B577FC"/>
    <w:rsid w:val="00B608C4"/>
    <w:rsid w:val="00B6233A"/>
    <w:rsid w:val="00B661DE"/>
    <w:rsid w:val="00B66203"/>
    <w:rsid w:val="00B676BF"/>
    <w:rsid w:val="00B67BAA"/>
    <w:rsid w:val="00B72380"/>
    <w:rsid w:val="00B73BC1"/>
    <w:rsid w:val="00B757D9"/>
    <w:rsid w:val="00B75D3C"/>
    <w:rsid w:val="00B76615"/>
    <w:rsid w:val="00B77FDA"/>
    <w:rsid w:val="00B80A49"/>
    <w:rsid w:val="00B84748"/>
    <w:rsid w:val="00B861E8"/>
    <w:rsid w:val="00B862FC"/>
    <w:rsid w:val="00B86DAC"/>
    <w:rsid w:val="00B9173F"/>
    <w:rsid w:val="00B932AD"/>
    <w:rsid w:val="00B933A6"/>
    <w:rsid w:val="00B9399A"/>
    <w:rsid w:val="00B958D8"/>
    <w:rsid w:val="00B95F41"/>
    <w:rsid w:val="00B96B92"/>
    <w:rsid w:val="00B96D02"/>
    <w:rsid w:val="00B970A6"/>
    <w:rsid w:val="00B97632"/>
    <w:rsid w:val="00B97D69"/>
    <w:rsid w:val="00B97DE5"/>
    <w:rsid w:val="00BA0BF5"/>
    <w:rsid w:val="00BA0F9A"/>
    <w:rsid w:val="00BA11DE"/>
    <w:rsid w:val="00BA286F"/>
    <w:rsid w:val="00BA358C"/>
    <w:rsid w:val="00BA3D8A"/>
    <w:rsid w:val="00BA4C64"/>
    <w:rsid w:val="00BA511A"/>
    <w:rsid w:val="00BA5738"/>
    <w:rsid w:val="00BA66A4"/>
    <w:rsid w:val="00BA79DB"/>
    <w:rsid w:val="00BA7A3D"/>
    <w:rsid w:val="00BB109F"/>
    <w:rsid w:val="00BB1448"/>
    <w:rsid w:val="00BB2F40"/>
    <w:rsid w:val="00BB3D0F"/>
    <w:rsid w:val="00BB4DD8"/>
    <w:rsid w:val="00BB5CAC"/>
    <w:rsid w:val="00BB62CD"/>
    <w:rsid w:val="00BB6BB2"/>
    <w:rsid w:val="00BB73A8"/>
    <w:rsid w:val="00BC039A"/>
    <w:rsid w:val="00BC1D4C"/>
    <w:rsid w:val="00BC37AE"/>
    <w:rsid w:val="00BC3D15"/>
    <w:rsid w:val="00BC4C33"/>
    <w:rsid w:val="00BC6951"/>
    <w:rsid w:val="00BD2734"/>
    <w:rsid w:val="00BD3F86"/>
    <w:rsid w:val="00BD46F6"/>
    <w:rsid w:val="00BD7313"/>
    <w:rsid w:val="00BE0CB3"/>
    <w:rsid w:val="00BE336C"/>
    <w:rsid w:val="00BF0C2F"/>
    <w:rsid w:val="00BF2150"/>
    <w:rsid w:val="00BF2D37"/>
    <w:rsid w:val="00BF2F2F"/>
    <w:rsid w:val="00BF332A"/>
    <w:rsid w:val="00BF3AF7"/>
    <w:rsid w:val="00BF5E94"/>
    <w:rsid w:val="00BF6B6C"/>
    <w:rsid w:val="00C01C4F"/>
    <w:rsid w:val="00C04365"/>
    <w:rsid w:val="00C06C47"/>
    <w:rsid w:val="00C10037"/>
    <w:rsid w:val="00C11E73"/>
    <w:rsid w:val="00C13BDB"/>
    <w:rsid w:val="00C144B0"/>
    <w:rsid w:val="00C144B2"/>
    <w:rsid w:val="00C156C4"/>
    <w:rsid w:val="00C16DBF"/>
    <w:rsid w:val="00C2064E"/>
    <w:rsid w:val="00C209F3"/>
    <w:rsid w:val="00C20C4F"/>
    <w:rsid w:val="00C20F92"/>
    <w:rsid w:val="00C210AE"/>
    <w:rsid w:val="00C2114A"/>
    <w:rsid w:val="00C2735E"/>
    <w:rsid w:val="00C279B2"/>
    <w:rsid w:val="00C27C37"/>
    <w:rsid w:val="00C31953"/>
    <w:rsid w:val="00C322A0"/>
    <w:rsid w:val="00C32812"/>
    <w:rsid w:val="00C32F24"/>
    <w:rsid w:val="00C376D4"/>
    <w:rsid w:val="00C3781B"/>
    <w:rsid w:val="00C37CF5"/>
    <w:rsid w:val="00C40F59"/>
    <w:rsid w:val="00C4136E"/>
    <w:rsid w:val="00C41F44"/>
    <w:rsid w:val="00C425A2"/>
    <w:rsid w:val="00C43F56"/>
    <w:rsid w:val="00C45815"/>
    <w:rsid w:val="00C462E2"/>
    <w:rsid w:val="00C47188"/>
    <w:rsid w:val="00C472E0"/>
    <w:rsid w:val="00C50CE5"/>
    <w:rsid w:val="00C51179"/>
    <w:rsid w:val="00C520C0"/>
    <w:rsid w:val="00C52155"/>
    <w:rsid w:val="00C53FF2"/>
    <w:rsid w:val="00C55B37"/>
    <w:rsid w:val="00C56C43"/>
    <w:rsid w:val="00C56C9C"/>
    <w:rsid w:val="00C56E3F"/>
    <w:rsid w:val="00C57FFC"/>
    <w:rsid w:val="00C6122D"/>
    <w:rsid w:val="00C61D8F"/>
    <w:rsid w:val="00C63006"/>
    <w:rsid w:val="00C6372B"/>
    <w:rsid w:val="00C64176"/>
    <w:rsid w:val="00C649EC"/>
    <w:rsid w:val="00C66077"/>
    <w:rsid w:val="00C67251"/>
    <w:rsid w:val="00C676F2"/>
    <w:rsid w:val="00C678A7"/>
    <w:rsid w:val="00C70164"/>
    <w:rsid w:val="00C72C92"/>
    <w:rsid w:val="00C73207"/>
    <w:rsid w:val="00C744D5"/>
    <w:rsid w:val="00C74DDC"/>
    <w:rsid w:val="00C7568F"/>
    <w:rsid w:val="00C75A0C"/>
    <w:rsid w:val="00C764E0"/>
    <w:rsid w:val="00C76507"/>
    <w:rsid w:val="00C82AB3"/>
    <w:rsid w:val="00C839CB"/>
    <w:rsid w:val="00C84CEA"/>
    <w:rsid w:val="00C84FC6"/>
    <w:rsid w:val="00C87070"/>
    <w:rsid w:val="00C877AA"/>
    <w:rsid w:val="00C8784B"/>
    <w:rsid w:val="00C87F10"/>
    <w:rsid w:val="00C9042A"/>
    <w:rsid w:val="00C91407"/>
    <w:rsid w:val="00C96A8F"/>
    <w:rsid w:val="00C96B0E"/>
    <w:rsid w:val="00CA0017"/>
    <w:rsid w:val="00CA02D5"/>
    <w:rsid w:val="00CA1178"/>
    <w:rsid w:val="00CA1D7E"/>
    <w:rsid w:val="00CA2302"/>
    <w:rsid w:val="00CA3C4B"/>
    <w:rsid w:val="00CA3E0E"/>
    <w:rsid w:val="00CA40CC"/>
    <w:rsid w:val="00CA4261"/>
    <w:rsid w:val="00CA5570"/>
    <w:rsid w:val="00CA6440"/>
    <w:rsid w:val="00CA67FC"/>
    <w:rsid w:val="00CA7E29"/>
    <w:rsid w:val="00CB079A"/>
    <w:rsid w:val="00CB0B27"/>
    <w:rsid w:val="00CB2CA1"/>
    <w:rsid w:val="00CB366A"/>
    <w:rsid w:val="00CB5C9D"/>
    <w:rsid w:val="00CB7A98"/>
    <w:rsid w:val="00CB7F27"/>
    <w:rsid w:val="00CC0C50"/>
    <w:rsid w:val="00CC0FC3"/>
    <w:rsid w:val="00CC28BC"/>
    <w:rsid w:val="00CC2BDE"/>
    <w:rsid w:val="00CC4097"/>
    <w:rsid w:val="00CC4512"/>
    <w:rsid w:val="00CC4712"/>
    <w:rsid w:val="00CC4D32"/>
    <w:rsid w:val="00CC4FA3"/>
    <w:rsid w:val="00CC531D"/>
    <w:rsid w:val="00CC6D26"/>
    <w:rsid w:val="00CD1129"/>
    <w:rsid w:val="00CD41CF"/>
    <w:rsid w:val="00CD4522"/>
    <w:rsid w:val="00CD57F0"/>
    <w:rsid w:val="00CD5912"/>
    <w:rsid w:val="00CD7354"/>
    <w:rsid w:val="00CD7E42"/>
    <w:rsid w:val="00CE0345"/>
    <w:rsid w:val="00CE134F"/>
    <w:rsid w:val="00CE4F72"/>
    <w:rsid w:val="00CE72A6"/>
    <w:rsid w:val="00CF0E51"/>
    <w:rsid w:val="00CF0FE9"/>
    <w:rsid w:val="00CF374D"/>
    <w:rsid w:val="00CF4084"/>
    <w:rsid w:val="00CF41CF"/>
    <w:rsid w:val="00CF43CF"/>
    <w:rsid w:val="00CF6676"/>
    <w:rsid w:val="00D00644"/>
    <w:rsid w:val="00D0171D"/>
    <w:rsid w:val="00D01798"/>
    <w:rsid w:val="00D02909"/>
    <w:rsid w:val="00D03491"/>
    <w:rsid w:val="00D04C57"/>
    <w:rsid w:val="00D056B5"/>
    <w:rsid w:val="00D06290"/>
    <w:rsid w:val="00D0638A"/>
    <w:rsid w:val="00D069F1"/>
    <w:rsid w:val="00D11652"/>
    <w:rsid w:val="00D116AA"/>
    <w:rsid w:val="00D1176A"/>
    <w:rsid w:val="00D11B22"/>
    <w:rsid w:val="00D12CB5"/>
    <w:rsid w:val="00D15524"/>
    <w:rsid w:val="00D16B3C"/>
    <w:rsid w:val="00D16EEE"/>
    <w:rsid w:val="00D17EAE"/>
    <w:rsid w:val="00D21284"/>
    <w:rsid w:val="00D2231F"/>
    <w:rsid w:val="00D22892"/>
    <w:rsid w:val="00D2300A"/>
    <w:rsid w:val="00D23948"/>
    <w:rsid w:val="00D2458E"/>
    <w:rsid w:val="00D25109"/>
    <w:rsid w:val="00D255A7"/>
    <w:rsid w:val="00D25D08"/>
    <w:rsid w:val="00D2709C"/>
    <w:rsid w:val="00D276B5"/>
    <w:rsid w:val="00D30311"/>
    <w:rsid w:val="00D309D3"/>
    <w:rsid w:val="00D31D6F"/>
    <w:rsid w:val="00D31E2F"/>
    <w:rsid w:val="00D320E9"/>
    <w:rsid w:val="00D33175"/>
    <w:rsid w:val="00D3349A"/>
    <w:rsid w:val="00D34E78"/>
    <w:rsid w:val="00D3523C"/>
    <w:rsid w:val="00D356E1"/>
    <w:rsid w:val="00D3576D"/>
    <w:rsid w:val="00D369F1"/>
    <w:rsid w:val="00D40921"/>
    <w:rsid w:val="00D40CC6"/>
    <w:rsid w:val="00D43D45"/>
    <w:rsid w:val="00D44802"/>
    <w:rsid w:val="00D4688F"/>
    <w:rsid w:val="00D46FB1"/>
    <w:rsid w:val="00D472BE"/>
    <w:rsid w:val="00D50C75"/>
    <w:rsid w:val="00D51859"/>
    <w:rsid w:val="00D51E97"/>
    <w:rsid w:val="00D51F72"/>
    <w:rsid w:val="00D53267"/>
    <w:rsid w:val="00D5347B"/>
    <w:rsid w:val="00D540C8"/>
    <w:rsid w:val="00D54587"/>
    <w:rsid w:val="00D54880"/>
    <w:rsid w:val="00D549C3"/>
    <w:rsid w:val="00D55030"/>
    <w:rsid w:val="00D558F3"/>
    <w:rsid w:val="00D56349"/>
    <w:rsid w:val="00D5717C"/>
    <w:rsid w:val="00D573E0"/>
    <w:rsid w:val="00D575A4"/>
    <w:rsid w:val="00D57730"/>
    <w:rsid w:val="00D60B6F"/>
    <w:rsid w:val="00D63D26"/>
    <w:rsid w:val="00D63D78"/>
    <w:rsid w:val="00D64D58"/>
    <w:rsid w:val="00D65798"/>
    <w:rsid w:val="00D7244A"/>
    <w:rsid w:val="00D7644F"/>
    <w:rsid w:val="00D810C4"/>
    <w:rsid w:val="00D8195D"/>
    <w:rsid w:val="00D82C3E"/>
    <w:rsid w:val="00D846AB"/>
    <w:rsid w:val="00D85EE8"/>
    <w:rsid w:val="00D869F6"/>
    <w:rsid w:val="00D87ADD"/>
    <w:rsid w:val="00D907C6"/>
    <w:rsid w:val="00D90AD8"/>
    <w:rsid w:val="00D91545"/>
    <w:rsid w:val="00D9236D"/>
    <w:rsid w:val="00D92CA9"/>
    <w:rsid w:val="00D92D01"/>
    <w:rsid w:val="00D94492"/>
    <w:rsid w:val="00D94FB8"/>
    <w:rsid w:val="00D9522C"/>
    <w:rsid w:val="00D9553F"/>
    <w:rsid w:val="00D95C84"/>
    <w:rsid w:val="00D974A9"/>
    <w:rsid w:val="00DA1EC5"/>
    <w:rsid w:val="00DA4AF8"/>
    <w:rsid w:val="00DA6049"/>
    <w:rsid w:val="00DA77C5"/>
    <w:rsid w:val="00DB16D9"/>
    <w:rsid w:val="00DB189B"/>
    <w:rsid w:val="00DB1B9D"/>
    <w:rsid w:val="00DB1F35"/>
    <w:rsid w:val="00DB2216"/>
    <w:rsid w:val="00DB2816"/>
    <w:rsid w:val="00DB2E1B"/>
    <w:rsid w:val="00DB330B"/>
    <w:rsid w:val="00DB3FDC"/>
    <w:rsid w:val="00DB42B5"/>
    <w:rsid w:val="00DB45BA"/>
    <w:rsid w:val="00DB47D4"/>
    <w:rsid w:val="00DB6288"/>
    <w:rsid w:val="00DB6695"/>
    <w:rsid w:val="00DB6D45"/>
    <w:rsid w:val="00DB7CAA"/>
    <w:rsid w:val="00DC1530"/>
    <w:rsid w:val="00DC4B84"/>
    <w:rsid w:val="00DC59E3"/>
    <w:rsid w:val="00DC64A2"/>
    <w:rsid w:val="00DC7633"/>
    <w:rsid w:val="00DD31F2"/>
    <w:rsid w:val="00DD4BB1"/>
    <w:rsid w:val="00DD501E"/>
    <w:rsid w:val="00DD7F21"/>
    <w:rsid w:val="00DE291F"/>
    <w:rsid w:val="00DE2BCE"/>
    <w:rsid w:val="00DE3C8B"/>
    <w:rsid w:val="00DE3D2E"/>
    <w:rsid w:val="00DE5756"/>
    <w:rsid w:val="00DE5C21"/>
    <w:rsid w:val="00DE6F18"/>
    <w:rsid w:val="00DE7B80"/>
    <w:rsid w:val="00DF0711"/>
    <w:rsid w:val="00DF0D5C"/>
    <w:rsid w:val="00DF1EF6"/>
    <w:rsid w:val="00DF1F0C"/>
    <w:rsid w:val="00DF32EA"/>
    <w:rsid w:val="00DF392D"/>
    <w:rsid w:val="00DF3CD1"/>
    <w:rsid w:val="00DF4A39"/>
    <w:rsid w:val="00DF5A81"/>
    <w:rsid w:val="00DF6FA8"/>
    <w:rsid w:val="00DF7931"/>
    <w:rsid w:val="00E00322"/>
    <w:rsid w:val="00E026AD"/>
    <w:rsid w:val="00E0385C"/>
    <w:rsid w:val="00E0397A"/>
    <w:rsid w:val="00E03CF0"/>
    <w:rsid w:val="00E054B1"/>
    <w:rsid w:val="00E0683F"/>
    <w:rsid w:val="00E06999"/>
    <w:rsid w:val="00E06DD5"/>
    <w:rsid w:val="00E10CAB"/>
    <w:rsid w:val="00E118DD"/>
    <w:rsid w:val="00E13226"/>
    <w:rsid w:val="00E13316"/>
    <w:rsid w:val="00E13C1E"/>
    <w:rsid w:val="00E13D0E"/>
    <w:rsid w:val="00E1538E"/>
    <w:rsid w:val="00E1581A"/>
    <w:rsid w:val="00E16836"/>
    <w:rsid w:val="00E20CBD"/>
    <w:rsid w:val="00E21963"/>
    <w:rsid w:val="00E22843"/>
    <w:rsid w:val="00E235E6"/>
    <w:rsid w:val="00E249FE"/>
    <w:rsid w:val="00E255C7"/>
    <w:rsid w:val="00E270EA"/>
    <w:rsid w:val="00E27A80"/>
    <w:rsid w:val="00E27E9F"/>
    <w:rsid w:val="00E3329F"/>
    <w:rsid w:val="00E35736"/>
    <w:rsid w:val="00E36E2A"/>
    <w:rsid w:val="00E36ECF"/>
    <w:rsid w:val="00E36FD3"/>
    <w:rsid w:val="00E3764E"/>
    <w:rsid w:val="00E37CC4"/>
    <w:rsid w:val="00E37E8A"/>
    <w:rsid w:val="00E40CFC"/>
    <w:rsid w:val="00E412AB"/>
    <w:rsid w:val="00E41A23"/>
    <w:rsid w:val="00E42DE7"/>
    <w:rsid w:val="00E43BD7"/>
    <w:rsid w:val="00E447D0"/>
    <w:rsid w:val="00E45DB6"/>
    <w:rsid w:val="00E46973"/>
    <w:rsid w:val="00E474F6"/>
    <w:rsid w:val="00E50AFF"/>
    <w:rsid w:val="00E524F8"/>
    <w:rsid w:val="00E53244"/>
    <w:rsid w:val="00E54082"/>
    <w:rsid w:val="00E56276"/>
    <w:rsid w:val="00E608AE"/>
    <w:rsid w:val="00E60D89"/>
    <w:rsid w:val="00E61161"/>
    <w:rsid w:val="00E6227E"/>
    <w:rsid w:val="00E64D25"/>
    <w:rsid w:val="00E64FC3"/>
    <w:rsid w:val="00E66353"/>
    <w:rsid w:val="00E66793"/>
    <w:rsid w:val="00E67CFB"/>
    <w:rsid w:val="00E67E6A"/>
    <w:rsid w:val="00E70748"/>
    <w:rsid w:val="00E71602"/>
    <w:rsid w:val="00E71B20"/>
    <w:rsid w:val="00E72124"/>
    <w:rsid w:val="00E742CF"/>
    <w:rsid w:val="00E758D4"/>
    <w:rsid w:val="00E80285"/>
    <w:rsid w:val="00E809A7"/>
    <w:rsid w:val="00E812DA"/>
    <w:rsid w:val="00E81F7D"/>
    <w:rsid w:val="00E841BC"/>
    <w:rsid w:val="00E846DA"/>
    <w:rsid w:val="00E848D2"/>
    <w:rsid w:val="00E84F9D"/>
    <w:rsid w:val="00E86254"/>
    <w:rsid w:val="00E8731E"/>
    <w:rsid w:val="00E87AC9"/>
    <w:rsid w:val="00E90C29"/>
    <w:rsid w:val="00E90C76"/>
    <w:rsid w:val="00E914C2"/>
    <w:rsid w:val="00E92B66"/>
    <w:rsid w:val="00E936CB"/>
    <w:rsid w:val="00E93CE2"/>
    <w:rsid w:val="00E94411"/>
    <w:rsid w:val="00E96055"/>
    <w:rsid w:val="00E96825"/>
    <w:rsid w:val="00E97BEB"/>
    <w:rsid w:val="00E97CD1"/>
    <w:rsid w:val="00EA0323"/>
    <w:rsid w:val="00EA1F77"/>
    <w:rsid w:val="00EA20CA"/>
    <w:rsid w:val="00EA2624"/>
    <w:rsid w:val="00EA6A19"/>
    <w:rsid w:val="00EA6C41"/>
    <w:rsid w:val="00EB0F52"/>
    <w:rsid w:val="00EB3C8B"/>
    <w:rsid w:val="00EB542B"/>
    <w:rsid w:val="00EB61B6"/>
    <w:rsid w:val="00EB7F27"/>
    <w:rsid w:val="00EC0054"/>
    <w:rsid w:val="00EC01CE"/>
    <w:rsid w:val="00EC159F"/>
    <w:rsid w:val="00EC1963"/>
    <w:rsid w:val="00EC2083"/>
    <w:rsid w:val="00EC39AE"/>
    <w:rsid w:val="00EC3E2F"/>
    <w:rsid w:val="00EC476F"/>
    <w:rsid w:val="00EC529C"/>
    <w:rsid w:val="00EC56BC"/>
    <w:rsid w:val="00EC65A0"/>
    <w:rsid w:val="00EC6B5A"/>
    <w:rsid w:val="00EC6F30"/>
    <w:rsid w:val="00EC7DFF"/>
    <w:rsid w:val="00ED047C"/>
    <w:rsid w:val="00ED0E51"/>
    <w:rsid w:val="00ED1223"/>
    <w:rsid w:val="00ED3FC9"/>
    <w:rsid w:val="00ED48F9"/>
    <w:rsid w:val="00ED5172"/>
    <w:rsid w:val="00ED53A4"/>
    <w:rsid w:val="00EE2BAD"/>
    <w:rsid w:val="00EE2F37"/>
    <w:rsid w:val="00EE30C0"/>
    <w:rsid w:val="00EE386F"/>
    <w:rsid w:val="00EE3E07"/>
    <w:rsid w:val="00EE5A44"/>
    <w:rsid w:val="00EE667B"/>
    <w:rsid w:val="00EF18C2"/>
    <w:rsid w:val="00EF236D"/>
    <w:rsid w:val="00EF3318"/>
    <w:rsid w:val="00EF3F66"/>
    <w:rsid w:val="00EF449F"/>
    <w:rsid w:val="00EF4F6B"/>
    <w:rsid w:val="00EF7D7D"/>
    <w:rsid w:val="00F01CDB"/>
    <w:rsid w:val="00F03AE7"/>
    <w:rsid w:val="00F03C42"/>
    <w:rsid w:val="00F03F48"/>
    <w:rsid w:val="00F0449E"/>
    <w:rsid w:val="00F04517"/>
    <w:rsid w:val="00F05DD1"/>
    <w:rsid w:val="00F062C8"/>
    <w:rsid w:val="00F064A8"/>
    <w:rsid w:val="00F10132"/>
    <w:rsid w:val="00F1180E"/>
    <w:rsid w:val="00F1188D"/>
    <w:rsid w:val="00F11CCF"/>
    <w:rsid w:val="00F13271"/>
    <w:rsid w:val="00F14D72"/>
    <w:rsid w:val="00F14E0B"/>
    <w:rsid w:val="00F14F90"/>
    <w:rsid w:val="00F162DE"/>
    <w:rsid w:val="00F20C70"/>
    <w:rsid w:val="00F226BE"/>
    <w:rsid w:val="00F22D37"/>
    <w:rsid w:val="00F25E1D"/>
    <w:rsid w:val="00F261E3"/>
    <w:rsid w:val="00F266AB"/>
    <w:rsid w:val="00F2749B"/>
    <w:rsid w:val="00F34A30"/>
    <w:rsid w:val="00F35B81"/>
    <w:rsid w:val="00F37FA2"/>
    <w:rsid w:val="00F405E1"/>
    <w:rsid w:val="00F41756"/>
    <w:rsid w:val="00F43CC4"/>
    <w:rsid w:val="00F453E1"/>
    <w:rsid w:val="00F45ED2"/>
    <w:rsid w:val="00F46ABC"/>
    <w:rsid w:val="00F473CA"/>
    <w:rsid w:val="00F47785"/>
    <w:rsid w:val="00F47E92"/>
    <w:rsid w:val="00F502A7"/>
    <w:rsid w:val="00F50C8E"/>
    <w:rsid w:val="00F5135A"/>
    <w:rsid w:val="00F5343F"/>
    <w:rsid w:val="00F53D04"/>
    <w:rsid w:val="00F55F91"/>
    <w:rsid w:val="00F601B0"/>
    <w:rsid w:val="00F60DAD"/>
    <w:rsid w:val="00F60DAF"/>
    <w:rsid w:val="00F6145C"/>
    <w:rsid w:val="00F61844"/>
    <w:rsid w:val="00F618D4"/>
    <w:rsid w:val="00F61A89"/>
    <w:rsid w:val="00F623C8"/>
    <w:rsid w:val="00F62757"/>
    <w:rsid w:val="00F655F5"/>
    <w:rsid w:val="00F66056"/>
    <w:rsid w:val="00F671E9"/>
    <w:rsid w:val="00F67354"/>
    <w:rsid w:val="00F6755E"/>
    <w:rsid w:val="00F71E96"/>
    <w:rsid w:val="00F76ADB"/>
    <w:rsid w:val="00F77462"/>
    <w:rsid w:val="00F8012C"/>
    <w:rsid w:val="00F809B3"/>
    <w:rsid w:val="00F812B1"/>
    <w:rsid w:val="00F8171A"/>
    <w:rsid w:val="00F8554B"/>
    <w:rsid w:val="00F859BB"/>
    <w:rsid w:val="00F86940"/>
    <w:rsid w:val="00F90568"/>
    <w:rsid w:val="00F9073E"/>
    <w:rsid w:val="00F91A4B"/>
    <w:rsid w:val="00F93E8D"/>
    <w:rsid w:val="00F941ED"/>
    <w:rsid w:val="00F977D4"/>
    <w:rsid w:val="00FA1B1A"/>
    <w:rsid w:val="00FA365A"/>
    <w:rsid w:val="00FA3997"/>
    <w:rsid w:val="00FA53DD"/>
    <w:rsid w:val="00FA6AE6"/>
    <w:rsid w:val="00FA6CE0"/>
    <w:rsid w:val="00FB01CD"/>
    <w:rsid w:val="00FB0765"/>
    <w:rsid w:val="00FB11B4"/>
    <w:rsid w:val="00FB24ED"/>
    <w:rsid w:val="00FB28BD"/>
    <w:rsid w:val="00FB2B2C"/>
    <w:rsid w:val="00FB421F"/>
    <w:rsid w:val="00FB480B"/>
    <w:rsid w:val="00FB5655"/>
    <w:rsid w:val="00FC0F92"/>
    <w:rsid w:val="00FC3DB6"/>
    <w:rsid w:val="00FC4ADF"/>
    <w:rsid w:val="00FC50F5"/>
    <w:rsid w:val="00FC61BA"/>
    <w:rsid w:val="00FC68BF"/>
    <w:rsid w:val="00FC72DE"/>
    <w:rsid w:val="00FC7C6D"/>
    <w:rsid w:val="00FD088E"/>
    <w:rsid w:val="00FD266D"/>
    <w:rsid w:val="00FD2D1C"/>
    <w:rsid w:val="00FD32AB"/>
    <w:rsid w:val="00FD3E45"/>
    <w:rsid w:val="00FD40FD"/>
    <w:rsid w:val="00FD4EC7"/>
    <w:rsid w:val="00FD78D7"/>
    <w:rsid w:val="00FE1DA2"/>
    <w:rsid w:val="00FE332D"/>
    <w:rsid w:val="00FE7A7C"/>
    <w:rsid w:val="00FF05A2"/>
    <w:rsid w:val="00FF1716"/>
    <w:rsid w:val="00FF2C24"/>
    <w:rsid w:val="00FF5093"/>
    <w:rsid w:val="00FF6BFC"/>
    <w:rsid w:val="00FF7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06FCA47C"/>
  <w15:chartTrackingRefBased/>
  <w15:docId w15:val="{C7AF6AFE-D3B5-4E71-8E6F-B84BF58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30"/>
    <w:lsdException w:name="heading 3" w:semiHidden="1" w:uiPriority="30"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47" w:unhideWhenUsed="1"/>
    <w:lsdException w:name="toc 4" w:semiHidden="1" w:uiPriority="47"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8B1"/>
    <w:pPr>
      <w:spacing w:after="0" w:line="240" w:lineRule="auto"/>
    </w:pPr>
    <w:rPr>
      <w:rFonts w:eastAsia="Times New Roman" w:cs="Times New Roman"/>
    </w:rPr>
  </w:style>
  <w:style w:type="paragraph" w:styleId="Heading1">
    <w:name w:val="heading 1"/>
    <w:basedOn w:val="A-head"/>
    <w:next w:val="Normal"/>
    <w:link w:val="Heading1Char"/>
    <w:uiPriority w:val="9"/>
    <w:semiHidden/>
    <w:qFormat/>
    <w:rsid w:val="008C25A9"/>
    <w:pPr>
      <w:outlineLvl w:val="0"/>
    </w:pPr>
  </w:style>
  <w:style w:type="paragraph" w:styleId="Heading2">
    <w:name w:val="heading 2"/>
    <w:basedOn w:val="B-head"/>
    <w:next w:val="Normal"/>
    <w:link w:val="Heading2Char"/>
    <w:uiPriority w:val="30"/>
    <w:semiHidden/>
    <w:rsid w:val="008C25A9"/>
    <w:pPr>
      <w:outlineLvl w:val="1"/>
    </w:pPr>
  </w:style>
  <w:style w:type="paragraph" w:styleId="Heading3">
    <w:name w:val="heading 3"/>
    <w:basedOn w:val="C-head"/>
    <w:next w:val="Normal"/>
    <w:link w:val="Heading3Char"/>
    <w:uiPriority w:val="30"/>
    <w:semiHidden/>
    <w:rsid w:val="008C25A9"/>
    <w:pPr>
      <w:outlineLvl w:val="2"/>
    </w:pPr>
  </w:style>
  <w:style w:type="paragraph" w:styleId="Heading4">
    <w:name w:val="heading 4"/>
    <w:basedOn w:val="Normal"/>
    <w:next w:val="Normal"/>
    <w:link w:val="Heading4Char"/>
    <w:uiPriority w:val="30"/>
    <w:semiHidden/>
    <w:rsid w:val="008C25A9"/>
    <w:pPr>
      <w:keepNext/>
      <w:keepLines/>
      <w:spacing w:before="40"/>
      <w:outlineLvl w:val="3"/>
    </w:pPr>
    <w:rPr>
      <w:rFonts w:asciiTheme="majorHAnsi" w:eastAsiaTheme="majorEastAsia" w:hAnsiTheme="majorHAnsi" w:cstheme="majorBidi"/>
      <w:i/>
      <w:iCs/>
      <w:color w:val="002341" w:themeColor="accent1" w:themeShade="BF"/>
    </w:rPr>
  </w:style>
  <w:style w:type="paragraph" w:styleId="Heading5">
    <w:name w:val="heading 5"/>
    <w:basedOn w:val="Normal"/>
    <w:next w:val="Normal"/>
    <w:link w:val="Heading5Char"/>
    <w:uiPriority w:val="30"/>
    <w:semiHidden/>
    <w:rsid w:val="008C25A9"/>
    <w:pPr>
      <w:keepNext/>
      <w:keepLines/>
      <w:spacing w:before="40"/>
      <w:outlineLvl w:val="4"/>
    </w:pPr>
    <w:rPr>
      <w:rFonts w:asciiTheme="majorHAnsi" w:eastAsiaTheme="majorEastAsia" w:hAnsiTheme="majorHAnsi" w:cstheme="majorBidi"/>
      <w:color w:val="0023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8C25A9"/>
    <w:pPr>
      <w:spacing w:before="240"/>
    </w:pPr>
  </w:style>
  <w:style w:type="paragraph" w:styleId="Header">
    <w:name w:val="header"/>
    <w:basedOn w:val="Normal"/>
    <w:link w:val="HeaderChar"/>
    <w:uiPriority w:val="99"/>
    <w:semiHidden/>
    <w:rsid w:val="008C25A9"/>
    <w:pPr>
      <w:jc w:val="right"/>
    </w:pPr>
    <w:rPr>
      <w:sz w:val="16"/>
    </w:rPr>
  </w:style>
  <w:style w:type="character" w:customStyle="1" w:styleId="HeaderChar">
    <w:name w:val="Header Char"/>
    <w:basedOn w:val="DefaultParagraphFont"/>
    <w:link w:val="Header"/>
    <w:uiPriority w:val="99"/>
    <w:semiHidden/>
    <w:rsid w:val="008C25A9"/>
    <w:rPr>
      <w:color w:val="003057" w:themeColor="text1"/>
      <w:sz w:val="16"/>
    </w:rPr>
  </w:style>
  <w:style w:type="paragraph" w:styleId="Footer">
    <w:name w:val="footer"/>
    <w:basedOn w:val="Normal"/>
    <w:link w:val="FooterChar"/>
    <w:uiPriority w:val="99"/>
    <w:semiHidden/>
    <w:rsid w:val="008C25A9"/>
    <w:pPr>
      <w:spacing w:before="60"/>
      <w:jc w:val="right"/>
    </w:pPr>
    <w:rPr>
      <w:sz w:val="20"/>
      <w:szCs w:val="20"/>
    </w:rPr>
  </w:style>
  <w:style w:type="character" w:customStyle="1" w:styleId="FooterChar">
    <w:name w:val="Footer Char"/>
    <w:basedOn w:val="DefaultParagraphFont"/>
    <w:link w:val="Footer"/>
    <w:uiPriority w:val="99"/>
    <w:semiHidden/>
    <w:rsid w:val="008C25A9"/>
    <w:rPr>
      <w:color w:val="003057" w:themeColor="text1"/>
      <w:sz w:val="20"/>
      <w:szCs w:val="20"/>
    </w:rPr>
  </w:style>
  <w:style w:type="paragraph" w:styleId="Title">
    <w:name w:val="Title"/>
    <w:next w:val="Subtitle"/>
    <w:link w:val="TitleChar"/>
    <w:uiPriority w:val="99"/>
    <w:semiHidden/>
    <w:rsid w:val="008C25A9"/>
    <w:pPr>
      <w:spacing w:before="560" w:after="560" w:line="1360" w:lineRule="exact"/>
      <w:ind w:right="940"/>
    </w:pPr>
    <w:rPr>
      <w:b/>
      <w:color w:val="003057" w:themeColor="text1"/>
      <w:sz w:val="120"/>
      <w:szCs w:val="120"/>
    </w:rPr>
  </w:style>
  <w:style w:type="character" w:customStyle="1" w:styleId="TitleChar">
    <w:name w:val="Title Char"/>
    <w:basedOn w:val="DefaultParagraphFont"/>
    <w:link w:val="Title"/>
    <w:uiPriority w:val="99"/>
    <w:semiHidden/>
    <w:rsid w:val="008C25A9"/>
    <w:rPr>
      <w:b/>
      <w:color w:val="003057" w:themeColor="text1"/>
      <w:sz w:val="120"/>
      <w:szCs w:val="120"/>
    </w:rPr>
  </w:style>
  <w:style w:type="paragraph" w:styleId="Subtitle">
    <w:name w:val="Subtitle"/>
    <w:basedOn w:val="A-head"/>
    <w:next w:val="Date"/>
    <w:link w:val="SubtitleChar"/>
    <w:uiPriority w:val="99"/>
    <w:semiHidden/>
    <w:rsid w:val="008C25A9"/>
    <w:pPr>
      <w:outlineLvl w:val="9"/>
    </w:pPr>
  </w:style>
  <w:style w:type="character" w:customStyle="1" w:styleId="SubtitleChar">
    <w:name w:val="Subtitle Char"/>
    <w:basedOn w:val="DefaultParagraphFont"/>
    <w:link w:val="Subtitle"/>
    <w:uiPriority w:val="99"/>
    <w:semiHidden/>
    <w:rsid w:val="008C25A9"/>
    <w:rPr>
      <w:color w:val="003057" w:themeColor="text1"/>
      <w:sz w:val="48"/>
      <w:szCs w:val="48"/>
    </w:rPr>
  </w:style>
  <w:style w:type="paragraph" w:styleId="Date">
    <w:name w:val="Date"/>
    <w:basedOn w:val="B-head"/>
    <w:next w:val="Body"/>
    <w:link w:val="DateChar"/>
    <w:uiPriority w:val="99"/>
    <w:semiHidden/>
    <w:rsid w:val="008C25A9"/>
    <w:pPr>
      <w:outlineLvl w:val="9"/>
    </w:pPr>
  </w:style>
  <w:style w:type="character" w:customStyle="1" w:styleId="DateChar">
    <w:name w:val="Date Char"/>
    <w:basedOn w:val="DefaultParagraphFont"/>
    <w:link w:val="Date"/>
    <w:uiPriority w:val="99"/>
    <w:semiHidden/>
    <w:rsid w:val="008C25A9"/>
    <w:rPr>
      <w:color w:val="0099C3" w:themeColor="accent4"/>
      <w:sz w:val="32"/>
      <w:szCs w:val="32"/>
    </w:rPr>
  </w:style>
  <w:style w:type="table" w:styleId="TableGrid">
    <w:name w:val="Table Grid"/>
    <w:basedOn w:val="TableNormal"/>
    <w:uiPriority w:val="39"/>
    <w:rsid w:val="008C2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
    <w:rsid w:val="008C25A9"/>
    <w:pPr>
      <w:spacing w:after="560" w:line="1360" w:lineRule="exact"/>
      <w:ind w:right="941"/>
    </w:pPr>
    <w:rPr>
      <w:b/>
      <w:color w:val="003057" w:themeColor="text1"/>
      <w:sz w:val="120"/>
      <w:szCs w:val="120"/>
    </w:rPr>
  </w:style>
  <w:style w:type="paragraph" w:customStyle="1" w:styleId="Coversubtitle">
    <w:name w:val="Cover subtitle"/>
    <w:basedOn w:val="A-head"/>
    <w:next w:val="Coverdate"/>
    <w:uiPriority w:val="24"/>
    <w:qFormat/>
    <w:rsid w:val="008C25A9"/>
    <w:pPr>
      <w:outlineLvl w:val="9"/>
    </w:pPr>
  </w:style>
  <w:style w:type="paragraph" w:customStyle="1" w:styleId="Coverdate">
    <w:name w:val="Cover date"/>
    <w:basedOn w:val="B-head"/>
    <w:next w:val="Body"/>
    <w:uiPriority w:val="25"/>
    <w:qFormat/>
    <w:rsid w:val="008C25A9"/>
    <w:pPr>
      <w:outlineLvl w:val="9"/>
    </w:pPr>
  </w:style>
  <w:style w:type="paragraph" w:customStyle="1" w:styleId="Chapterheadnumber">
    <w:name w:val="Chapter head number"/>
    <w:next w:val="Body"/>
    <w:uiPriority w:val="4"/>
    <w:qFormat/>
    <w:rsid w:val="008C25A9"/>
    <w:pPr>
      <w:pageBreakBefore/>
      <w:numPr>
        <w:numId w:val="7"/>
      </w:numPr>
      <w:spacing w:after="560" w:line="680" w:lineRule="exact"/>
      <w:outlineLvl w:val="0"/>
    </w:pPr>
    <w:rPr>
      <w:b/>
      <w:color w:val="003057" w:themeColor="text1"/>
      <w:sz w:val="60"/>
      <w:szCs w:val="60"/>
    </w:rPr>
  </w:style>
  <w:style w:type="paragraph" w:customStyle="1" w:styleId="A-head">
    <w:name w:val="A-head"/>
    <w:basedOn w:val="Normal"/>
    <w:next w:val="Body"/>
    <w:qFormat/>
    <w:rsid w:val="008C25A9"/>
    <w:pPr>
      <w:spacing w:line="600" w:lineRule="exact"/>
      <w:outlineLvl w:val="1"/>
    </w:pPr>
    <w:rPr>
      <w:sz w:val="48"/>
      <w:szCs w:val="48"/>
    </w:rPr>
  </w:style>
  <w:style w:type="paragraph" w:customStyle="1" w:styleId="B-head">
    <w:name w:val="B-head"/>
    <w:basedOn w:val="Normal"/>
    <w:next w:val="Body"/>
    <w:qFormat/>
    <w:rsid w:val="008C25A9"/>
    <w:pPr>
      <w:spacing w:line="400" w:lineRule="exact"/>
      <w:outlineLvl w:val="2"/>
    </w:pPr>
    <w:rPr>
      <w:color w:val="0099C3" w:themeColor="accent4"/>
      <w:sz w:val="32"/>
      <w:szCs w:val="32"/>
    </w:rPr>
  </w:style>
  <w:style w:type="paragraph" w:customStyle="1" w:styleId="C-head">
    <w:name w:val="C-head"/>
    <w:basedOn w:val="Normal"/>
    <w:next w:val="Body"/>
    <w:uiPriority w:val="5"/>
    <w:qFormat/>
    <w:rsid w:val="008C25A9"/>
    <w:pPr>
      <w:spacing w:line="320" w:lineRule="exact"/>
      <w:outlineLvl w:val="3"/>
    </w:pPr>
    <w:rPr>
      <w:b/>
    </w:rPr>
  </w:style>
  <w:style w:type="paragraph" w:customStyle="1" w:styleId="Introduction">
    <w:name w:val="Introduction"/>
    <w:next w:val="Body"/>
    <w:uiPriority w:val="5"/>
    <w:qFormat/>
    <w:rsid w:val="008C25A9"/>
    <w:pPr>
      <w:spacing w:after="280" w:line="400" w:lineRule="exact"/>
    </w:pPr>
    <w:rPr>
      <w:b/>
      <w:color w:val="0099C3" w:themeColor="accent4"/>
      <w:sz w:val="32"/>
      <w:szCs w:val="32"/>
    </w:rPr>
  </w:style>
  <w:style w:type="paragraph" w:customStyle="1" w:styleId="Contentsheading">
    <w:name w:val="Contents heading"/>
    <w:basedOn w:val="A-head"/>
    <w:next w:val="Body"/>
    <w:uiPriority w:val="23"/>
    <w:qFormat/>
    <w:rsid w:val="008C25A9"/>
    <w:pPr>
      <w:outlineLvl w:val="9"/>
    </w:pPr>
  </w:style>
  <w:style w:type="paragraph" w:customStyle="1" w:styleId="Paranumber">
    <w:name w:val="Para number"/>
    <w:basedOn w:val="Body"/>
    <w:qFormat/>
    <w:rsid w:val="008C25A9"/>
    <w:pPr>
      <w:numPr>
        <w:ilvl w:val="1"/>
        <w:numId w:val="7"/>
      </w:numPr>
    </w:pPr>
  </w:style>
  <w:style w:type="character" w:customStyle="1" w:styleId="Heading1Char">
    <w:name w:val="Heading 1 Char"/>
    <w:basedOn w:val="DefaultParagraphFont"/>
    <w:link w:val="Heading1"/>
    <w:uiPriority w:val="9"/>
    <w:semiHidden/>
    <w:rsid w:val="008C25A9"/>
    <w:rPr>
      <w:color w:val="003057" w:themeColor="text1"/>
      <w:sz w:val="48"/>
      <w:szCs w:val="48"/>
    </w:rPr>
  </w:style>
  <w:style w:type="character" w:customStyle="1" w:styleId="Heading2Char">
    <w:name w:val="Heading 2 Char"/>
    <w:basedOn w:val="DefaultParagraphFont"/>
    <w:link w:val="Heading2"/>
    <w:uiPriority w:val="30"/>
    <w:semiHidden/>
    <w:rsid w:val="008C25A9"/>
    <w:rPr>
      <w:color w:val="0099C3" w:themeColor="accent4"/>
      <w:sz w:val="32"/>
      <w:szCs w:val="32"/>
    </w:rPr>
  </w:style>
  <w:style w:type="character" w:customStyle="1" w:styleId="Heading3Char">
    <w:name w:val="Heading 3 Char"/>
    <w:basedOn w:val="DefaultParagraphFont"/>
    <w:link w:val="Heading3"/>
    <w:uiPriority w:val="30"/>
    <w:semiHidden/>
    <w:rsid w:val="008C25A9"/>
    <w:rPr>
      <w:b/>
      <w:color w:val="003057" w:themeColor="text1"/>
    </w:rPr>
  </w:style>
  <w:style w:type="paragraph" w:customStyle="1" w:styleId="Paranonumber">
    <w:name w:val="Para no number"/>
    <w:basedOn w:val="Body"/>
    <w:qFormat/>
    <w:rsid w:val="008C25A9"/>
  </w:style>
  <w:style w:type="paragraph" w:customStyle="1" w:styleId="Bulletpoints">
    <w:name w:val="Bullet points"/>
    <w:basedOn w:val="Bulletspaced"/>
    <w:qFormat/>
    <w:rsid w:val="008C25A9"/>
    <w:pPr>
      <w:contextualSpacing/>
    </w:pPr>
  </w:style>
  <w:style w:type="paragraph" w:customStyle="1" w:styleId="Bulletspaced">
    <w:name w:val="Bullet spaced"/>
    <w:basedOn w:val="Body"/>
    <w:uiPriority w:val="10"/>
    <w:qFormat/>
    <w:rsid w:val="008C25A9"/>
  </w:style>
  <w:style w:type="numbering" w:customStyle="1" w:styleId="ECList">
    <w:name w:val="ECList"/>
    <w:uiPriority w:val="99"/>
    <w:rsid w:val="008C25A9"/>
    <w:pPr>
      <w:numPr>
        <w:numId w:val="1"/>
      </w:numPr>
    </w:pPr>
  </w:style>
  <w:style w:type="paragraph" w:styleId="TOC1">
    <w:name w:val="toc 1"/>
    <w:basedOn w:val="Normal"/>
    <w:next w:val="Normal"/>
    <w:uiPriority w:val="39"/>
    <w:rsid w:val="008C25A9"/>
    <w:pPr>
      <w:tabs>
        <w:tab w:val="left" w:pos="426"/>
        <w:tab w:val="left" w:pos="1560"/>
        <w:tab w:val="right" w:leader="dot" w:pos="9577"/>
      </w:tabs>
      <w:spacing w:before="220" w:after="100"/>
    </w:pPr>
    <w:rPr>
      <w:b/>
      <w:noProof/>
    </w:rPr>
  </w:style>
  <w:style w:type="paragraph" w:styleId="TOC2">
    <w:name w:val="toc 2"/>
    <w:basedOn w:val="Normal"/>
    <w:next w:val="Normal"/>
    <w:uiPriority w:val="39"/>
    <w:rsid w:val="008C25A9"/>
    <w:pPr>
      <w:tabs>
        <w:tab w:val="right" w:leader="dot" w:pos="9577"/>
      </w:tabs>
      <w:spacing w:after="100"/>
      <w:ind w:left="425"/>
    </w:pPr>
  </w:style>
  <w:style w:type="paragraph" w:styleId="TOC3">
    <w:name w:val="toc 3"/>
    <w:basedOn w:val="Normal"/>
    <w:next w:val="Normal"/>
    <w:uiPriority w:val="47"/>
    <w:rsid w:val="008C25A9"/>
    <w:pPr>
      <w:tabs>
        <w:tab w:val="right" w:leader="dot" w:pos="9577"/>
      </w:tabs>
      <w:spacing w:after="100"/>
      <w:ind w:left="567"/>
    </w:pPr>
  </w:style>
  <w:style w:type="character" w:styleId="Hyperlink">
    <w:name w:val="Hyperlink"/>
    <w:basedOn w:val="DefaultParagraphFont"/>
    <w:uiPriority w:val="99"/>
    <w:unhideWhenUsed/>
    <w:rsid w:val="008C25A9"/>
    <w:rPr>
      <w:color w:val="40B3D2" w:themeColor="hyperlink"/>
      <w:u w:val="single"/>
    </w:rPr>
  </w:style>
  <w:style w:type="paragraph" w:styleId="TOC4">
    <w:name w:val="toc 4"/>
    <w:basedOn w:val="Normal"/>
    <w:next w:val="Normal"/>
    <w:autoRedefine/>
    <w:uiPriority w:val="47"/>
    <w:unhideWhenUsed/>
    <w:rsid w:val="008C25A9"/>
    <w:pPr>
      <w:tabs>
        <w:tab w:val="right" w:leader="dot" w:pos="9577"/>
      </w:tabs>
      <w:spacing w:after="100"/>
      <w:ind w:left="737"/>
    </w:pPr>
  </w:style>
  <w:style w:type="paragraph" w:customStyle="1" w:styleId="Appendixheadnumber">
    <w:name w:val="Appendix head number"/>
    <w:basedOn w:val="Chapterheadnumber"/>
    <w:next w:val="Body"/>
    <w:uiPriority w:val="12"/>
    <w:qFormat/>
    <w:rsid w:val="008C25A9"/>
    <w:pPr>
      <w:numPr>
        <w:numId w:val="6"/>
      </w:numPr>
    </w:pPr>
  </w:style>
  <w:style w:type="paragraph" w:customStyle="1" w:styleId="Appendixparanumber">
    <w:name w:val="Appendix para number"/>
    <w:basedOn w:val="Paranumber"/>
    <w:uiPriority w:val="9"/>
    <w:qFormat/>
    <w:rsid w:val="008C25A9"/>
    <w:pPr>
      <w:numPr>
        <w:numId w:val="6"/>
      </w:numPr>
    </w:pPr>
  </w:style>
  <w:style w:type="numbering" w:customStyle="1" w:styleId="ECAppendix">
    <w:name w:val="ECAppendix"/>
    <w:uiPriority w:val="99"/>
    <w:rsid w:val="008C25A9"/>
    <w:pPr>
      <w:numPr>
        <w:numId w:val="2"/>
      </w:numPr>
    </w:pPr>
  </w:style>
  <w:style w:type="paragraph" w:customStyle="1" w:styleId="Boxtext">
    <w:name w:val="Box text"/>
    <w:basedOn w:val="Body"/>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ind w:left="142" w:right="142"/>
    </w:pPr>
  </w:style>
  <w:style w:type="paragraph" w:customStyle="1" w:styleId="Boxbulletpoints">
    <w:name w:val="Box bullet points"/>
    <w:basedOn w:val="Boxtext"/>
    <w:uiPriority w:val="19"/>
    <w:qFormat/>
    <w:rsid w:val="008C25A9"/>
    <w:pPr>
      <w:numPr>
        <w:numId w:val="3"/>
      </w:numPr>
      <w:contextualSpacing/>
    </w:pPr>
  </w:style>
  <w:style w:type="paragraph" w:customStyle="1" w:styleId="Boxspacedbullet">
    <w:name w:val="Box spaced bullet"/>
    <w:basedOn w:val="Boxbulletpoints"/>
    <w:uiPriority w:val="18"/>
    <w:qFormat/>
    <w:rsid w:val="008C25A9"/>
    <w:pPr>
      <w:ind w:left="709"/>
      <w:contextualSpacing w:val="0"/>
    </w:pPr>
  </w:style>
  <w:style w:type="paragraph" w:customStyle="1" w:styleId="Boxtextheading">
    <w:name w:val="Box text heading"/>
    <w:basedOn w:val="Boxtext"/>
    <w:uiPriority w:val="16"/>
    <w:qFormat/>
    <w:rsid w:val="008C25A9"/>
    <w:rPr>
      <w:b/>
    </w:rPr>
  </w:style>
  <w:style w:type="paragraph" w:customStyle="1" w:styleId="Extract">
    <w:name w:val="Extract"/>
    <w:basedOn w:val="Body"/>
    <w:uiPriority w:val="20"/>
    <w:qFormat/>
    <w:rsid w:val="008C25A9"/>
    <w:pPr>
      <w:ind w:left="567"/>
      <w:contextualSpacing/>
    </w:pPr>
  </w:style>
  <w:style w:type="paragraph" w:customStyle="1" w:styleId="Source">
    <w:name w:val="Source"/>
    <w:basedOn w:val="Body"/>
    <w:uiPriority w:val="20"/>
    <w:qFormat/>
    <w:rsid w:val="008C25A9"/>
    <w:pPr>
      <w:contextualSpacing/>
      <w:jc w:val="right"/>
    </w:pPr>
    <w:rPr>
      <w:b/>
    </w:rPr>
  </w:style>
  <w:style w:type="table" w:customStyle="1" w:styleId="ECTablewithborders">
    <w:name w:val="EC Table with borders"/>
    <w:basedOn w:val="TableNormal"/>
    <w:uiPriority w:val="99"/>
    <w:rsid w:val="008C25A9"/>
    <w:pPr>
      <w:spacing w:after="0" w:line="240" w:lineRule="auto"/>
    </w:pPr>
    <w:tblPr>
      <w:tblBorders>
        <w:bottom w:val="single" w:sz="8" w:space="0" w:color="0099C3" w:themeColor="accent4"/>
        <w:insideH w:val="dotted" w:sz="4" w:space="0" w:color="0099C3" w:themeColor="accent4"/>
      </w:tblBorders>
      <w:tblCellMar>
        <w:left w:w="57" w:type="dxa"/>
        <w:right w:w="57" w:type="dxa"/>
      </w:tblCellMar>
    </w:tblPr>
    <w:tblStylePr w:type="firstRow">
      <w:rPr>
        <w:color w:val="0099C3" w:themeColor="accent4"/>
      </w:rPr>
      <w:tblPr/>
      <w:tcPr>
        <w:tcBorders>
          <w:top w:val="nil"/>
          <w:left w:val="nil"/>
          <w:bottom w:val="single" w:sz="8" w:space="0" w:color="0099C3" w:themeColor="accent4"/>
          <w:right w:val="nil"/>
          <w:insideH w:val="nil"/>
          <w:insideV w:val="nil"/>
          <w:tl2br w:val="nil"/>
          <w:tr2bl w:val="nil"/>
        </w:tcBorders>
        <w:vAlign w:val="bottom"/>
      </w:tcPr>
    </w:tblStylePr>
  </w:style>
  <w:style w:type="paragraph" w:customStyle="1" w:styleId="TableBody">
    <w:name w:val="Table Body"/>
    <w:basedOn w:val="Body"/>
    <w:uiPriority w:val="15"/>
    <w:qFormat/>
    <w:rsid w:val="008C25A9"/>
    <w:pPr>
      <w:spacing w:before="120" w:after="120"/>
    </w:pPr>
  </w:style>
  <w:style w:type="paragraph" w:customStyle="1" w:styleId="Tablecolumnheading">
    <w:name w:val="Table column heading"/>
    <w:basedOn w:val="TableBody"/>
    <w:uiPriority w:val="14"/>
    <w:qFormat/>
    <w:rsid w:val="008C25A9"/>
    <w:rPr>
      <w:b/>
      <w:color w:val="0099C3" w:themeColor="accent4"/>
    </w:rPr>
  </w:style>
  <w:style w:type="paragraph" w:customStyle="1" w:styleId="Nospacebody">
    <w:name w:val="No space body"/>
    <w:basedOn w:val="Body"/>
    <w:uiPriority w:val="6"/>
    <w:qFormat/>
    <w:rsid w:val="008C25A9"/>
    <w:pPr>
      <w:spacing w:before="0"/>
    </w:pPr>
  </w:style>
  <w:style w:type="table" w:customStyle="1" w:styleId="ECTablenoborders">
    <w:name w:val="EC Table no borders"/>
    <w:basedOn w:val="ECTablewithborders"/>
    <w:uiPriority w:val="99"/>
    <w:rsid w:val="008C25A9"/>
    <w:tblPr>
      <w:tblBorders>
        <w:bottom w:val="none" w:sz="0" w:space="0" w:color="auto"/>
        <w:insideH w:val="none" w:sz="0" w:space="0" w:color="auto"/>
      </w:tblBorders>
    </w:tblPr>
    <w:tblStylePr w:type="firstRow">
      <w:rPr>
        <w:color w:val="0099C3" w:themeColor="accent4"/>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8C25A9"/>
    <w:pPr>
      <w:pBdr>
        <w:top w:val="single" w:sz="4" w:space="6" w:color="0099C3" w:themeColor="accent4"/>
        <w:left w:val="single" w:sz="4" w:space="6" w:color="0099C3" w:themeColor="accent4"/>
        <w:bottom w:val="single" w:sz="4" w:space="6" w:color="0099C3" w:themeColor="accent4"/>
        <w:right w:val="single" w:sz="4" w:space="6" w:color="0099C3" w:themeColor="accent4"/>
      </w:pBdr>
      <w:spacing w:before="240" w:line="288" w:lineRule="exact"/>
      <w:ind w:left="142" w:right="142"/>
    </w:pPr>
  </w:style>
  <w:style w:type="paragraph" w:customStyle="1" w:styleId="Charttext">
    <w:name w:val="Chart text"/>
    <w:basedOn w:val="Charttitle"/>
    <w:uiPriority w:val="20"/>
    <w:qFormat/>
    <w:rsid w:val="008C25A9"/>
    <w:pPr>
      <w:spacing w:line="288" w:lineRule="atLeast"/>
    </w:pPr>
    <w:rPr>
      <w:b w:val="0"/>
    </w:rPr>
  </w:style>
  <w:style w:type="paragraph" w:customStyle="1" w:styleId="Chapterhead">
    <w:name w:val="Chapter head"/>
    <w:basedOn w:val="Chapterheadnumber"/>
    <w:next w:val="Body"/>
    <w:qFormat/>
    <w:rsid w:val="008C25A9"/>
    <w:pPr>
      <w:numPr>
        <w:numId w:val="0"/>
      </w:numPr>
    </w:pPr>
  </w:style>
  <w:style w:type="paragraph" w:customStyle="1" w:styleId="Appendixhead">
    <w:name w:val="Appendix head"/>
    <w:basedOn w:val="Appendixheadnumber"/>
    <w:next w:val="Body"/>
    <w:uiPriority w:val="12"/>
    <w:qFormat/>
    <w:rsid w:val="008C25A9"/>
    <w:pPr>
      <w:numPr>
        <w:numId w:val="0"/>
      </w:numPr>
    </w:pPr>
  </w:style>
  <w:style w:type="paragraph" w:customStyle="1" w:styleId="Numberedbody">
    <w:name w:val="Numbered body"/>
    <w:basedOn w:val="Body"/>
    <w:uiPriority w:val="6"/>
    <w:qFormat/>
    <w:rsid w:val="008C25A9"/>
    <w:pPr>
      <w:numPr>
        <w:numId w:val="8"/>
      </w:numPr>
    </w:pPr>
    <w:rPr>
      <w:noProof/>
    </w:rPr>
  </w:style>
  <w:style w:type="paragraph" w:customStyle="1" w:styleId="Addressfooter">
    <w:name w:val="Address footer"/>
    <w:basedOn w:val="Normal"/>
    <w:uiPriority w:val="29"/>
    <w:semiHidden/>
    <w:qFormat/>
    <w:rsid w:val="008C25A9"/>
    <w:pPr>
      <w:spacing w:before="120"/>
      <w:contextualSpacing/>
    </w:pPr>
    <w:rPr>
      <w:sz w:val="18"/>
      <w:szCs w:val="18"/>
    </w:rPr>
  </w:style>
  <w:style w:type="paragraph" w:customStyle="1" w:styleId="Logo">
    <w:name w:val="Logo"/>
    <w:uiPriority w:val="29"/>
    <w:semiHidden/>
    <w:unhideWhenUsed/>
    <w:qFormat/>
    <w:rsid w:val="008C25A9"/>
    <w:pPr>
      <w:spacing w:after="0" w:line="240" w:lineRule="auto"/>
    </w:pPr>
    <w:rPr>
      <w:noProof/>
      <w:color w:val="003057" w:themeColor="text1"/>
      <w:sz w:val="16"/>
    </w:rPr>
  </w:style>
  <w:style w:type="paragraph" w:customStyle="1" w:styleId="Addressheader">
    <w:name w:val="Address header"/>
    <w:basedOn w:val="Body"/>
    <w:uiPriority w:val="29"/>
    <w:semiHidden/>
    <w:rsid w:val="008C25A9"/>
    <w:pPr>
      <w:spacing w:before="0"/>
      <w:contextualSpacing/>
      <w:jc w:val="right"/>
    </w:pPr>
    <w:rPr>
      <w:sz w:val="18"/>
      <w:szCs w:val="18"/>
    </w:rPr>
  </w:style>
  <w:style w:type="paragraph" w:customStyle="1" w:styleId="Contactheader">
    <w:name w:val="Contact header"/>
    <w:basedOn w:val="Addressheader"/>
    <w:uiPriority w:val="29"/>
    <w:semiHidden/>
    <w:rsid w:val="008C25A9"/>
    <w:pPr>
      <w:spacing w:before="120" w:after="60"/>
    </w:pPr>
  </w:style>
  <w:style w:type="paragraph" w:customStyle="1" w:styleId="Letteraddress">
    <w:name w:val="Letter address"/>
    <w:basedOn w:val="Body"/>
    <w:uiPriority w:val="26"/>
    <w:semiHidden/>
    <w:qFormat/>
    <w:rsid w:val="008C25A9"/>
    <w:pPr>
      <w:contextualSpacing/>
    </w:pPr>
  </w:style>
  <w:style w:type="paragraph" w:customStyle="1" w:styleId="Letterdate">
    <w:name w:val="Letter date"/>
    <w:basedOn w:val="Body"/>
    <w:next w:val="Body"/>
    <w:uiPriority w:val="26"/>
    <w:semiHidden/>
    <w:qFormat/>
    <w:rsid w:val="008C25A9"/>
    <w:pPr>
      <w:spacing w:after="480"/>
    </w:pPr>
  </w:style>
  <w:style w:type="paragraph" w:customStyle="1" w:styleId="Lettername">
    <w:name w:val="Letter name"/>
    <w:basedOn w:val="Body"/>
    <w:uiPriority w:val="26"/>
    <w:semiHidden/>
    <w:qFormat/>
    <w:rsid w:val="008C25A9"/>
    <w:pPr>
      <w:spacing w:before="1200"/>
      <w:contextualSpacing/>
    </w:pPr>
  </w:style>
  <w:style w:type="numbering" w:customStyle="1" w:styleId="ECBullets">
    <w:name w:val="EC Bullets"/>
    <w:uiPriority w:val="99"/>
    <w:rsid w:val="008C25A9"/>
    <w:pPr>
      <w:numPr>
        <w:numId w:val="4"/>
      </w:numPr>
    </w:pPr>
  </w:style>
  <w:style w:type="numbering" w:customStyle="1" w:styleId="ECNumbered">
    <w:name w:val="EC Numbered"/>
    <w:uiPriority w:val="99"/>
    <w:rsid w:val="008C25A9"/>
    <w:pPr>
      <w:numPr>
        <w:numId w:val="5"/>
      </w:numPr>
    </w:pPr>
  </w:style>
  <w:style w:type="character" w:customStyle="1" w:styleId="Heading4Char">
    <w:name w:val="Heading 4 Char"/>
    <w:basedOn w:val="DefaultParagraphFont"/>
    <w:link w:val="Heading4"/>
    <w:uiPriority w:val="30"/>
    <w:semiHidden/>
    <w:rsid w:val="00C8784B"/>
    <w:rPr>
      <w:rFonts w:asciiTheme="majorHAnsi" w:eastAsiaTheme="majorEastAsia" w:hAnsiTheme="majorHAnsi" w:cstheme="majorBidi"/>
      <w:i/>
      <w:iCs/>
      <w:color w:val="002341" w:themeColor="accent1" w:themeShade="BF"/>
    </w:rPr>
  </w:style>
  <w:style w:type="character" w:customStyle="1" w:styleId="Heading5Char">
    <w:name w:val="Heading 5 Char"/>
    <w:basedOn w:val="DefaultParagraphFont"/>
    <w:link w:val="Heading5"/>
    <w:uiPriority w:val="30"/>
    <w:semiHidden/>
    <w:rsid w:val="00C8784B"/>
    <w:rPr>
      <w:rFonts w:asciiTheme="majorHAnsi" w:eastAsiaTheme="majorEastAsia" w:hAnsiTheme="majorHAnsi" w:cstheme="majorBidi"/>
      <w:color w:val="002341" w:themeColor="accent1" w:themeShade="BF"/>
    </w:rPr>
  </w:style>
  <w:style w:type="character" w:styleId="FootnoteReference">
    <w:name w:val="footnote reference"/>
    <w:basedOn w:val="DefaultParagraphFont"/>
    <w:unhideWhenUsed/>
    <w:rsid w:val="009358B1"/>
    <w:rPr>
      <w:vertAlign w:val="superscript"/>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9358B1"/>
    <w:pPr>
      <w:ind w:left="720"/>
      <w:contextualSpacing/>
    </w:pPr>
  </w:style>
  <w:style w:type="character" w:styleId="CommentReference">
    <w:name w:val="annotation reference"/>
    <w:basedOn w:val="DefaultParagraphFont"/>
    <w:uiPriority w:val="99"/>
    <w:unhideWhenUsed/>
    <w:rsid w:val="009358B1"/>
    <w:rPr>
      <w:sz w:val="16"/>
      <w:szCs w:val="16"/>
    </w:rPr>
  </w:style>
  <w:style w:type="paragraph" w:customStyle="1" w:styleId="Default">
    <w:name w:val="Default"/>
    <w:rsid w:val="009358B1"/>
    <w:pPr>
      <w:autoSpaceDE w:val="0"/>
      <w:autoSpaceDN w:val="0"/>
      <w:adjustRightInd w:val="0"/>
      <w:spacing w:after="0" w:line="240" w:lineRule="auto"/>
    </w:pPr>
    <w:rPr>
      <w:rFonts w:eastAsia="Times New Roman" w:cs="Arial"/>
      <w:color w:val="000000"/>
      <w:lang w:eastAsia="en-GB"/>
    </w:rPr>
  </w:style>
  <w:style w:type="paragraph" w:styleId="FootnoteText">
    <w:name w:val="footnote text"/>
    <w:basedOn w:val="Normal"/>
    <w:link w:val="FootnoteTextChar"/>
    <w:uiPriority w:val="99"/>
    <w:unhideWhenUsed/>
    <w:rsid w:val="009358B1"/>
    <w:rPr>
      <w:sz w:val="20"/>
      <w:szCs w:val="20"/>
    </w:rPr>
  </w:style>
  <w:style w:type="character" w:customStyle="1" w:styleId="FootnoteTextChar">
    <w:name w:val="Footnote Text Char"/>
    <w:basedOn w:val="DefaultParagraphFont"/>
    <w:link w:val="FootnoteText"/>
    <w:uiPriority w:val="99"/>
    <w:rsid w:val="009358B1"/>
    <w:rPr>
      <w:rFonts w:eastAsia="Times New Roman" w:cs="Times New Roman"/>
      <w:sz w:val="20"/>
      <w:szCs w:val="20"/>
    </w:rPr>
  </w:style>
  <w:style w:type="paragraph" w:styleId="EndnoteText">
    <w:name w:val="endnote text"/>
    <w:basedOn w:val="Normal"/>
    <w:link w:val="EndnoteTextChar"/>
    <w:semiHidden/>
    <w:rsid w:val="009358B1"/>
    <w:rPr>
      <w:rFonts w:ascii="Times New Roman" w:hAnsi="Times New Roman"/>
      <w:lang w:val="en-US"/>
    </w:rPr>
  </w:style>
  <w:style w:type="character" w:customStyle="1" w:styleId="EndnoteTextChar">
    <w:name w:val="Endnote Text Char"/>
    <w:basedOn w:val="DefaultParagraphFont"/>
    <w:link w:val="EndnoteText"/>
    <w:semiHidden/>
    <w:rsid w:val="009358B1"/>
    <w:rPr>
      <w:rFonts w:ascii="Times New Roman" w:eastAsia="Times New Roman" w:hAnsi="Times New Roman" w:cs="Times New Roman"/>
      <w:lang w:val="en-US"/>
    </w:rPr>
  </w:style>
  <w:style w:type="character" w:styleId="EndnoteReference">
    <w:name w:val="endnote reference"/>
    <w:basedOn w:val="DefaultParagraphFont"/>
    <w:semiHidden/>
    <w:rsid w:val="009358B1"/>
    <w:rPr>
      <w:vertAlign w:val="superscript"/>
    </w:rPr>
  </w:style>
  <w:style w:type="paragraph" w:customStyle="1" w:styleId="Chapterhead0">
    <w:name w:val="Chapterhead"/>
    <w:basedOn w:val="Normal"/>
    <w:autoRedefine/>
    <w:qFormat/>
    <w:rsid w:val="005913EA"/>
    <w:pPr>
      <w:tabs>
        <w:tab w:val="left" w:pos="1134"/>
      </w:tabs>
      <w:spacing w:after="400"/>
      <w:outlineLvl w:val="0"/>
    </w:pPr>
    <w:rPr>
      <w:color w:val="003366"/>
      <w:sz w:val="60"/>
    </w:rPr>
  </w:style>
  <w:style w:type="paragraph" w:customStyle="1" w:styleId="ECparanumber">
    <w:name w:val="EC _para_number"/>
    <w:basedOn w:val="Normal"/>
    <w:link w:val="ECparanumberChar"/>
    <w:rsid w:val="009358B1"/>
    <w:pPr>
      <w:tabs>
        <w:tab w:val="num" w:pos="851"/>
      </w:tabs>
      <w:spacing w:after="240"/>
      <w:ind w:left="284"/>
    </w:pPr>
    <w:rPr>
      <w:bCs/>
    </w:rPr>
  </w:style>
  <w:style w:type="character" w:customStyle="1" w:styleId="ECparanumberChar">
    <w:name w:val="EC _para_number Char"/>
    <w:basedOn w:val="DefaultParagraphFont"/>
    <w:link w:val="ECparanumber"/>
    <w:rsid w:val="009358B1"/>
    <w:rPr>
      <w:rFonts w:eastAsia="Times New Roman" w:cs="Times New Roman"/>
      <w:bCs/>
    </w:r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rsid w:val="009358B1"/>
    <w:rPr>
      <w:rFonts w:eastAsia="Times New Roman" w:cs="Times New Roman"/>
    </w:rPr>
  </w:style>
  <w:style w:type="paragraph" w:styleId="NoSpacing">
    <w:name w:val="No Spacing"/>
    <w:uiPriority w:val="1"/>
    <w:qFormat/>
    <w:rsid w:val="009358B1"/>
    <w:pPr>
      <w:spacing w:after="0" w:line="240" w:lineRule="auto"/>
    </w:pPr>
    <w:rPr>
      <w:rFonts w:asciiTheme="minorHAnsi" w:hAnsiTheme="minorHAnsi"/>
      <w:sz w:val="22"/>
      <w:szCs w:val="22"/>
    </w:rPr>
  </w:style>
  <w:style w:type="paragraph" w:customStyle="1" w:styleId="Weblink">
    <w:name w:val="Weblink"/>
    <w:link w:val="WeblinkChar"/>
    <w:qFormat/>
    <w:rsid w:val="00AB5BD6"/>
    <w:pPr>
      <w:spacing w:after="0" w:line="240" w:lineRule="auto"/>
    </w:pPr>
    <w:rPr>
      <w:rFonts w:eastAsia="Times New Roman" w:cs="Times New Roman"/>
      <w:color w:val="0000FF"/>
      <w:u w:val="single"/>
    </w:rPr>
  </w:style>
  <w:style w:type="character" w:customStyle="1" w:styleId="WeblinkChar">
    <w:name w:val="Weblink Char"/>
    <w:basedOn w:val="DefaultParagraphFont"/>
    <w:link w:val="Weblink"/>
    <w:rsid w:val="00AB5BD6"/>
    <w:rPr>
      <w:rFonts w:eastAsia="Times New Roman" w:cs="Times New Roman"/>
      <w:color w:val="0000FF"/>
      <w:u w:val="single"/>
    </w:rPr>
  </w:style>
  <w:style w:type="paragraph" w:styleId="BalloonText">
    <w:name w:val="Balloon Text"/>
    <w:basedOn w:val="Normal"/>
    <w:link w:val="BalloonTextChar"/>
    <w:uiPriority w:val="99"/>
    <w:semiHidden/>
    <w:unhideWhenUsed/>
    <w:rsid w:val="00DB6D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D45"/>
    <w:rPr>
      <w:rFonts w:ascii="Segoe UI" w:eastAsia="Times New Roman" w:hAnsi="Segoe UI" w:cs="Segoe UI"/>
      <w:sz w:val="18"/>
      <w:szCs w:val="18"/>
    </w:rPr>
  </w:style>
  <w:style w:type="paragraph" w:styleId="CommentText">
    <w:name w:val="annotation text"/>
    <w:basedOn w:val="Normal"/>
    <w:link w:val="CommentTextChar"/>
    <w:uiPriority w:val="99"/>
    <w:unhideWhenUsed/>
    <w:rsid w:val="00DB6D45"/>
    <w:rPr>
      <w:sz w:val="20"/>
      <w:szCs w:val="20"/>
    </w:rPr>
  </w:style>
  <w:style w:type="character" w:customStyle="1" w:styleId="CommentTextChar">
    <w:name w:val="Comment Text Char"/>
    <w:basedOn w:val="DefaultParagraphFont"/>
    <w:link w:val="CommentText"/>
    <w:uiPriority w:val="99"/>
    <w:rsid w:val="00DB6D45"/>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6D45"/>
    <w:rPr>
      <w:b/>
      <w:bCs/>
    </w:rPr>
  </w:style>
  <w:style w:type="character" w:customStyle="1" w:styleId="CommentSubjectChar">
    <w:name w:val="Comment Subject Char"/>
    <w:basedOn w:val="CommentTextChar"/>
    <w:link w:val="CommentSubject"/>
    <w:uiPriority w:val="99"/>
    <w:semiHidden/>
    <w:rsid w:val="00DB6D45"/>
    <w:rPr>
      <w:rFonts w:eastAsia="Times New Roman" w:cs="Times New Roman"/>
      <w:b/>
      <w:bCs/>
      <w:sz w:val="20"/>
      <w:szCs w:val="20"/>
    </w:rPr>
  </w:style>
  <w:style w:type="paragraph" w:styleId="Revision">
    <w:name w:val="Revision"/>
    <w:hidden/>
    <w:uiPriority w:val="99"/>
    <w:semiHidden/>
    <w:rsid w:val="00486FCA"/>
    <w:pPr>
      <w:spacing w:after="0" w:line="240" w:lineRule="auto"/>
    </w:pPr>
    <w:rPr>
      <w:rFonts w:eastAsia="Times New Roman" w:cs="Times New Roman"/>
    </w:rPr>
  </w:style>
  <w:style w:type="character" w:styleId="FollowedHyperlink">
    <w:name w:val="FollowedHyperlink"/>
    <w:basedOn w:val="DefaultParagraphFont"/>
    <w:uiPriority w:val="99"/>
    <w:semiHidden/>
    <w:unhideWhenUsed/>
    <w:rsid w:val="00A40B44"/>
    <w:rPr>
      <w:color w:val="40B3D2" w:themeColor="followedHyperlink"/>
      <w:u w:val="single"/>
    </w:rPr>
  </w:style>
  <w:style w:type="paragraph" w:styleId="NormalWeb">
    <w:name w:val="Normal (Web)"/>
    <w:basedOn w:val="Normal"/>
    <w:uiPriority w:val="99"/>
    <w:semiHidden/>
    <w:unhideWhenUsed/>
    <w:rsid w:val="0032007A"/>
    <w:rPr>
      <w:rFonts w:ascii="Times New Roman" w:hAnsi="Times New Roman"/>
    </w:rPr>
  </w:style>
  <w:style w:type="table" w:customStyle="1" w:styleId="TableGrid1">
    <w:name w:val="Table Grid1"/>
    <w:basedOn w:val="TableNormal"/>
    <w:next w:val="TableGrid"/>
    <w:uiPriority w:val="59"/>
    <w:rsid w:val="006E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9442">
      <w:bodyDiv w:val="1"/>
      <w:marLeft w:val="0"/>
      <w:marRight w:val="0"/>
      <w:marTop w:val="0"/>
      <w:marBottom w:val="0"/>
      <w:divBdr>
        <w:top w:val="none" w:sz="0" w:space="0" w:color="auto"/>
        <w:left w:val="none" w:sz="0" w:space="0" w:color="auto"/>
        <w:bottom w:val="none" w:sz="0" w:space="0" w:color="auto"/>
        <w:right w:val="none" w:sz="0" w:space="0" w:color="auto"/>
      </w:divBdr>
    </w:div>
    <w:div w:id="174810098">
      <w:bodyDiv w:val="1"/>
      <w:marLeft w:val="0"/>
      <w:marRight w:val="0"/>
      <w:marTop w:val="0"/>
      <w:marBottom w:val="0"/>
      <w:divBdr>
        <w:top w:val="none" w:sz="0" w:space="0" w:color="auto"/>
        <w:left w:val="none" w:sz="0" w:space="0" w:color="auto"/>
        <w:bottom w:val="none" w:sz="0" w:space="0" w:color="auto"/>
        <w:right w:val="none" w:sz="0" w:space="0" w:color="auto"/>
      </w:divBdr>
    </w:div>
    <w:div w:id="371812060">
      <w:bodyDiv w:val="1"/>
      <w:marLeft w:val="0"/>
      <w:marRight w:val="0"/>
      <w:marTop w:val="0"/>
      <w:marBottom w:val="0"/>
      <w:divBdr>
        <w:top w:val="none" w:sz="0" w:space="0" w:color="auto"/>
        <w:left w:val="none" w:sz="0" w:space="0" w:color="auto"/>
        <w:bottom w:val="none" w:sz="0" w:space="0" w:color="auto"/>
        <w:right w:val="none" w:sz="0" w:space="0" w:color="auto"/>
      </w:divBdr>
      <w:divsChild>
        <w:div w:id="65232337">
          <w:marLeft w:val="605"/>
          <w:marRight w:val="0"/>
          <w:marTop w:val="0"/>
          <w:marBottom w:val="120"/>
          <w:divBdr>
            <w:top w:val="none" w:sz="0" w:space="0" w:color="auto"/>
            <w:left w:val="none" w:sz="0" w:space="0" w:color="auto"/>
            <w:bottom w:val="none" w:sz="0" w:space="0" w:color="auto"/>
            <w:right w:val="none" w:sz="0" w:space="0" w:color="auto"/>
          </w:divBdr>
        </w:div>
        <w:div w:id="854147010">
          <w:marLeft w:val="605"/>
          <w:marRight w:val="0"/>
          <w:marTop w:val="0"/>
          <w:marBottom w:val="120"/>
          <w:divBdr>
            <w:top w:val="none" w:sz="0" w:space="0" w:color="auto"/>
            <w:left w:val="none" w:sz="0" w:space="0" w:color="auto"/>
            <w:bottom w:val="none" w:sz="0" w:space="0" w:color="auto"/>
            <w:right w:val="none" w:sz="0" w:space="0" w:color="auto"/>
          </w:divBdr>
        </w:div>
        <w:div w:id="924463243">
          <w:marLeft w:val="605"/>
          <w:marRight w:val="0"/>
          <w:marTop w:val="0"/>
          <w:marBottom w:val="120"/>
          <w:divBdr>
            <w:top w:val="none" w:sz="0" w:space="0" w:color="auto"/>
            <w:left w:val="none" w:sz="0" w:space="0" w:color="auto"/>
            <w:bottom w:val="none" w:sz="0" w:space="0" w:color="auto"/>
            <w:right w:val="none" w:sz="0" w:space="0" w:color="auto"/>
          </w:divBdr>
        </w:div>
        <w:div w:id="1060715159">
          <w:marLeft w:val="605"/>
          <w:marRight w:val="0"/>
          <w:marTop w:val="0"/>
          <w:marBottom w:val="120"/>
          <w:divBdr>
            <w:top w:val="none" w:sz="0" w:space="0" w:color="auto"/>
            <w:left w:val="none" w:sz="0" w:space="0" w:color="auto"/>
            <w:bottom w:val="none" w:sz="0" w:space="0" w:color="auto"/>
            <w:right w:val="none" w:sz="0" w:space="0" w:color="auto"/>
          </w:divBdr>
        </w:div>
        <w:div w:id="1237058864">
          <w:marLeft w:val="605"/>
          <w:marRight w:val="0"/>
          <w:marTop w:val="0"/>
          <w:marBottom w:val="120"/>
          <w:divBdr>
            <w:top w:val="none" w:sz="0" w:space="0" w:color="auto"/>
            <w:left w:val="none" w:sz="0" w:space="0" w:color="auto"/>
            <w:bottom w:val="none" w:sz="0" w:space="0" w:color="auto"/>
            <w:right w:val="none" w:sz="0" w:space="0" w:color="auto"/>
          </w:divBdr>
        </w:div>
        <w:div w:id="1423063813">
          <w:marLeft w:val="605"/>
          <w:marRight w:val="0"/>
          <w:marTop w:val="0"/>
          <w:marBottom w:val="120"/>
          <w:divBdr>
            <w:top w:val="none" w:sz="0" w:space="0" w:color="auto"/>
            <w:left w:val="none" w:sz="0" w:space="0" w:color="auto"/>
            <w:bottom w:val="none" w:sz="0" w:space="0" w:color="auto"/>
            <w:right w:val="none" w:sz="0" w:space="0" w:color="auto"/>
          </w:divBdr>
        </w:div>
        <w:div w:id="1909530489">
          <w:marLeft w:val="605"/>
          <w:marRight w:val="0"/>
          <w:marTop w:val="0"/>
          <w:marBottom w:val="120"/>
          <w:divBdr>
            <w:top w:val="none" w:sz="0" w:space="0" w:color="auto"/>
            <w:left w:val="none" w:sz="0" w:space="0" w:color="auto"/>
            <w:bottom w:val="none" w:sz="0" w:space="0" w:color="auto"/>
            <w:right w:val="none" w:sz="0" w:space="0" w:color="auto"/>
          </w:divBdr>
        </w:div>
      </w:divsChild>
    </w:div>
    <w:div w:id="402263232">
      <w:bodyDiv w:val="1"/>
      <w:marLeft w:val="0"/>
      <w:marRight w:val="0"/>
      <w:marTop w:val="0"/>
      <w:marBottom w:val="0"/>
      <w:divBdr>
        <w:top w:val="none" w:sz="0" w:space="0" w:color="auto"/>
        <w:left w:val="none" w:sz="0" w:space="0" w:color="auto"/>
        <w:bottom w:val="none" w:sz="0" w:space="0" w:color="auto"/>
        <w:right w:val="none" w:sz="0" w:space="0" w:color="auto"/>
      </w:divBdr>
      <w:divsChild>
        <w:div w:id="1061367423">
          <w:marLeft w:val="0"/>
          <w:marRight w:val="0"/>
          <w:marTop w:val="0"/>
          <w:marBottom w:val="0"/>
          <w:divBdr>
            <w:top w:val="none" w:sz="0" w:space="0" w:color="auto"/>
            <w:left w:val="none" w:sz="0" w:space="0" w:color="auto"/>
            <w:bottom w:val="none" w:sz="0" w:space="0" w:color="auto"/>
            <w:right w:val="none" w:sz="0" w:space="0" w:color="auto"/>
          </w:divBdr>
          <w:divsChild>
            <w:div w:id="1222790308">
              <w:marLeft w:val="0"/>
              <w:marRight w:val="0"/>
              <w:marTop w:val="0"/>
              <w:marBottom w:val="0"/>
              <w:divBdr>
                <w:top w:val="none" w:sz="0" w:space="0" w:color="auto"/>
                <w:left w:val="none" w:sz="0" w:space="0" w:color="auto"/>
                <w:bottom w:val="none" w:sz="0" w:space="0" w:color="auto"/>
                <w:right w:val="none" w:sz="0" w:space="0" w:color="auto"/>
              </w:divBdr>
              <w:divsChild>
                <w:div w:id="11312435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6913581">
      <w:bodyDiv w:val="1"/>
      <w:marLeft w:val="0"/>
      <w:marRight w:val="0"/>
      <w:marTop w:val="0"/>
      <w:marBottom w:val="0"/>
      <w:divBdr>
        <w:top w:val="none" w:sz="0" w:space="0" w:color="auto"/>
        <w:left w:val="none" w:sz="0" w:space="0" w:color="auto"/>
        <w:bottom w:val="none" w:sz="0" w:space="0" w:color="auto"/>
        <w:right w:val="none" w:sz="0" w:space="0" w:color="auto"/>
      </w:divBdr>
    </w:div>
    <w:div w:id="702285167">
      <w:bodyDiv w:val="1"/>
      <w:marLeft w:val="0"/>
      <w:marRight w:val="0"/>
      <w:marTop w:val="0"/>
      <w:marBottom w:val="0"/>
      <w:divBdr>
        <w:top w:val="none" w:sz="0" w:space="0" w:color="auto"/>
        <w:left w:val="none" w:sz="0" w:space="0" w:color="auto"/>
        <w:bottom w:val="none" w:sz="0" w:space="0" w:color="auto"/>
        <w:right w:val="none" w:sz="0" w:space="0" w:color="auto"/>
      </w:divBdr>
    </w:div>
    <w:div w:id="800267321">
      <w:bodyDiv w:val="1"/>
      <w:marLeft w:val="0"/>
      <w:marRight w:val="0"/>
      <w:marTop w:val="0"/>
      <w:marBottom w:val="0"/>
      <w:divBdr>
        <w:top w:val="none" w:sz="0" w:space="0" w:color="auto"/>
        <w:left w:val="none" w:sz="0" w:space="0" w:color="auto"/>
        <w:bottom w:val="none" w:sz="0" w:space="0" w:color="auto"/>
        <w:right w:val="none" w:sz="0" w:space="0" w:color="auto"/>
      </w:divBdr>
    </w:div>
    <w:div w:id="1404723171">
      <w:bodyDiv w:val="1"/>
      <w:marLeft w:val="0"/>
      <w:marRight w:val="0"/>
      <w:marTop w:val="0"/>
      <w:marBottom w:val="0"/>
      <w:divBdr>
        <w:top w:val="none" w:sz="0" w:space="0" w:color="auto"/>
        <w:left w:val="none" w:sz="0" w:space="0" w:color="auto"/>
        <w:bottom w:val="none" w:sz="0" w:space="0" w:color="auto"/>
        <w:right w:val="none" w:sz="0" w:space="0" w:color="auto"/>
      </w:divBdr>
    </w:div>
    <w:div w:id="1529752581">
      <w:bodyDiv w:val="1"/>
      <w:marLeft w:val="0"/>
      <w:marRight w:val="0"/>
      <w:marTop w:val="0"/>
      <w:marBottom w:val="0"/>
      <w:divBdr>
        <w:top w:val="none" w:sz="0" w:space="0" w:color="auto"/>
        <w:left w:val="none" w:sz="0" w:space="0" w:color="auto"/>
        <w:bottom w:val="none" w:sz="0" w:space="0" w:color="auto"/>
        <w:right w:val="none" w:sz="0" w:space="0" w:color="auto"/>
      </w:divBdr>
    </w:div>
    <w:div w:id="1622375438">
      <w:bodyDiv w:val="1"/>
      <w:marLeft w:val="0"/>
      <w:marRight w:val="0"/>
      <w:marTop w:val="0"/>
      <w:marBottom w:val="0"/>
      <w:divBdr>
        <w:top w:val="none" w:sz="0" w:space="0" w:color="auto"/>
        <w:left w:val="none" w:sz="0" w:space="0" w:color="auto"/>
        <w:bottom w:val="none" w:sz="0" w:space="0" w:color="auto"/>
        <w:right w:val="none" w:sz="0" w:space="0" w:color="auto"/>
      </w:divBdr>
    </w:div>
    <w:div w:id="1680346603">
      <w:bodyDiv w:val="1"/>
      <w:marLeft w:val="0"/>
      <w:marRight w:val="0"/>
      <w:marTop w:val="0"/>
      <w:marBottom w:val="0"/>
      <w:divBdr>
        <w:top w:val="none" w:sz="0" w:space="0" w:color="auto"/>
        <w:left w:val="none" w:sz="0" w:space="0" w:color="auto"/>
        <w:bottom w:val="none" w:sz="0" w:space="0" w:color="auto"/>
        <w:right w:val="none" w:sz="0" w:space="0" w:color="auto"/>
      </w:divBdr>
    </w:div>
    <w:div w:id="1740246506">
      <w:bodyDiv w:val="1"/>
      <w:marLeft w:val="0"/>
      <w:marRight w:val="0"/>
      <w:marTop w:val="0"/>
      <w:marBottom w:val="0"/>
      <w:divBdr>
        <w:top w:val="none" w:sz="0" w:space="0" w:color="auto"/>
        <w:left w:val="none" w:sz="0" w:space="0" w:color="auto"/>
        <w:bottom w:val="none" w:sz="0" w:space="0" w:color="auto"/>
        <w:right w:val="none" w:sz="0" w:space="0" w:color="auto"/>
      </w:divBdr>
    </w:div>
    <w:div w:id="1815297019">
      <w:bodyDiv w:val="1"/>
      <w:marLeft w:val="0"/>
      <w:marRight w:val="0"/>
      <w:marTop w:val="0"/>
      <w:marBottom w:val="0"/>
      <w:divBdr>
        <w:top w:val="none" w:sz="0" w:space="0" w:color="auto"/>
        <w:left w:val="none" w:sz="0" w:space="0" w:color="auto"/>
        <w:bottom w:val="none" w:sz="0" w:space="0" w:color="auto"/>
        <w:right w:val="none" w:sz="0" w:space="0" w:color="auto"/>
      </w:divBdr>
    </w:div>
    <w:div w:id="19692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www.gov.uk/guidance/working-safely-during-coronavirus-covid-19" TargetMode="External"/><Relationship Id="rId26" Type="http://schemas.openxmlformats.org/officeDocument/2006/relationships/hyperlink" Target="https://www.gov.uk/government/publications/face-coverings-when-to-wear-one-and-how-to-make-your-own" TargetMode="External"/><Relationship Id="rId3" Type="http://schemas.openxmlformats.org/officeDocument/2006/relationships/customXml" Target="../customXml/item3.xml"/><Relationship Id="rId21" Type="http://schemas.openxmlformats.org/officeDocument/2006/relationships/hyperlink" Target="https://www.gov.uk/guidance/maintaining-records-of-staff-customers-and-visitors-to-support-nhs-test-and-trace"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electoralcommission.org.uk/media/8165" TargetMode="External"/><Relationship Id="rId25" Type="http://schemas.openxmlformats.org/officeDocument/2006/relationships/hyperlink" Target="https://assets.publishing.service.gov.uk/government/uploads/system/uploads/attachment_data/file/886216/Best_practice_hand_rub.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electoralcommission.org.uk/media/3453" TargetMode="External"/><Relationship Id="rId20" Type="http://schemas.openxmlformats.org/officeDocument/2006/relationships/hyperlink" Target="https://www.gov.uk/government/publications/face-coverings-when-to-wear-one-and-how-to-make-your-own" TargetMode="External"/><Relationship Id="rId29" Type="http://schemas.openxmlformats.org/officeDocument/2006/relationships/hyperlink" Target="https://www.gov.uk/government/publications/face-coverings-when-to-wear-one-and-how-to-make-your-ow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gov.uk/government/publications/face-coverings-when-to-wear-one-and-how-to-make-your-own" TargetMode="External"/><Relationship Id="rId32" Type="http://schemas.openxmlformats.org/officeDocument/2006/relationships/hyperlink" Target="https://www.electoralcommission.org.uk/media/7575" TargetMode="External"/><Relationship Id="rId5" Type="http://schemas.openxmlformats.org/officeDocument/2006/relationships/customXml" Target="../customXml/item5.xml"/><Relationship Id="rId15" Type="http://schemas.openxmlformats.org/officeDocument/2006/relationships/hyperlink" Target="https://www.electoralcommission.org.uk/media/746" TargetMode="External"/><Relationship Id="rId23" Type="http://schemas.openxmlformats.org/officeDocument/2006/relationships/hyperlink" Target="https://www.gov.uk/guidance/working-safely-during-coronavirus-covid-19" TargetMode="External"/><Relationship Id="rId28" Type="http://schemas.openxmlformats.org/officeDocument/2006/relationships/hyperlink" Target="https://assets.publishing.service.gov.uk/government/uploads/system/uploads/attachment_data/file/886216/Best_practice_hand_rub.pdf" TargetMode="Externa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www.gov.uk/guidance/working-safely-during-coronavirus-covid-19/the-visitor-economy" TargetMode="External"/><Relationship Id="rId31" Type="http://schemas.openxmlformats.org/officeDocument/2006/relationships/hyperlink" Target="https://www.gov.uk/government/publications/face-coverings-when-to-wear-one-and-how-to-make-your-ow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lectoralcommission.org.uk/i-am-a/electoral-administrator" TargetMode="External"/><Relationship Id="rId22" Type="http://schemas.openxmlformats.org/officeDocument/2006/relationships/hyperlink" Target="https://www.electoralcommission.org.uk/media/8165" TargetMode="External"/><Relationship Id="rId27" Type="http://schemas.openxmlformats.org/officeDocument/2006/relationships/hyperlink" Target="https://www.electoralcommission.org.uk/media/4816" TargetMode="External"/><Relationship Id="rId30" Type="http://schemas.openxmlformats.org/officeDocument/2006/relationships/hyperlink" Target="https://assets.publishing.service.gov.uk/government/uploads/system/uploads/attachment_data/file/886216/Best_practice_hand_rub.pdf" TargetMode="External"/><Relationship Id="rId35" Type="http://schemas.openxmlformats.org/officeDocument/2006/relationships/fontTable" Target="fontTable.xm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BFCBD5"/>
      </a:dk2>
      <a:lt2>
        <a:srgbClr val="BFE6F0"/>
      </a:lt2>
      <a:accent1>
        <a:srgbClr val="003057"/>
      </a:accent1>
      <a:accent2>
        <a:srgbClr val="406481"/>
      </a:accent2>
      <a:accent3>
        <a:srgbClr val="8098AB"/>
      </a:accent3>
      <a:accent4>
        <a:srgbClr val="0099C3"/>
      </a:accent4>
      <a:accent5>
        <a:srgbClr val="40B3D2"/>
      </a:accent5>
      <a:accent6>
        <a:srgbClr val="80CCE1"/>
      </a:accent6>
      <a:hlink>
        <a:srgbClr val="40B3D2"/>
      </a:hlink>
      <a:folHlink>
        <a:srgbClr val="40B3D2"/>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pink">
      <a:srgbClr val="E6007C"/>
    </a:custClr>
    <a:custClr name="EC Orange">
      <a:srgbClr val="EC6608"/>
    </a:custClr>
    <a:custClr name="EC Green">
      <a:srgbClr val="96BE2D"/>
    </a:custClr>
    <a:custClr name="EC Purple">
      <a:srgbClr val="9C7DA9"/>
    </a:custClr>
    <a:custClr name="EC Yellow">
      <a:srgbClr val="F0DE38"/>
    </a:custClr>
    <a:custClr name="EC Grey">
      <a:srgbClr val="CBC4BC"/>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2db2267-da8a-4033-a749-d2c129898989" ContentTypeId="0x010100C9ADBE5EDAD5E947B0458271EF26F4F312" PreviousValue="true"/>
</file>

<file path=customXml/item4.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1a1e0e6e-8d96-4235-ac5f-9f1dcc3600b0</TermId>
        </TermInfo>
      </Terms>
    </b78556a5ab004a83993a9660bce6152c>
    <Retention xmlns="0b644c8d-8442-43d3-b70d-a766ab8538c3">7 years</Retention>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Original_x0020_Creator xmlns="d091c58a-92a6-4874-9249-ff899a5e6e67" xsi:nil="true"/>
    <j5093c87c62f4e2ea96105d295eed61a xmlns="0b644c8d-8442-43d3-b70d-a766ab8538c3">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77462fb2-11a1-4cd5-8628-4e6081b9477e</TermId>
        </TermInfo>
      </Term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87ad9b81-6a35-45df-98f3-d7a55b4a168a</TermId>
        </TermInfo>
        <TermInfo xmlns="http://schemas.microsoft.com/office/infopath/2007/PartnerControls">
          <TermName xmlns="http://schemas.microsoft.com/office/infopath/2007/PartnerControls">Scotland</TermName>
          <TermId xmlns="http://schemas.microsoft.com/office/infopath/2007/PartnerControls">e1acdee1-285d-467a-8060-3af5beda6efa</TermId>
        </TermInfo>
        <TermInfo xmlns="http://schemas.microsoft.com/office/infopath/2007/PartnerControls">
          <TermName xmlns="http://schemas.microsoft.com/office/infopath/2007/PartnerControls">Wales</TermName>
          <TermId xmlns="http://schemas.microsoft.com/office/infopath/2007/PartnerControls">067e2ff8-581f-4d30-81c0-e3b3fe8fc8a2</TermId>
        </TermInfo>
      </Terms>
    </je831b0ab68147b593f643c3e92cd3da>
    <b9ca678d06974d1b9a589aa70f41520a xmlns="0b644c8d-8442-43d3-b70d-a766ab8538c3">
      <Terms xmlns="http://schemas.microsoft.com/office/infopath/2007/PartnerControls">
        <TermInfo xmlns="http://schemas.microsoft.com/office/infopath/2007/PartnerControls">
          <TermName xmlns="http://schemas.microsoft.com/office/infopath/2007/PartnerControls">England</TermName>
          <TermId xmlns="http://schemas.microsoft.com/office/infopath/2007/PartnerControls">81af5813-564e-490a-9ed7-d525f1c79f5c</TermId>
        </TermInfo>
      </Terms>
    </b9ca678d06974d1b9a589aa70f41520a>
    <TaxCatchAll xmlns="0b644c8d-8442-43d3-b70d-a766ab8538c3">
      <Value>705</Value>
      <Value>700</Value>
      <Value>111</Value>
      <Value>2766</Value>
      <Value>2763</Value>
      <Value>723</Value>
      <Value>684</Value>
      <Value>682</Value>
      <Value>718</Value>
      <Value>717</Value>
      <Value>716</Value>
      <Value>1898</Value>
      <Value>2777</Value>
      <Value>2853</Value>
      <Value>2</Value>
      <Value>1</Value>
      <Value>703</Value>
    </TaxCatchAll>
    <_dlc_DocIdPersistId xmlns="0b644c8d-8442-43d3-b70d-a766ab8538c3" xsi:nil="true"/>
    <k8d136f7c151492e9a8c9a3ff7eb0306 xmlns="0b644c8d-8442-43d3-b70d-a766ab8538c3">
      <Terms xmlns="http://schemas.microsoft.com/office/infopath/2007/PartnerControls"/>
    </k8d136f7c151492e9a8c9a3ff7eb0306>
    <o4f6c70134b64a99b8a9c18b6cabc6d3 xmlns="0b644c8d-8442-43d3-b70d-a766ab8538c3">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26ca1e8c-16e7-413b-b05d-61c89da0dc68</TermId>
        </TermInfo>
      </Terms>
    </o4f6c70134b64a99b8a9c18b6cabc6d3>
    <Original_x0020_Modified_x0020_By xmlns="d091c58a-92a6-4874-9249-ff899a5e6e67" xsi:nil="true"/>
    <Owner xmlns="0b644c8d-8442-43d3-b70d-a766ab8538c3">
      <UserInfo>
        <DisplayName>Joanne Anderson</DisplayName>
        <AccountId>273</AccountId>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LGE</TermName>
          <TermId xmlns="http://schemas.microsoft.com/office/infopath/2007/PartnerControls">5ac8ba68-57e1-4f02-b248-dd89d9dc774c</TermId>
        </TermInfo>
        <TermInfo xmlns="http://schemas.microsoft.com/office/infopath/2007/PartnerControls">
          <TermName xmlns="http://schemas.microsoft.com/office/infopath/2007/PartnerControls">Greater London Authority</TermName>
          <TermId xmlns="http://schemas.microsoft.com/office/infopath/2007/PartnerControls">8755bada-614f-4ac5-8d79-909634dd3f26</TermId>
        </TermInfo>
        <TermInfo xmlns="http://schemas.microsoft.com/office/infopath/2007/PartnerControls">
          <TermName xmlns="http://schemas.microsoft.com/office/infopath/2007/PartnerControls">Local Authority Mayoral</TermName>
          <TermId xmlns="http://schemas.microsoft.com/office/infopath/2007/PartnerControls">f7a48ca1-63c7-4e2f-8253-f42e6ef4fe41</TermId>
        </TermInfo>
        <TermInfo xmlns="http://schemas.microsoft.com/office/infopath/2007/PartnerControls">
          <TermName xmlns="http://schemas.microsoft.com/office/infopath/2007/PartnerControls">National Assembly for Wales</TermName>
          <TermId xmlns="http://schemas.microsoft.com/office/infopath/2007/PartnerControls">28a21f34-e174-483e-bbd1-22c5147b2871</TermId>
        </TermInfo>
        <TermInfo xmlns="http://schemas.microsoft.com/office/infopath/2007/PartnerControls">
          <TermName xmlns="http://schemas.microsoft.com/office/infopath/2007/PartnerControls">Combined Authority Mayoral</TermName>
          <TermId xmlns="http://schemas.microsoft.com/office/infopath/2007/PartnerControls">fc9d987b-fca9-404b-8865-240cdac6d6d3</TermId>
        </TermInfo>
        <TermInfo xmlns="http://schemas.microsoft.com/office/infopath/2007/PartnerControls">
          <TermName xmlns="http://schemas.microsoft.com/office/infopath/2007/PartnerControls">Parish and Community Council</TermName>
          <TermId xmlns="http://schemas.microsoft.com/office/infopath/2007/PartnerControls">feb58737-6019-4d88-99a1-4d64dedb4c5a</TermId>
        </TermInfo>
        <TermInfo xmlns="http://schemas.microsoft.com/office/infopath/2007/PartnerControls">
          <TermName xmlns="http://schemas.microsoft.com/office/infopath/2007/PartnerControls">Police and Crime Commissioner</TermName>
          <TermId xmlns="http://schemas.microsoft.com/office/infopath/2007/PartnerControls">c7782aa2-e1e6-4ab0-89d3-af29df3ab13b</TermId>
        </TermInfo>
        <TermInfo xmlns="http://schemas.microsoft.com/office/infopath/2007/PartnerControls">
          <TermName xmlns="http://schemas.microsoft.com/office/infopath/2007/PartnerControls">Scottish Parliament</TermName>
          <TermId xmlns="http://schemas.microsoft.com/office/infopath/2007/PartnerControls">425b7a59-aafa-461d-ac80-d52c4ac1c7c3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TX6SW6SUV4E4-666515829-3265</_dlc_DocId>
    <_dlc_DocIdUrl xmlns="0b644c8d-8442-43d3-b70d-a766ab8538c3">
      <Url>http://skynet/dm/Functions/eaeventguide/_layouts/15/DocIdRedir.aspx?ID=TX6SW6SUV4E4-666515829-3265</Url>
      <Description>TX6SW6SUV4E4-666515829-3265</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8AC97-9A3E-4D10-A9F6-5EF5DBB7ACC3}">
  <ds:schemaRefs>
    <ds:schemaRef ds:uri="http://schemas.microsoft.com/sharepoint/events"/>
  </ds:schemaRefs>
</ds:datastoreItem>
</file>

<file path=customXml/itemProps2.xml><?xml version="1.0" encoding="utf-8"?>
<ds:datastoreItem xmlns:ds="http://schemas.openxmlformats.org/officeDocument/2006/customXml" ds:itemID="{0A2AC0FA-A20D-4D0D-8A39-D067112FE0A9}">
  <ds:schemaRefs>
    <ds:schemaRef ds:uri="http://schemas.microsoft.com/sharepoint/v3/contenttype/forms"/>
  </ds:schemaRefs>
</ds:datastoreItem>
</file>

<file path=customXml/itemProps3.xml><?xml version="1.0" encoding="utf-8"?>
<ds:datastoreItem xmlns:ds="http://schemas.openxmlformats.org/officeDocument/2006/customXml" ds:itemID="{E0731A08-C5F2-4498-8A77-DB1406BC660A}">
  <ds:schemaRefs>
    <ds:schemaRef ds:uri="Microsoft.SharePoint.Taxonomy.ContentTypeSync"/>
  </ds:schemaRefs>
</ds:datastoreItem>
</file>

<file path=customXml/itemProps4.xml><?xml version="1.0" encoding="utf-8"?>
<ds:datastoreItem xmlns:ds="http://schemas.openxmlformats.org/officeDocument/2006/customXml" ds:itemID="{A2092121-555E-4BAB-94F3-BF6631AFB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94C665-80FE-4DF0-885C-2992F4EC1E74}">
  <ds:schemaRefs>
    <ds:schemaRef ds:uri="http://purl.org/dc/elements/1.1/"/>
    <ds:schemaRef ds:uri="http://schemas.microsoft.com/office/2006/metadata/properties"/>
    <ds:schemaRef ds:uri="0b644c8d-8442-43d3-b70d-a766ab8538c3"/>
    <ds:schemaRef ds:uri="c0973202-7c92-449b-a95a-8ec26691ea65"/>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6.xml><?xml version="1.0" encoding="utf-8"?>
<ds:datastoreItem xmlns:ds="http://schemas.openxmlformats.org/officeDocument/2006/customXml" ds:itemID="{E79198D9-BAB9-4CC1-B848-19EA89E4D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planning considerations for 2021 polls</vt:lpstr>
    </vt:vector>
  </TitlesOfParts>
  <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considerations for 2021 polls</dc:title>
  <dc:subject/>
  <dc:creator>Joanne Anderson</dc:creator>
  <cp:keywords/>
  <dc:description/>
  <cp:lastModifiedBy>Susanne Malmgren</cp:lastModifiedBy>
  <cp:revision>2</cp:revision>
  <dcterms:created xsi:type="dcterms:W3CDTF">2021-04-07T15:41:00Z</dcterms:created>
  <dcterms:modified xsi:type="dcterms:W3CDTF">2021-04-07T15:41:00Z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79079cf7-37e9-4281-977d-5795ef777fff</vt:lpwstr>
  </property>
  <property fmtid="{D5CDD505-2E9C-101B-9397-08002B2CF9AE}" pid="4" name="Event (EA)">
    <vt:lpwstr>2763;#LGE|5ac8ba68-57e1-4f02-b248-dd89d9dc774c;#716;#Greater London Authority|8755bada-614f-4ac5-8d79-909634dd3f26;#723;#Local Authority Mayoral|f7a48ca1-63c7-4e2f-8253-f42e6ef4fe41;#2853;#National Assembly for Wales|28a21f34-e174-483e-bbd1-22c5147b2871;#</vt:lpwstr>
  </property>
  <property fmtid="{D5CDD505-2E9C-101B-9397-08002B2CF9AE}" pid="5" name="TaxKeyword">
    <vt:lpwstr/>
  </property>
  <property fmtid="{D5CDD505-2E9C-101B-9397-08002B2CF9AE}" pid="6" name="Countries">
    <vt:lpwstr>111;#England|81af5813-564e-490a-9ed7-d525f1c79f5c</vt:lpwstr>
  </property>
  <property fmtid="{D5CDD505-2E9C-101B-9397-08002B2CF9AE}" pid="7" name="Audience1">
    <vt:lpwstr>2;#All staff|1a1e0e6e-8d96-4235-ac5f-9f1dcc3600b0</vt:lpwstr>
  </property>
  <property fmtid="{D5CDD505-2E9C-101B-9397-08002B2CF9AE}" pid="8" name="Audience (EA)">
    <vt:lpwstr>684;#RO|9ab7a96e-a7bd-4c42-99d8-e2b2fe25086a</vt:lpwstr>
  </property>
  <property fmtid="{D5CDD505-2E9C-101B-9397-08002B2CF9AE}" pid="9" name="pf1c3e1bd69e4157938b459bbd5820b8">
    <vt:lpwstr/>
  </property>
  <property fmtid="{D5CDD505-2E9C-101B-9397-08002B2CF9AE}" pid="10" name="Area (EA)">
    <vt:lpwstr>700;#England|87ad9b81-6a35-45df-98f3-d7a55b4a168a;#703;#Scotland|e1acdee1-285d-467a-8060-3af5beda6efa;#705;#Wales|067e2ff8-581f-4d30-81c0-e3b3fe8fc8a2</vt:lpwstr>
  </property>
  <property fmtid="{D5CDD505-2E9C-101B-9397-08002B2CF9AE}" pid="11" name="ECSubject">
    <vt:lpwstr/>
  </property>
  <property fmtid="{D5CDD505-2E9C-101B-9397-08002B2CF9AE}" pid="12" name="Calendar Year">
    <vt:lpwstr>1898;#2018|26ca1e8c-16e7-413b-b05d-61c89da0dc68</vt:lpwstr>
  </property>
  <property fmtid="{D5CDD505-2E9C-101B-9397-08002B2CF9AE}" pid="13" name="GPMS marking">
    <vt:lpwstr>1;#Official|77462fb2-11a1-4cd5-8628-4e6081b9477e</vt:lpwstr>
  </property>
  <property fmtid="{D5CDD505-2E9C-101B-9397-08002B2CF9AE}" pid="14" name="PPM Name">
    <vt:lpwstr/>
  </property>
  <property fmtid="{D5CDD505-2E9C-101B-9397-08002B2CF9AE}" pid="15" name="TaxKeywordTaxHTField">
    <vt:lpwstr/>
  </property>
  <property fmtid="{D5CDD505-2E9C-101B-9397-08002B2CF9AE}" pid="16" name="Financial year">
    <vt:lpwstr/>
  </property>
  <property fmtid="{D5CDD505-2E9C-101B-9397-08002B2CF9AE}" pid="17" name="Guidance type (EA)">
    <vt:lpwstr>682;#Supporting Resource|046fdab6-b44b-4f3d-aa13-e1a7611ba2d0</vt:lpwstr>
  </property>
  <property fmtid="{D5CDD505-2E9C-101B-9397-08002B2CF9AE}" pid="18" name="SharedWithUsers">
    <vt:lpwstr>477;#Claire Wardle</vt:lpwstr>
  </property>
</Properties>
</file>