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E1DDA" w14:textId="77777777" w:rsidR="00C042D3" w:rsidRDefault="00444732" w:rsidP="00444732">
      <w:pPr>
        <w:pStyle w:val="A-head"/>
      </w:pPr>
      <w:r>
        <w:t>Equality impact assessment: screening form</w:t>
      </w:r>
    </w:p>
    <w:p w14:paraId="3EDC051E" w14:textId="77777777" w:rsidR="00444732" w:rsidRDefault="00444732" w:rsidP="00444732">
      <w:pPr>
        <w:pStyle w:val="Boxtext"/>
      </w:pPr>
      <w:r w:rsidRPr="00444732">
        <w:t xml:space="preserve">This form should be used to carry out a screening of changes or decisions to help you decide whether a full Equality Impact Assessment (EIA) is required. You </w:t>
      </w:r>
      <w:r>
        <w:t xml:space="preserve">should look at the related </w:t>
      </w:r>
      <w:commentRangeStart w:id="0"/>
      <w:r>
        <w:t>EIA g</w:t>
      </w:r>
      <w:r w:rsidRPr="00444732">
        <w:t xml:space="preserve">uidance </w:t>
      </w:r>
      <w:commentRangeEnd w:id="0"/>
      <w:r>
        <w:rPr>
          <w:rStyle w:val="CommentReference"/>
        </w:rPr>
        <w:commentReference w:id="0"/>
      </w:r>
      <w:r w:rsidRPr="00444732">
        <w:t>for advice on when this form is needed and how to complete it.</w:t>
      </w:r>
    </w:p>
    <w:p w14:paraId="19BD3055" w14:textId="77777777" w:rsidR="00444732" w:rsidRDefault="00444732" w:rsidP="00444732">
      <w:pPr>
        <w:pStyle w:val="B-head"/>
      </w:pPr>
      <w:r>
        <w:t>Introduction</w:t>
      </w:r>
    </w:p>
    <w:p w14:paraId="09F3FDF4" w14:textId="77777777" w:rsidR="00444732" w:rsidRDefault="00444732" w:rsidP="00444732">
      <w:pPr>
        <w:pStyle w:val="C-head"/>
      </w:pPr>
      <w:r>
        <w:t xml:space="preserve">What is the purpose of conducting EIAs? </w:t>
      </w:r>
    </w:p>
    <w:p w14:paraId="706241A5" w14:textId="77777777" w:rsidR="00444732" w:rsidRDefault="00444732" w:rsidP="00444732">
      <w:pPr>
        <w:pStyle w:val="Body"/>
      </w:pPr>
      <w:r>
        <w:t xml:space="preserve">An EIA, both the initial screening and where required the full assessment, is a policy development tool which assists policy makers/decision makers to take equalities into account. It helps assess the needs and effects of a particular policy on people within the nine protected characteristics as defined in the Equalities Act 2010 or the equality groups as defined in Section 75 of the 1998 Northern Ireland Act, and the requirements placed on the Commission with regard to Welsh language. </w:t>
      </w:r>
    </w:p>
    <w:p w14:paraId="047D4624" w14:textId="77777777" w:rsidR="00444732" w:rsidRDefault="00444732" w:rsidP="00444732">
      <w:pPr>
        <w:pStyle w:val="C-head"/>
      </w:pPr>
      <w:r>
        <w:t xml:space="preserve">What is the purpose of screening? </w:t>
      </w:r>
    </w:p>
    <w:p w14:paraId="54F87578" w14:textId="77777777" w:rsidR="00444732" w:rsidRDefault="00444732" w:rsidP="00444732">
      <w:pPr>
        <w:pStyle w:val="Body"/>
      </w:pPr>
      <w:r>
        <w:t xml:space="preserve">Screening identifies changes that are likely to have an impact on equality of opportunity and helps to draw considerations of equality of opportunity into the policy making process. It is designed to help identify where there may be impacts on equalities which require a full EIA. </w:t>
      </w:r>
    </w:p>
    <w:p w14:paraId="5ABF64BE" w14:textId="77777777" w:rsidR="00444732" w:rsidRDefault="00444732" w:rsidP="00444732">
      <w:pPr>
        <w:pStyle w:val="C-head"/>
      </w:pPr>
      <w:r>
        <w:t xml:space="preserve">Who screens a policy? </w:t>
      </w:r>
    </w:p>
    <w:p w14:paraId="7B88B94B" w14:textId="77777777" w:rsidR="00444732" w:rsidRDefault="00444732" w:rsidP="00444732">
      <w:pPr>
        <w:pStyle w:val="Body"/>
      </w:pPr>
      <w:r>
        <w:t>The lead officer for the change should consider whether a screening form is needed and, depending on the outcome of the screening, whether an EIA is needed. They should do so in consultation with their line management and the EDI lead from the start. Sign-off both for the screening form and for the full assessment lies with the EDI lead and the relevant Director.</w:t>
      </w:r>
    </w:p>
    <w:p w14:paraId="47395E25" w14:textId="77777777" w:rsidR="00444732" w:rsidRDefault="00444732" w:rsidP="00444732">
      <w:pPr>
        <w:pStyle w:val="B-head"/>
      </w:pPr>
      <w:r>
        <w:t>Screening form and process</w:t>
      </w:r>
    </w:p>
    <w:p w14:paraId="7EDD7A7E" w14:textId="614153B1" w:rsidR="00B0057F" w:rsidRPr="00B0057F" w:rsidRDefault="00B0057F" w:rsidP="00B0057F">
      <w:pPr>
        <w:pStyle w:val="Body"/>
      </w:pPr>
      <w:r>
        <w:t xml:space="preserve">You should carry out this screening in accord with the Commission’s guidance. Ensure you have consulted the EDI lead, the Welsh language advisor and colleagues in Northern Ireland and Scotland. </w:t>
      </w:r>
      <w:r w:rsidR="00A96B69">
        <w:br/>
      </w:r>
      <w:r w:rsidR="00A96B69">
        <w:br/>
      </w:r>
      <w:r w:rsidR="00A96B69">
        <w:br/>
      </w:r>
      <w:r w:rsidR="00A96B69">
        <w:br/>
      </w:r>
      <w:r w:rsidR="00A96B69">
        <w:br/>
      </w:r>
    </w:p>
    <w:tbl>
      <w:tblPr>
        <w:tblStyle w:val="ECTablenoborders"/>
        <w:tblW w:w="0" w:type="auto"/>
        <w:tblLayout w:type="fixed"/>
        <w:tblLook w:val="04A0" w:firstRow="1" w:lastRow="0" w:firstColumn="1" w:lastColumn="0" w:noHBand="0" w:noVBand="1"/>
        <w:tblCaption w:val="Screening form "/>
        <w:tblDescription w:val="Table including the questions for the screening form"/>
      </w:tblPr>
      <w:tblGrid>
        <w:gridCol w:w="425"/>
        <w:gridCol w:w="6798"/>
        <w:gridCol w:w="2354"/>
      </w:tblGrid>
      <w:tr w:rsidR="00444732" w14:paraId="330D5D9B" w14:textId="77777777" w:rsidTr="00A96B69">
        <w:trPr>
          <w:cnfStyle w:val="100000000000" w:firstRow="1" w:lastRow="0" w:firstColumn="0" w:lastColumn="0" w:oddVBand="0" w:evenVBand="0" w:oddHBand="0" w:evenHBand="0" w:firstRowFirstColumn="0" w:firstRowLastColumn="0" w:lastRowFirstColumn="0" w:lastRowLastColumn="0"/>
          <w:tblHeader/>
        </w:trPr>
        <w:tc>
          <w:tcPr>
            <w:tcW w:w="425" w:type="dxa"/>
          </w:tcPr>
          <w:p w14:paraId="11B137CD" w14:textId="77777777" w:rsidR="00444732" w:rsidRDefault="00444732" w:rsidP="00444732">
            <w:pPr>
              <w:pStyle w:val="Tablecolumnheading"/>
            </w:pPr>
            <w:bookmarkStart w:id="1" w:name="_GoBack" w:colFirst="0" w:colLast="3"/>
          </w:p>
        </w:tc>
        <w:tc>
          <w:tcPr>
            <w:tcW w:w="6798" w:type="dxa"/>
          </w:tcPr>
          <w:p w14:paraId="56B6690C" w14:textId="77777777" w:rsidR="00444732" w:rsidRDefault="00444732" w:rsidP="00444732">
            <w:pPr>
              <w:pStyle w:val="Tablecolumnheading"/>
            </w:pPr>
            <w:r>
              <w:t>Questions</w:t>
            </w:r>
          </w:p>
        </w:tc>
        <w:tc>
          <w:tcPr>
            <w:tcW w:w="2354" w:type="dxa"/>
          </w:tcPr>
          <w:p w14:paraId="2EE8C654" w14:textId="77777777" w:rsidR="00444732" w:rsidRDefault="00444732" w:rsidP="00444732">
            <w:pPr>
              <w:pStyle w:val="Tablecolumnheading"/>
            </w:pPr>
            <w:r>
              <w:t>Yes / No / Not sure</w:t>
            </w:r>
          </w:p>
        </w:tc>
      </w:tr>
      <w:bookmarkEnd w:id="1"/>
      <w:tr w:rsidR="00A96B69" w14:paraId="2821AE6B" w14:textId="77777777" w:rsidTr="00A96B69">
        <w:tc>
          <w:tcPr>
            <w:tcW w:w="425" w:type="dxa"/>
          </w:tcPr>
          <w:p w14:paraId="39E53E2B" w14:textId="543965C8" w:rsidR="00A96B69" w:rsidRDefault="00A96B69" w:rsidP="00444732">
            <w:pPr>
              <w:pStyle w:val="TableBody"/>
            </w:pPr>
          </w:p>
        </w:tc>
        <w:tc>
          <w:tcPr>
            <w:tcW w:w="6798" w:type="dxa"/>
          </w:tcPr>
          <w:p w14:paraId="40F27F72" w14:textId="07E7532A" w:rsidR="00A96B69" w:rsidRDefault="00A96B69" w:rsidP="00444732">
            <w:pPr>
              <w:pStyle w:val="TableBody"/>
            </w:pPr>
            <w:r w:rsidRPr="00444732">
              <w:t>This form is designed to assess whether this policy or proposed change is likely to have any impact on equality of opportunity for stakeholders and/or staff of the Electoral Commission.</w:t>
            </w:r>
          </w:p>
        </w:tc>
        <w:tc>
          <w:tcPr>
            <w:tcW w:w="2354" w:type="dxa"/>
          </w:tcPr>
          <w:p w14:paraId="22CCDC07" w14:textId="6DA3D36A" w:rsidR="00A96B69" w:rsidRDefault="00A96B69" w:rsidP="00444732">
            <w:pPr>
              <w:pStyle w:val="TableBody"/>
            </w:pPr>
          </w:p>
        </w:tc>
      </w:tr>
      <w:tr w:rsidR="00444732" w14:paraId="3F42AD97" w14:textId="77777777" w:rsidTr="00A96B69">
        <w:tc>
          <w:tcPr>
            <w:tcW w:w="425" w:type="dxa"/>
          </w:tcPr>
          <w:p w14:paraId="2F2D095A" w14:textId="77777777" w:rsidR="00444732" w:rsidRDefault="00444732" w:rsidP="00444732">
            <w:pPr>
              <w:pStyle w:val="TableBody"/>
            </w:pPr>
            <w:r>
              <w:t>1</w:t>
            </w:r>
          </w:p>
        </w:tc>
        <w:tc>
          <w:tcPr>
            <w:tcW w:w="6798" w:type="dxa"/>
          </w:tcPr>
          <w:p w14:paraId="6DCC8A4C" w14:textId="77777777" w:rsidR="00444732" w:rsidRDefault="00444732" w:rsidP="00444732">
            <w:pPr>
              <w:pStyle w:val="TableBody"/>
            </w:pPr>
            <w:r w:rsidRPr="00444732">
              <w:t>Does this policy or proposed potentially change impact on access to voter registration, access to candidate information or access to any other information on the electoral process?</w:t>
            </w:r>
          </w:p>
        </w:tc>
        <w:tc>
          <w:tcPr>
            <w:tcW w:w="2354" w:type="dxa"/>
          </w:tcPr>
          <w:p w14:paraId="5AE2862F" w14:textId="77777777" w:rsidR="00444732" w:rsidRDefault="00444732" w:rsidP="00444732">
            <w:pPr>
              <w:pStyle w:val="TableBody"/>
            </w:pPr>
          </w:p>
        </w:tc>
      </w:tr>
      <w:tr w:rsidR="00444732" w14:paraId="08B8C4F9" w14:textId="77777777" w:rsidTr="00A96B69">
        <w:tc>
          <w:tcPr>
            <w:tcW w:w="425" w:type="dxa"/>
          </w:tcPr>
          <w:p w14:paraId="7C0A3EA3" w14:textId="77777777" w:rsidR="00444732" w:rsidRDefault="00444732" w:rsidP="00444732">
            <w:pPr>
              <w:pStyle w:val="TableBody"/>
            </w:pPr>
            <w:r>
              <w:t>2</w:t>
            </w:r>
          </w:p>
        </w:tc>
        <w:tc>
          <w:tcPr>
            <w:tcW w:w="6798" w:type="dxa"/>
          </w:tcPr>
          <w:p w14:paraId="3011E9AE" w14:textId="77777777" w:rsidR="00444732" w:rsidRDefault="00444732" w:rsidP="00444732">
            <w:pPr>
              <w:pStyle w:val="TableBody"/>
            </w:pPr>
            <w:r w:rsidRPr="00444732">
              <w:t>Does this policy or proposed change have any potential impact on who can be a candidate or campaigner or what organisations can register as a political party and/or on their financial reporting responsibilities?</w:t>
            </w:r>
          </w:p>
        </w:tc>
        <w:tc>
          <w:tcPr>
            <w:tcW w:w="2354" w:type="dxa"/>
          </w:tcPr>
          <w:p w14:paraId="3A3E726E" w14:textId="77777777" w:rsidR="00444732" w:rsidRDefault="00444732" w:rsidP="00444732">
            <w:pPr>
              <w:pStyle w:val="TableBody"/>
            </w:pPr>
          </w:p>
        </w:tc>
      </w:tr>
      <w:tr w:rsidR="00444732" w14:paraId="75CE6C85" w14:textId="77777777" w:rsidTr="00A96B69">
        <w:tc>
          <w:tcPr>
            <w:tcW w:w="425" w:type="dxa"/>
          </w:tcPr>
          <w:p w14:paraId="33694439" w14:textId="77777777" w:rsidR="00444732" w:rsidRDefault="00444732" w:rsidP="00444732">
            <w:pPr>
              <w:pStyle w:val="TableBody"/>
            </w:pPr>
            <w:r>
              <w:t>3</w:t>
            </w:r>
          </w:p>
        </w:tc>
        <w:tc>
          <w:tcPr>
            <w:tcW w:w="6798" w:type="dxa"/>
          </w:tcPr>
          <w:p w14:paraId="686B0849" w14:textId="77777777" w:rsidR="00444732" w:rsidRPr="00646CA3" w:rsidRDefault="00444732" w:rsidP="00444732">
            <w:pPr>
              <w:pStyle w:val="TableBody"/>
              <w:rPr>
                <w:rFonts w:cs="Arial"/>
                <w:color w:val="00172B" w:themeColor="accent1" w:themeShade="80"/>
              </w:rPr>
            </w:pPr>
            <w:r w:rsidRPr="00646CA3">
              <w:rPr>
                <w:rFonts w:cs="Arial"/>
                <w:color w:val="00172B" w:themeColor="accent1" w:themeShade="80"/>
              </w:rPr>
              <w:t xml:space="preserve">Will this policy or </w:t>
            </w:r>
            <w:r>
              <w:rPr>
                <w:rFonts w:cs="Arial"/>
                <w:color w:val="00172B" w:themeColor="accent1" w:themeShade="80"/>
              </w:rPr>
              <w:t xml:space="preserve">proposed </w:t>
            </w:r>
            <w:r w:rsidRPr="00646CA3">
              <w:rPr>
                <w:rFonts w:cs="Arial"/>
                <w:color w:val="00172B" w:themeColor="accent1" w:themeShade="80"/>
              </w:rPr>
              <w:t xml:space="preserve">change have any </w:t>
            </w:r>
            <w:r>
              <w:rPr>
                <w:rFonts w:cs="Arial"/>
                <w:color w:val="00172B" w:themeColor="accent1" w:themeShade="80"/>
              </w:rPr>
              <w:t xml:space="preserve">potential </w:t>
            </w:r>
            <w:r w:rsidRPr="00646CA3">
              <w:rPr>
                <w:rFonts w:cs="Arial"/>
                <w:color w:val="00172B" w:themeColor="accent1" w:themeShade="80"/>
              </w:rPr>
              <w:t>impact on</w:t>
            </w:r>
            <w:r>
              <w:rPr>
                <w:rFonts w:cs="Arial"/>
                <w:color w:val="00172B" w:themeColor="accent1" w:themeShade="80"/>
              </w:rPr>
              <w:t xml:space="preserve"> voters wi</w:t>
            </w:r>
            <w:r w:rsidRPr="00646CA3">
              <w:rPr>
                <w:rFonts w:cs="Arial"/>
                <w:color w:val="00172B" w:themeColor="accent1" w:themeShade="80"/>
              </w:rPr>
              <w:t>th any of the protected characteristics</w:t>
            </w:r>
            <w:r>
              <w:rPr>
                <w:rFonts w:cs="Arial"/>
                <w:color w:val="00172B" w:themeColor="accent1" w:themeShade="80"/>
              </w:rPr>
              <w:t>?</w:t>
            </w:r>
          </w:p>
        </w:tc>
        <w:tc>
          <w:tcPr>
            <w:tcW w:w="2354" w:type="dxa"/>
          </w:tcPr>
          <w:p w14:paraId="6D29C098" w14:textId="77777777" w:rsidR="00444732" w:rsidRDefault="00444732" w:rsidP="00444732">
            <w:pPr>
              <w:pStyle w:val="TableBody"/>
            </w:pPr>
          </w:p>
        </w:tc>
      </w:tr>
      <w:tr w:rsidR="00444732" w14:paraId="4CA5B64A" w14:textId="77777777" w:rsidTr="00A96B69">
        <w:tc>
          <w:tcPr>
            <w:tcW w:w="425" w:type="dxa"/>
          </w:tcPr>
          <w:p w14:paraId="0B261A56" w14:textId="77777777" w:rsidR="00444732" w:rsidRDefault="00444732" w:rsidP="00444732">
            <w:pPr>
              <w:pStyle w:val="TableBody"/>
            </w:pPr>
            <w:r>
              <w:t>4</w:t>
            </w:r>
          </w:p>
        </w:tc>
        <w:tc>
          <w:tcPr>
            <w:tcW w:w="6798" w:type="dxa"/>
          </w:tcPr>
          <w:p w14:paraId="4FCD1DFF" w14:textId="77777777" w:rsidR="00444732" w:rsidRPr="00646CA3" w:rsidRDefault="00444732" w:rsidP="00444732">
            <w:pPr>
              <w:pStyle w:val="TableBody"/>
              <w:rPr>
                <w:rFonts w:cs="Arial"/>
                <w:color w:val="00172B" w:themeColor="accent1" w:themeShade="80"/>
              </w:rPr>
            </w:pPr>
            <w:r>
              <w:rPr>
                <w:rFonts w:cs="Arial"/>
                <w:color w:val="00172B" w:themeColor="accent1" w:themeShade="80"/>
              </w:rPr>
              <w:t>Will this policy or proposed change have any impact on potential suppliers?</w:t>
            </w:r>
          </w:p>
        </w:tc>
        <w:tc>
          <w:tcPr>
            <w:tcW w:w="2354" w:type="dxa"/>
          </w:tcPr>
          <w:p w14:paraId="0B04A7CA" w14:textId="77777777" w:rsidR="00444732" w:rsidRDefault="00444732" w:rsidP="00444732">
            <w:pPr>
              <w:pStyle w:val="TableBody"/>
            </w:pPr>
          </w:p>
        </w:tc>
      </w:tr>
      <w:tr w:rsidR="00444732" w14:paraId="408B8E15" w14:textId="77777777" w:rsidTr="00A96B69">
        <w:tc>
          <w:tcPr>
            <w:tcW w:w="425" w:type="dxa"/>
          </w:tcPr>
          <w:p w14:paraId="0C4F20C8" w14:textId="77777777" w:rsidR="00444732" w:rsidRDefault="00444732" w:rsidP="00444732">
            <w:pPr>
              <w:pStyle w:val="TableBody"/>
            </w:pPr>
            <w:r>
              <w:t>5</w:t>
            </w:r>
          </w:p>
        </w:tc>
        <w:tc>
          <w:tcPr>
            <w:tcW w:w="6798" w:type="dxa"/>
          </w:tcPr>
          <w:p w14:paraId="52A961B6" w14:textId="77777777" w:rsidR="00444732" w:rsidRPr="00646CA3" w:rsidRDefault="00444732" w:rsidP="00444732">
            <w:pPr>
              <w:pStyle w:val="TableBody"/>
              <w:rPr>
                <w:rFonts w:cs="Arial"/>
                <w:color w:val="00172B" w:themeColor="accent1" w:themeShade="80"/>
              </w:rPr>
            </w:pPr>
            <w:r w:rsidRPr="00646CA3">
              <w:rPr>
                <w:rFonts w:cs="Arial"/>
                <w:color w:val="00172B" w:themeColor="accent1" w:themeShade="80"/>
              </w:rPr>
              <w:t xml:space="preserve">Does this policy or </w:t>
            </w:r>
            <w:r>
              <w:rPr>
                <w:rFonts w:cs="Arial"/>
                <w:color w:val="00172B" w:themeColor="accent1" w:themeShade="80"/>
              </w:rPr>
              <w:t xml:space="preserve">proposed </w:t>
            </w:r>
            <w:r w:rsidRPr="00646CA3">
              <w:rPr>
                <w:rFonts w:cs="Arial"/>
                <w:color w:val="00172B" w:themeColor="accent1" w:themeShade="80"/>
              </w:rPr>
              <w:t>change impact on any HR policy or practice within the Commission?</w:t>
            </w:r>
          </w:p>
        </w:tc>
        <w:tc>
          <w:tcPr>
            <w:tcW w:w="2354" w:type="dxa"/>
          </w:tcPr>
          <w:p w14:paraId="471660C7" w14:textId="77777777" w:rsidR="00444732" w:rsidRDefault="00444732" w:rsidP="00444732">
            <w:pPr>
              <w:pStyle w:val="TableBody"/>
            </w:pPr>
          </w:p>
        </w:tc>
      </w:tr>
      <w:tr w:rsidR="00444732" w14:paraId="69394432" w14:textId="77777777" w:rsidTr="00A96B69">
        <w:tc>
          <w:tcPr>
            <w:tcW w:w="425" w:type="dxa"/>
          </w:tcPr>
          <w:p w14:paraId="44D682A9" w14:textId="77777777" w:rsidR="00444732" w:rsidRDefault="00444732" w:rsidP="00444732">
            <w:pPr>
              <w:pStyle w:val="TableBody"/>
            </w:pPr>
            <w:r>
              <w:t>6</w:t>
            </w:r>
          </w:p>
        </w:tc>
        <w:tc>
          <w:tcPr>
            <w:tcW w:w="6798" w:type="dxa"/>
          </w:tcPr>
          <w:p w14:paraId="745F6EB9" w14:textId="77777777" w:rsidR="00444732" w:rsidRPr="00646CA3" w:rsidRDefault="00444732" w:rsidP="00444732">
            <w:pPr>
              <w:pStyle w:val="TableBody"/>
              <w:rPr>
                <w:rFonts w:cs="Arial"/>
                <w:color w:val="00172B" w:themeColor="accent1" w:themeShade="80"/>
              </w:rPr>
            </w:pPr>
            <w:r>
              <w:rPr>
                <w:rFonts w:cs="Arial"/>
                <w:color w:val="00172B" w:themeColor="accent1" w:themeShade="80"/>
              </w:rPr>
              <w:t>Are there implications for our statutory responsibilities on Welsh language for this policy or proposed change and does it meet the Welsh language standards, in particular 84, 85 and 86?</w:t>
            </w:r>
          </w:p>
        </w:tc>
        <w:tc>
          <w:tcPr>
            <w:tcW w:w="2354" w:type="dxa"/>
          </w:tcPr>
          <w:p w14:paraId="0C27AD8A" w14:textId="77777777" w:rsidR="00444732" w:rsidRDefault="00444732" w:rsidP="00444732">
            <w:pPr>
              <w:pStyle w:val="TableBody"/>
            </w:pPr>
          </w:p>
        </w:tc>
      </w:tr>
      <w:tr w:rsidR="00444732" w14:paraId="208D9B4A" w14:textId="77777777" w:rsidTr="00A96B69">
        <w:tc>
          <w:tcPr>
            <w:tcW w:w="425" w:type="dxa"/>
          </w:tcPr>
          <w:p w14:paraId="54FA33CA" w14:textId="77777777" w:rsidR="00444732" w:rsidRDefault="00444732" w:rsidP="00444732">
            <w:pPr>
              <w:pStyle w:val="TableBody"/>
            </w:pPr>
            <w:r>
              <w:t>7</w:t>
            </w:r>
          </w:p>
        </w:tc>
        <w:tc>
          <w:tcPr>
            <w:tcW w:w="6798" w:type="dxa"/>
          </w:tcPr>
          <w:p w14:paraId="1DA1AF5E" w14:textId="77777777" w:rsidR="00444732" w:rsidRDefault="00444732" w:rsidP="00444732">
            <w:pPr>
              <w:pStyle w:val="TableBody"/>
              <w:rPr>
                <w:rFonts w:cs="Arial"/>
                <w:color w:val="00172B" w:themeColor="accent1" w:themeShade="80"/>
              </w:rPr>
            </w:pPr>
            <w:r>
              <w:rPr>
                <w:rFonts w:cs="Arial"/>
                <w:color w:val="00172B" w:themeColor="accent1" w:themeShade="80"/>
              </w:rPr>
              <w:t>Are there implications for our statutory responsibilities under Northern Ireland equalities legislation?</w:t>
            </w:r>
          </w:p>
        </w:tc>
        <w:tc>
          <w:tcPr>
            <w:tcW w:w="2354" w:type="dxa"/>
          </w:tcPr>
          <w:p w14:paraId="5ED15A99" w14:textId="77777777" w:rsidR="00444732" w:rsidRDefault="00444732" w:rsidP="00444732">
            <w:pPr>
              <w:pStyle w:val="TableBody"/>
            </w:pPr>
          </w:p>
        </w:tc>
      </w:tr>
      <w:tr w:rsidR="00444732" w14:paraId="572E0686" w14:textId="77777777" w:rsidTr="00A96B69">
        <w:tc>
          <w:tcPr>
            <w:tcW w:w="425" w:type="dxa"/>
          </w:tcPr>
          <w:p w14:paraId="738B3B73" w14:textId="77777777" w:rsidR="00444732" w:rsidRDefault="00444732" w:rsidP="00444732">
            <w:pPr>
              <w:pStyle w:val="TableBody"/>
            </w:pPr>
            <w:r>
              <w:t>8</w:t>
            </w:r>
          </w:p>
        </w:tc>
        <w:tc>
          <w:tcPr>
            <w:tcW w:w="6798" w:type="dxa"/>
          </w:tcPr>
          <w:p w14:paraId="3F749540" w14:textId="77777777" w:rsidR="00444732" w:rsidRPr="00646CA3" w:rsidRDefault="00444732" w:rsidP="00444732">
            <w:pPr>
              <w:pStyle w:val="TableBody"/>
              <w:rPr>
                <w:rFonts w:cs="Arial"/>
                <w:color w:val="00172B" w:themeColor="accent1" w:themeShade="80"/>
              </w:rPr>
            </w:pPr>
            <w:r>
              <w:rPr>
                <w:rFonts w:cs="Arial"/>
                <w:color w:val="00172B" w:themeColor="accent1" w:themeShade="80"/>
              </w:rPr>
              <w:t>Does this policy or proposed change have any implications for equalities not covered above?</w:t>
            </w:r>
          </w:p>
        </w:tc>
        <w:tc>
          <w:tcPr>
            <w:tcW w:w="2354" w:type="dxa"/>
          </w:tcPr>
          <w:p w14:paraId="768E966F" w14:textId="77777777" w:rsidR="00444732" w:rsidRDefault="00444732" w:rsidP="00444732">
            <w:pPr>
              <w:pStyle w:val="TableBody"/>
            </w:pPr>
          </w:p>
        </w:tc>
      </w:tr>
    </w:tbl>
    <w:p w14:paraId="1BBD3998" w14:textId="77777777" w:rsidR="00444732" w:rsidRDefault="00444732" w:rsidP="00444732">
      <w:pPr>
        <w:pStyle w:val="Body"/>
      </w:pPr>
      <w:r>
        <w:t>Please record a summary of the outcome in the box below covering:</w:t>
      </w:r>
    </w:p>
    <w:p w14:paraId="455739CF" w14:textId="77777777" w:rsidR="00444732" w:rsidRDefault="00444732" w:rsidP="00444732">
      <w:pPr>
        <w:pStyle w:val="Bulletspaced"/>
      </w:pPr>
      <w:r>
        <w:t>if the answer is no for all questions, please give a brief summary of why you have reached this conclusion. Then send this form to the EDI Lead for sign-off</w:t>
      </w:r>
    </w:p>
    <w:p w14:paraId="3E519FE1" w14:textId="77777777" w:rsidR="00444732" w:rsidRDefault="00444732" w:rsidP="00444732">
      <w:pPr>
        <w:pStyle w:val="Bulletspaced"/>
      </w:pPr>
      <w:r>
        <w:t>if any answers are unsure, consult with the EDI Lead before sign-off and record the discussion here</w:t>
      </w:r>
    </w:p>
    <w:p w14:paraId="5C6F40DF" w14:textId="77777777" w:rsidR="00444732" w:rsidRDefault="00444732" w:rsidP="00444732">
      <w:pPr>
        <w:pStyle w:val="Bulletspaced"/>
      </w:pPr>
      <w:r>
        <w:t>if any are yes, then record the outcome here. You may need to conduct an EIA and should discuss with the EDI lead</w:t>
      </w:r>
    </w:p>
    <w:p w14:paraId="33188574" w14:textId="77777777" w:rsidR="00444732" w:rsidRDefault="00444732" w:rsidP="00B0057F">
      <w:pPr>
        <w:pStyle w:val="Boxtext"/>
      </w:pPr>
    </w:p>
    <w:p w14:paraId="4EC46FD5" w14:textId="77777777" w:rsidR="00444732" w:rsidRDefault="00444732" w:rsidP="00B0057F">
      <w:pPr>
        <w:pStyle w:val="Boxtext"/>
      </w:pPr>
    </w:p>
    <w:p w14:paraId="61031D29" w14:textId="77777777" w:rsidR="00444732" w:rsidRDefault="00444732" w:rsidP="00444732">
      <w:pPr>
        <w:pStyle w:val="C-head"/>
      </w:pPr>
      <w:r>
        <w:lastRenderedPageBreak/>
        <w:t>What happens next?</w:t>
      </w:r>
    </w:p>
    <w:p w14:paraId="4F82A57B" w14:textId="77777777" w:rsidR="00444732" w:rsidRDefault="00444732" w:rsidP="00444732">
      <w:pPr>
        <w:pStyle w:val="Body"/>
      </w:pPr>
      <w:r>
        <w:t xml:space="preserve">This form should be given to the EDI Lead, with whom the screening should have been discussed. </w:t>
      </w:r>
    </w:p>
    <w:p w14:paraId="621335A0" w14:textId="77777777" w:rsidR="00444732" w:rsidRDefault="00444732" w:rsidP="00444732">
      <w:pPr>
        <w:pStyle w:val="Body"/>
      </w:pPr>
      <w:r>
        <w:t xml:space="preserve">If the EDI lead agrees with the outcome, the screening form should be passed to the relevant Director (or exceptionally Directors) for sign-off. </w:t>
      </w:r>
    </w:p>
    <w:p w14:paraId="15FD2214" w14:textId="77777777" w:rsidR="00444732" w:rsidRDefault="00444732" w:rsidP="00444732">
      <w:pPr>
        <w:pStyle w:val="Body"/>
      </w:pPr>
      <w:r>
        <w:t>If there is a disagreement with the EDI Lead which cannot be resolved, this should be discussed with the relevant Director. The presumption is that, if in doubt, a full EIA should be carried out. If the way forward remains unclear it may be necessary to take the issue to ET: in practice this should be very rare.</w:t>
      </w:r>
    </w:p>
    <w:p w14:paraId="2B1122C6" w14:textId="77777777" w:rsidR="00444732" w:rsidRDefault="00444732" w:rsidP="00444732">
      <w:pPr>
        <w:pStyle w:val="Body"/>
      </w:pPr>
      <w:r>
        <w:t>All screenings, whether or not they recommend a full EIA, should be stored on Skynet for reporting and future reference. The Equality Commission of Northern Ireland requires reporting of the numbers of screenings and impact assessments carried out each year.</w:t>
      </w:r>
    </w:p>
    <w:tbl>
      <w:tblPr>
        <w:tblStyle w:val="ECTablewithborders"/>
        <w:tblW w:w="0" w:type="auto"/>
        <w:tblLook w:val="04A0" w:firstRow="1" w:lastRow="0" w:firstColumn="1" w:lastColumn="0" w:noHBand="0" w:noVBand="1"/>
        <w:tblCaption w:val="Officer action table"/>
        <w:tblDescription w:val="Table for recording the officers actions and date completed"/>
      </w:tblPr>
      <w:tblGrid>
        <w:gridCol w:w="2694"/>
        <w:gridCol w:w="5386"/>
        <w:gridCol w:w="1507"/>
      </w:tblGrid>
      <w:tr w:rsidR="00444732" w14:paraId="08D77E4E" w14:textId="77777777" w:rsidTr="00A96B69">
        <w:trPr>
          <w:cnfStyle w:val="100000000000" w:firstRow="1" w:lastRow="0" w:firstColumn="0" w:lastColumn="0" w:oddVBand="0" w:evenVBand="0" w:oddHBand="0" w:evenHBand="0" w:firstRowFirstColumn="0" w:firstRowLastColumn="0" w:lastRowFirstColumn="0" w:lastRowLastColumn="0"/>
          <w:tblHeader/>
        </w:trPr>
        <w:tc>
          <w:tcPr>
            <w:tcW w:w="2694" w:type="dxa"/>
          </w:tcPr>
          <w:p w14:paraId="4B6FC0AC" w14:textId="77777777" w:rsidR="00444732" w:rsidRDefault="00444732" w:rsidP="00444732">
            <w:pPr>
              <w:pStyle w:val="Tablecolumnheading"/>
            </w:pPr>
            <w:r>
              <w:t>Officer</w:t>
            </w:r>
          </w:p>
        </w:tc>
        <w:tc>
          <w:tcPr>
            <w:tcW w:w="5386" w:type="dxa"/>
          </w:tcPr>
          <w:p w14:paraId="193F6FE9" w14:textId="77777777" w:rsidR="00444732" w:rsidRDefault="00444732" w:rsidP="00444732">
            <w:pPr>
              <w:pStyle w:val="Tablecolumnheading"/>
            </w:pPr>
            <w:r>
              <w:t>Action</w:t>
            </w:r>
          </w:p>
        </w:tc>
        <w:tc>
          <w:tcPr>
            <w:tcW w:w="1507" w:type="dxa"/>
          </w:tcPr>
          <w:p w14:paraId="31B506ED" w14:textId="77777777" w:rsidR="00444732" w:rsidRDefault="00444732" w:rsidP="00444732">
            <w:pPr>
              <w:pStyle w:val="Tablecolumnheading"/>
            </w:pPr>
            <w:r>
              <w:t>Date</w:t>
            </w:r>
          </w:p>
        </w:tc>
      </w:tr>
      <w:tr w:rsidR="00444732" w14:paraId="5142007A" w14:textId="77777777" w:rsidTr="00444732">
        <w:tc>
          <w:tcPr>
            <w:tcW w:w="2694" w:type="dxa"/>
          </w:tcPr>
          <w:p w14:paraId="4E151F65" w14:textId="77777777" w:rsidR="00444732" w:rsidRPr="00C11CBB" w:rsidRDefault="00444732" w:rsidP="00444732">
            <w:pPr>
              <w:pStyle w:val="TableBody"/>
            </w:pPr>
            <w:r w:rsidRPr="00C11CBB">
              <w:t>Officer responsible for policy/proposed change</w:t>
            </w:r>
          </w:p>
        </w:tc>
        <w:tc>
          <w:tcPr>
            <w:tcW w:w="5386" w:type="dxa"/>
          </w:tcPr>
          <w:p w14:paraId="1B625437" w14:textId="77777777" w:rsidR="00444732" w:rsidRDefault="00444732" w:rsidP="00444732">
            <w:pPr>
              <w:pStyle w:val="TableBody"/>
            </w:pPr>
          </w:p>
        </w:tc>
        <w:tc>
          <w:tcPr>
            <w:tcW w:w="1507" w:type="dxa"/>
          </w:tcPr>
          <w:p w14:paraId="26457263" w14:textId="77777777" w:rsidR="00444732" w:rsidRDefault="00444732" w:rsidP="00444732">
            <w:pPr>
              <w:pStyle w:val="TableBody"/>
            </w:pPr>
          </w:p>
        </w:tc>
      </w:tr>
      <w:tr w:rsidR="00444732" w14:paraId="4013C707" w14:textId="77777777" w:rsidTr="00444732">
        <w:tc>
          <w:tcPr>
            <w:tcW w:w="2694" w:type="dxa"/>
          </w:tcPr>
          <w:p w14:paraId="6C193138" w14:textId="77777777" w:rsidR="00444732" w:rsidRPr="00C11CBB" w:rsidRDefault="00444732" w:rsidP="00444732">
            <w:pPr>
              <w:pStyle w:val="TableBody"/>
            </w:pPr>
            <w:r w:rsidRPr="00C11CBB">
              <w:t>EDI lead</w:t>
            </w:r>
          </w:p>
        </w:tc>
        <w:tc>
          <w:tcPr>
            <w:tcW w:w="5386" w:type="dxa"/>
          </w:tcPr>
          <w:p w14:paraId="1D821693" w14:textId="77777777" w:rsidR="00444732" w:rsidRDefault="00444732" w:rsidP="00444732">
            <w:pPr>
              <w:pStyle w:val="TableBody"/>
            </w:pPr>
          </w:p>
        </w:tc>
        <w:tc>
          <w:tcPr>
            <w:tcW w:w="1507" w:type="dxa"/>
          </w:tcPr>
          <w:p w14:paraId="22A8C82A" w14:textId="77777777" w:rsidR="00444732" w:rsidRDefault="00444732" w:rsidP="00444732">
            <w:pPr>
              <w:pStyle w:val="TableBody"/>
            </w:pPr>
          </w:p>
        </w:tc>
      </w:tr>
      <w:tr w:rsidR="00444732" w14:paraId="56BFAA38" w14:textId="77777777" w:rsidTr="00444732">
        <w:tc>
          <w:tcPr>
            <w:tcW w:w="2694" w:type="dxa"/>
          </w:tcPr>
          <w:p w14:paraId="51C7343A" w14:textId="77777777" w:rsidR="00444732" w:rsidRPr="00C11CBB" w:rsidRDefault="00444732" w:rsidP="00444732">
            <w:pPr>
              <w:pStyle w:val="TableBody"/>
            </w:pPr>
            <w:r w:rsidRPr="00C11CBB">
              <w:t>Director(s)</w:t>
            </w:r>
          </w:p>
        </w:tc>
        <w:tc>
          <w:tcPr>
            <w:tcW w:w="5386" w:type="dxa"/>
          </w:tcPr>
          <w:p w14:paraId="622B895B" w14:textId="77777777" w:rsidR="00444732" w:rsidRDefault="00444732" w:rsidP="00444732">
            <w:pPr>
              <w:pStyle w:val="TableBody"/>
            </w:pPr>
          </w:p>
        </w:tc>
        <w:tc>
          <w:tcPr>
            <w:tcW w:w="1507" w:type="dxa"/>
          </w:tcPr>
          <w:p w14:paraId="3B4164AA" w14:textId="77777777" w:rsidR="00444732" w:rsidRDefault="00444732" w:rsidP="00444732">
            <w:pPr>
              <w:pStyle w:val="TableBody"/>
            </w:pPr>
          </w:p>
        </w:tc>
      </w:tr>
      <w:tr w:rsidR="00444732" w14:paraId="0ED82387" w14:textId="77777777" w:rsidTr="00444732">
        <w:tc>
          <w:tcPr>
            <w:tcW w:w="2694" w:type="dxa"/>
          </w:tcPr>
          <w:p w14:paraId="11F205BB" w14:textId="77777777" w:rsidR="00444732" w:rsidRDefault="00444732" w:rsidP="00444732">
            <w:pPr>
              <w:pStyle w:val="TableBody"/>
            </w:pPr>
            <w:commentRangeStart w:id="2"/>
            <w:r w:rsidRPr="00C11CBB">
              <w:t>ET (if appropriate)</w:t>
            </w:r>
          </w:p>
        </w:tc>
        <w:commentRangeEnd w:id="2"/>
        <w:tc>
          <w:tcPr>
            <w:tcW w:w="5386" w:type="dxa"/>
          </w:tcPr>
          <w:p w14:paraId="0CD2932E" w14:textId="77777777" w:rsidR="00444732" w:rsidRDefault="00A96B69" w:rsidP="00444732">
            <w:pPr>
              <w:pStyle w:val="TableBody"/>
            </w:pPr>
            <w:r>
              <w:rPr>
                <w:rStyle w:val="CommentReference"/>
              </w:rPr>
              <w:commentReference w:id="2"/>
            </w:r>
          </w:p>
        </w:tc>
        <w:tc>
          <w:tcPr>
            <w:tcW w:w="1507" w:type="dxa"/>
          </w:tcPr>
          <w:p w14:paraId="056500B0" w14:textId="77777777" w:rsidR="00444732" w:rsidRDefault="00444732" w:rsidP="00444732">
            <w:pPr>
              <w:pStyle w:val="TableBody"/>
            </w:pPr>
          </w:p>
        </w:tc>
      </w:tr>
    </w:tbl>
    <w:p w14:paraId="14D79F61" w14:textId="77777777" w:rsidR="00444732" w:rsidRPr="00444732" w:rsidRDefault="00444732" w:rsidP="00444732">
      <w:pPr>
        <w:pStyle w:val="Body"/>
      </w:pPr>
    </w:p>
    <w:sectPr w:rsidR="00444732" w:rsidRPr="00444732" w:rsidSect="00481897">
      <w:headerReference w:type="first" r:id="rId15"/>
      <w:pgSz w:w="11906" w:h="16838" w:code="9"/>
      <w:pgMar w:top="1928" w:right="714" w:bottom="714" w:left="1605" w:header="567" w:footer="39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ura Kennedy" w:date="2021-10-20T12:33:00Z" w:initials="LK">
    <w:p w14:paraId="77700AC6" w14:textId="77777777" w:rsidR="00444732" w:rsidRDefault="00444732">
      <w:pPr>
        <w:pStyle w:val="CommentText"/>
      </w:pPr>
      <w:r>
        <w:rPr>
          <w:rStyle w:val="CommentReference"/>
        </w:rPr>
        <w:annotationRef/>
      </w:r>
      <w:r>
        <w:t>Link to guidance doc</w:t>
      </w:r>
    </w:p>
  </w:comment>
  <w:comment w:id="2" w:author="Christopher Stevenson" w:date="2021-10-28T15:02:00Z" w:initials="CS">
    <w:p w14:paraId="01FB7722" w14:textId="2715F91E" w:rsidR="00A96B69" w:rsidRDefault="00A96B6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700AC6" w15:done="0"/>
  <w15:commentEx w15:paraId="01FB77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8145A" w14:textId="77777777" w:rsidR="00444732" w:rsidRDefault="00444732" w:rsidP="006275AD">
      <w:pPr>
        <w:spacing w:after="0" w:line="240" w:lineRule="auto"/>
      </w:pPr>
      <w:r>
        <w:separator/>
      </w:r>
    </w:p>
    <w:p w14:paraId="71619FB4" w14:textId="77777777" w:rsidR="00444732" w:rsidRDefault="00444732"/>
  </w:endnote>
  <w:endnote w:type="continuationSeparator" w:id="0">
    <w:p w14:paraId="1CBF91F9" w14:textId="77777777" w:rsidR="00444732" w:rsidRDefault="00444732" w:rsidP="006275AD">
      <w:pPr>
        <w:spacing w:after="0" w:line="240" w:lineRule="auto"/>
      </w:pPr>
      <w:r>
        <w:continuationSeparator/>
      </w:r>
    </w:p>
    <w:p w14:paraId="7C4FC622" w14:textId="77777777" w:rsidR="00444732" w:rsidRDefault="00444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F32A6" w14:textId="77777777" w:rsidR="00444732" w:rsidRDefault="00444732" w:rsidP="006275AD">
      <w:pPr>
        <w:spacing w:after="0" w:line="240" w:lineRule="auto"/>
      </w:pPr>
      <w:r>
        <w:separator/>
      </w:r>
    </w:p>
    <w:p w14:paraId="2A66E412" w14:textId="77777777" w:rsidR="00444732" w:rsidRDefault="00444732"/>
  </w:footnote>
  <w:footnote w:type="continuationSeparator" w:id="0">
    <w:p w14:paraId="19619509" w14:textId="77777777" w:rsidR="00444732" w:rsidRDefault="00444732" w:rsidP="006275AD">
      <w:pPr>
        <w:spacing w:after="0" w:line="240" w:lineRule="auto"/>
      </w:pPr>
      <w:r>
        <w:continuationSeparator/>
      </w:r>
    </w:p>
    <w:p w14:paraId="4F9F481F" w14:textId="77777777" w:rsidR="00444732" w:rsidRDefault="004447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02F54" w14:textId="64A1CF19" w:rsidR="00481897" w:rsidRPr="0055245E" w:rsidRDefault="0049580D" w:rsidP="0049580D">
    <w:pPr>
      <w:pStyle w:val="Header"/>
      <w:jc w:val="left"/>
    </w:pPr>
    <w:r>
      <w:rPr>
        <w:lang w:eastAsia="en-GB"/>
      </w:rPr>
      <w:drawing>
        <wp:inline distT="0" distB="0" distL="0" distR="0" wp14:anchorId="2E92F163" wp14:editId="78411933">
          <wp:extent cx="1663065" cy="870585"/>
          <wp:effectExtent l="0" t="0" r="0" b="5715"/>
          <wp:docPr id="4" name="Picture 4" descr="The logo for the Electoral Commisson" title="The Electoral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12711"/>
    <w:multiLevelType w:val="multilevel"/>
    <w:tmpl w:val="892862A0"/>
    <w:numStyleLink w:val="ECList"/>
  </w:abstractNum>
  <w:abstractNum w:abstractNumId="11"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3"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F64249"/>
    <w:multiLevelType w:val="multilevel"/>
    <w:tmpl w:val="B45C9D8A"/>
    <w:numStyleLink w:val="ECAppendix"/>
  </w:abstractNum>
  <w:abstractNum w:abstractNumId="15"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6" w15:restartNumberingAfterBreak="0">
    <w:nsid w:val="2B03498D"/>
    <w:multiLevelType w:val="multilevel"/>
    <w:tmpl w:val="6E54FB4A"/>
    <w:numStyleLink w:val="ECNumbered"/>
  </w:abstractNum>
  <w:abstractNum w:abstractNumId="17"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8" w15:restartNumberingAfterBreak="0">
    <w:nsid w:val="35D327CB"/>
    <w:multiLevelType w:val="multilevel"/>
    <w:tmpl w:val="892862A0"/>
    <w:numStyleLink w:val="ECList"/>
  </w:abstractNum>
  <w:abstractNum w:abstractNumId="19"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3"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25" w15:restartNumberingAfterBreak="0">
    <w:nsid w:val="71D54FDE"/>
    <w:multiLevelType w:val="multilevel"/>
    <w:tmpl w:val="892862A0"/>
    <w:numStyleLink w:val="ECList"/>
  </w:abstractNum>
  <w:abstractNum w:abstractNumId="26"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7"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6"/>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0"/>
  </w:num>
  <w:num w:numId="6">
    <w:abstractNumId w:val="25"/>
  </w:num>
  <w:num w:numId="7">
    <w:abstractNumId w:val="21"/>
  </w:num>
  <w:num w:numId="8">
    <w:abstractNumId w:val="14"/>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abstractNumId w:val="17"/>
  </w:num>
  <w:num w:numId="10">
    <w:abstractNumId w:val="17"/>
    <w:lvlOverride w:ilvl="0">
      <w:startOverride w:val="1"/>
    </w:lvlOverride>
  </w:num>
  <w:num w:numId="11">
    <w:abstractNumId w:val="17"/>
    <w:lvlOverride w:ilvl="0">
      <w:startOverride w:val="1"/>
    </w:lvlOverride>
  </w:num>
  <w:num w:numId="12">
    <w:abstractNumId w:val="27"/>
  </w:num>
  <w:num w:numId="13">
    <w:abstractNumId w:val="24"/>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23"/>
  </w:num>
  <w:num w:numId="18">
    <w:abstractNumId w:val="22"/>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a Kennedy">
    <w15:presenceInfo w15:providerId="None" w15:userId="Laura Kennedy"/>
  </w15:person>
  <w15:person w15:author="Christopher Stevenson">
    <w15:presenceInfo w15:providerId="AD" w15:userId="S-1-5-21-854245398-1417001333-682003330-26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32"/>
    <w:rsid w:val="00014B8B"/>
    <w:rsid w:val="00040DF1"/>
    <w:rsid w:val="000507BC"/>
    <w:rsid w:val="000607F7"/>
    <w:rsid w:val="00065C9C"/>
    <w:rsid w:val="000713EC"/>
    <w:rsid w:val="00075004"/>
    <w:rsid w:val="00081DF8"/>
    <w:rsid w:val="0008292E"/>
    <w:rsid w:val="00087668"/>
    <w:rsid w:val="000947C5"/>
    <w:rsid w:val="0009546F"/>
    <w:rsid w:val="000A0076"/>
    <w:rsid w:val="000A5D32"/>
    <w:rsid w:val="000B525B"/>
    <w:rsid w:val="000B60AE"/>
    <w:rsid w:val="000C70E9"/>
    <w:rsid w:val="000F1E30"/>
    <w:rsid w:val="000F464E"/>
    <w:rsid w:val="00117E68"/>
    <w:rsid w:val="001235DD"/>
    <w:rsid w:val="00125460"/>
    <w:rsid w:val="00151093"/>
    <w:rsid w:val="001538F6"/>
    <w:rsid w:val="0018102F"/>
    <w:rsid w:val="00190185"/>
    <w:rsid w:val="00190405"/>
    <w:rsid w:val="001A54F2"/>
    <w:rsid w:val="001B4740"/>
    <w:rsid w:val="001C6B26"/>
    <w:rsid w:val="001D2D27"/>
    <w:rsid w:val="001D6B9C"/>
    <w:rsid w:val="001E4FA3"/>
    <w:rsid w:val="001E5AE6"/>
    <w:rsid w:val="001F0AF0"/>
    <w:rsid w:val="002216ED"/>
    <w:rsid w:val="00243A5C"/>
    <w:rsid w:val="0024419D"/>
    <w:rsid w:val="0026462A"/>
    <w:rsid w:val="002665B8"/>
    <w:rsid w:val="002671C8"/>
    <w:rsid w:val="00272715"/>
    <w:rsid w:val="0027412F"/>
    <w:rsid w:val="00294873"/>
    <w:rsid w:val="002B5317"/>
    <w:rsid w:val="002C3872"/>
    <w:rsid w:val="002D74B1"/>
    <w:rsid w:val="002F6BE8"/>
    <w:rsid w:val="0033246B"/>
    <w:rsid w:val="00354A41"/>
    <w:rsid w:val="0036572F"/>
    <w:rsid w:val="00366388"/>
    <w:rsid w:val="00370BE9"/>
    <w:rsid w:val="003749A7"/>
    <w:rsid w:val="003874CA"/>
    <w:rsid w:val="003D6AAB"/>
    <w:rsid w:val="004041FC"/>
    <w:rsid w:val="004073DA"/>
    <w:rsid w:val="004130FD"/>
    <w:rsid w:val="00416AB3"/>
    <w:rsid w:val="00422F75"/>
    <w:rsid w:val="00444732"/>
    <w:rsid w:val="00461841"/>
    <w:rsid w:val="00480ACF"/>
    <w:rsid w:val="00481897"/>
    <w:rsid w:val="00491714"/>
    <w:rsid w:val="0049580D"/>
    <w:rsid w:val="004A522C"/>
    <w:rsid w:val="004B5C43"/>
    <w:rsid w:val="004D1E79"/>
    <w:rsid w:val="004D4C25"/>
    <w:rsid w:val="004E52FC"/>
    <w:rsid w:val="004F43DF"/>
    <w:rsid w:val="004F6AB2"/>
    <w:rsid w:val="00510BA9"/>
    <w:rsid w:val="00537224"/>
    <w:rsid w:val="005439CF"/>
    <w:rsid w:val="00545889"/>
    <w:rsid w:val="00550CE4"/>
    <w:rsid w:val="00551B72"/>
    <w:rsid w:val="0055245E"/>
    <w:rsid w:val="00566DD1"/>
    <w:rsid w:val="00580CA1"/>
    <w:rsid w:val="00582CD7"/>
    <w:rsid w:val="005872B4"/>
    <w:rsid w:val="005C724E"/>
    <w:rsid w:val="005D4F06"/>
    <w:rsid w:val="005F6554"/>
    <w:rsid w:val="00601C33"/>
    <w:rsid w:val="0060395C"/>
    <w:rsid w:val="006275AD"/>
    <w:rsid w:val="006305C7"/>
    <w:rsid w:val="00633C01"/>
    <w:rsid w:val="00636A89"/>
    <w:rsid w:val="006408DC"/>
    <w:rsid w:val="00646E2A"/>
    <w:rsid w:val="006907C9"/>
    <w:rsid w:val="006A2642"/>
    <w:rsid w:val="006B26A1"/>
    <w:rsid w:val="006C1395"/>
    <w:rsid w:val="006D206B"/>
    <w:rsid w:val="006D5F44"/>
    <w:rsid w:val="006D7107"/>
    <w:rsid w:val="006E7558"/>
    <w:rsid w:val="006F039B"/>
    <w:rsid w:val="00704FB2"/>
    <w:rsid w:val="0072207D"/>
    <w:rsid w:val="00725F23"/>
    <w:rsid w:val="00726004"/>
    <w:rsid w:val="007304BB"/>
    <w:rsid w:val="00731E72"/>
    <w:rsid w:val="007406D4"/>
    <w:rsid w:val="00746BF5"/>
    <w:rsid w:val="00752F2B"/>
    <w:rsid w:val="007643C8"/>
    <w:rsid w:val="00785167"/>
    <w:rsid w:val="00785E91"/>
    <w:rsid w:val="007D7402"/>
    <w:rsid w:val="007F1589"/>
    <w:rsid w:val="00806FA8"/>
    <w:rsid w:val="00807324"/>
    <w:rsid w:val="008217EC"/>
    <w:rsid w:val="00853A1F"/>
    <w:rsid w:val="00857BB1"/>
    <w:rsid w:val="00861146"/>
    <w:rsid w:val="008636B7"/>
    <w:rsid w:val="008675FD"/>
    <w:rsid w:val="008A0201"/>
    <w:rsid w:val="008A049A"/>
    <w:rsid w:val="008A5DB3"/>
    <w:rsid w:val="008B3C03"/>
    <w:rsid w:val="008D1F9F"/>
    <w:rsid w:val="008D3BE5"/>
    <w:rsid w:val="008F3933"/>
    <w:rsid w:val="008F5169"/>
    <w:rsid w:val="00906107"/>
    <w:rsid w:val="00910821"/>
    <w:rsid w:val="00926872"/>
    <w:rsid w:val="00956CFA"/>
    <w:rsid w:val="009628E4"/>
    <w:rsid w:val="00997B2D"/>
    <w:rsid w:val="009A42AF"/>
    <w:rsid w:val="009B7043"/>
    <w:rsid w:val="009C7F5A"/>
    <w:rsid w:val="009E566D"/>
    <w:rsid w:val="009E5B6C"/>
    <w:rsid w:val="009F71E6"/>
    <w:rsid w:val="00A15BCF"/>
    <w:rsid w:val="00A248B8"/>
    <w:rsid w:val="00A3157D"/>
    <w:rsid w:val="00A60321"/>
    <w:rsid w:val="00A646D1"/>
    <w:rsid w:val="00A700B1"/>
    <w:rsid w:val="00A70952"/>
    <w:rsid w:val="00A91C48"/>
    <w:rsid w:val="00A96B69"/>
    <w:rsid w:val="00A9779B"/>
    <w:rsid w:val="00AA011F"/>
    <w:rsid w:val="00AD1356"/>
    <w:rsid w:val="00AF24C7"/>
    <w:rsid w:val="00B0057F"/>
    <w:rsid w:val="00B111CE"/>
    <w:rsid w:val="00B21D35"/>
    <w:rsid w:val="00B2604C"/>
    <w:rsid w:val="00B31C96"/>
    <w:rsid w:val="00B35CA5"/>
    <w:rsid w:val="00B508F7"/>
    <w:rsid w:val="00B576D5"/>
    <w:rsid w:val="00B660BA"/>
    <w:rsid w:val="00B77FDA"/>
    <w:rsid w:val="00B81ADA"/>
    <w:rsid w:val="00B93039"/>
    <w:rsid w:val="00B933A6"/>
    <w:rsid w:val="00B970A6"/>
    <w:rsid w:val="00BE0CB3"/>
    <w:rsid w:val="00C042D3"/>
    <w:rsid w:val="00C07045"/>
    <w:rsid w:val="00C11050"/>
    <w:rsid w:val="00C144B0"/>
    <w:rsid w:val="00C209F3"/>
    <w:rsid w:val="00C210AE"/>
    <w:rsid w:val="00C404AC"/>
    <w:rsid w:val="00C56B9C"/>
    <w:rsid w:val="00C66077"/>
    <w:rsid w:val="00C744D5"/>
    <w:rsid w:val="00CA1178"/>
    <w:rsid w:val="00CA7E29"/>
    <w:rsid w:val="00CC28BC"/>
    <w:rsid w:val="00CC2BDE"/>
    <w:rsid w:val="00CD7354"/>
    <w:rsid w:val="00CF0FE9"/>
    <w:rsid w:val="00CF6676"/>
    <w:rsid w:val="00D0171D"/>
    <w:rsid w:val="00D02909"/>
    <w:rsid w:val="00D25109"/>
    <w:rsid w:val="00D3364F"/>
    <w:rsid w:val="00D356E1"/>
    <w:rsid w:val="00D53273"/>
    <w:rsid w:val="00D64D58"/>
    <w:rsid w:val="00D71C14"/>
    <w:rsid w:val="00D85EE8"/>
    <w:rsid w:val="00D94783"/>
    <w:rsid w:val="00DA5783"/>
    <w:rsid w:val="00DB47D4"/>
    <w:rsid w:val="00DC1530"/>
    <w:rsid w:val="00DD4B2F"/>
    <w:rsid w:val="00DF2227"/>
    <w:rsid w:val="00E03CF0"/>
    <w:rsid w:val="00E0683F"/>
    <w:rsid w:val="00E118DD"/>
    <w:rsid w:val="00E13316"/>
    <w:rsid w:val="00E249FE"/>
    <w:rsid w:val="00E34003"/>
    <w:rsid w:val="00E36ECF"/>
    <w:rsid w:val="00E71602"/>
    <w:rsid w:val="00E758D4"/>
    <w:rsid w:val="00E76114"/>
    <w:rsid w:val="00E80586"/>
    <w:rsid w:val="00EA1F77"/>
    <w:rsid w:val="00EA6A19"/>
    <w:rsid w:val="00EC476F"/>
    <w:rsid w:val="00EC6F30"/>
    <w:rsid w:val="00EF3318"/>
    <w:rsid w:val="00EF3F66"/>
    <w:rsid w:val="00EF63E8"/>
    <w:rsid w:val="00F20C70"/>
    <w:rsid w:val="00F33243"/>
    <w:rsid w:val="00F34F8E"/>
    <w:rsid w:val="00F3509A"/>
    <w:rsid w:val="00F35B81"/>
    <w:rsid w:val="00F502A7"/>
    <w:rsid w:val="00F5343F"/>
    <w:rsid w:val="00F55F91"/>
    <w:rsid w:val="00F655F5"/>
    <w:rsid w:val="00F66056"/>
    <w:rsid w:val="00F67354"/>
    <w:rsid w:val="00F81B1D"/>
    <w:rsid w:val="00F832A3"/>
    <w:rsid w:val="00FA53DD"/>
    <w:rsid w:val="00FB28BD"/>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96027C"/>
  <w15:chartTrackingRefBased/>
  <w15:docId w15:val="{221B7E6B-29FF-4123-932B-FF4279F3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2"/>
    <w:lsdException w:name="heading 1" w:semiHidden="1" w:uiPriority="9"/>
    <w:lsdException w:name="heading 2" w:semiHidden="1" w:uiPriority="9"/>
    <w:lsdException w:name="heading 3" w:semiHidden="1" w:uiPriority="9"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44"/>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rsid w:val="00461841"/>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3509A"/>
  </w:style>
  <w:style w:type="paragraph" w:styleId="Header">
    <w:name w:val="header"/>
    <w:basedOn w:val="Normal"/>
    <w:link w:val="HeaderChar"/>
    <w:uiPriority w:val="99"/>
    <w:semiHidden/>
    <w:rsid w:val="00461841"/>
    <w:pPr>
      <w:spacing w:before="0" w:after="0" w:line="240" w:lineRule="auto"/>
      <w:jc w:val="right"/>
    </w:pPr>
    <w:rPr>
      <w:sz w:val="16"/>
    </w:rPr>
  </w:style>
  <w:style w:type="character" w:customStyle="1" w:styleId="HeaderChar">
    <w:name w:val="Header Char"/>
    <w:basedOn w:val="DefaultParagraphFont"/>
    <w:link w:val="Header"/>
    <w:uiPriority w:val="99"/>
    <w:semiHidden/>
    <w:rsid w:val="00461841"/>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99"/>
    <w:semiHidden/>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qFormat/>
    <w:rsid w:val="00F3509A"/>
    <w:pPr>
      <w:spacing w:before="400" w:line="600" w:lineRule="atLeast"/>
      <w:outlineLvl w:val="1"/>
    </w:pPr>
    <w:rPr>
      <w:sz w:val="48"/>
      <w:szCs w:val="48"/>
    </w:rPr>
  </w:style>
  <w:style w:type="paragraph" w:customStyle="1" w:styleId="B-head">
    <w:name w:val="B-head"/>
    <w:basedOn w:val="Normal"/>
    <w:next w:val="Body"/>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8"/>
    <w:qFormat/>
    <w:rsid w:val="00EA6A19"/>
    <w:pPr>
      <w:numPr>
        <w:ilvl w:val="1"/>
        <w:numId w:val="6"/>
      </w:numPr>
    </w:p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6"/>
    <w:qFormat/>
    <w:rsid w:val="00081DF8"/>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8A0201"/>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8"/>
    <w:qFormat/>
    <w:rsid w:val="00081DF8"/>
    <w:pPr>
      <w:numPr>
        <w:numId w:val="19"/>
      </w:numPr>
      <w:spacing w:before="120" w:after="120"/>
    </w:pPr>
  </w:style>
  <w:style w:type="paragraph" w:customStyle="1" w:styleId="Addressfooter">
    <w:name w:val="Address footer"/>
    <w:basedOn w:val="Normal"/>
    <w:uiPriority w:val="29"/>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semiHidden/>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semiHidden/>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basedOn w:val="Normal"/>
    <w:uiPriority w:val="44"/>
    <w:semiHidden/>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semiHidden/>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paragraph" w:customStyle="1" w:styleId="Boxbulletpoints">
    <w:name w:val="Box bullet points"/>
    <w:basedOn w:val="Boxtext"/>
    <w:uiPriority w:val="19"/>
    <w:qFormat/>
    <w:rsid w:val="006D5F44"/>
    <w:p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num" w:pos="567"/>
      </w:tabs>
      <w:spacing w:line="288" w:lineRule="exact"/>
      <w:ind w:left="567" w:hanging="567"/>
      <w:contextualSpacing/>
    </w:pPr>
  </w:style>
  <w:style w:type="character" w:styleId="CommentReference">
    <w:name w:val="annotation reference"/>
    <w:basedOn w:val="DefaultParagraphFont"/>
    <w:uiPriority w:val="99"/>
    <w:semiHidden/>
    <w:unhideWhenUsed/>
    <w:rsid w:val="00444732"/>
    <w:rPr>
      <w:sz w:val="16"/>
      <w:szCs w:val="16"/>
    </w:rPr>
  </w:style>
  <w:style w:type="table" w:styleId="TableGridLight">
    <w:name w:val="Grid Table Light"/>
    <w:basedOn w:val="TableNormal"/>
    <w:uiPriority w:val="40"/>
    <w:rsid w:val="00A96B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SXDRIVE\Xdrive\Stakeholders\Corporate%20Identity\Corporate%20Templates\EC-Templates\EC%20blank%20page%20logo%20template%202019.dotx"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42db2267-da8a-4033-a749-d2c129898989" ContentTypeId="0x0101" PreviousValue="false"/>
</file>

<file path=customXml/item2.xml><?xml version="1.0" encoding="utf-8"?>
<?mso-contentType ?>
<FormTemplates xmlns="http://schemas.microsoft.com/sharepoint/v3/contenttype/forms"/>
</file>

<file path=customXml/item3.xml><?xml version="1.0" encoding="utf-8"?>
<ct:contentTypeSchema xmlns:ct="http://schemas.microsoft.com/office/2006/metadata/contentType" xmlns:ma="http://schemas.microsoft.com/office/2006/metadata/properties/metaAttributes" ct:_="" ma:_="" ma:contentTypeName="Document" ma:contentTypeID="0x01010063E6DFD3F334D04FB5D00EE52D70D04A" ma:contentTypeVersion="25" ma:contentTypeDescription="Create a new document." ma:contentTypeScope="" ma:versionID="ee9b28799c764762662970927576c520">
  <xsd:schema xmlns:xsd="http://www.w3.org/2001/XMLSchema" xmlns:xs="http://www.w3.org/2001/XMLSchema" xmlns:p="http://schemas.microsoft.com/office/2006/metadata/properties" xmlns:ns2="0b644c8d-8442-43d3-b70d-a766ab8538c3" xmlns:ns3="455083ea-95a6-4df6-97b5-1983d3b6adec" xmlns:ns4="d6febb6a-bb27-415c-9372-f0c438379f5c" targetNamespace="http://schemas.microsoft.com/office/2006/metadata/properties" ma:root="true" ma:fieldsID="c7c65b53be9c0faf1c80dadbfab9473b" ns2:_="" ns3:_="" ns4:_="">
    <xsd:import namespace="0b644c8d-8442-43d3-b70d-a766ab8538c3"/>
    <xsd:import namespace="455083ea-95a6-4df6-97b5-1983d3b6adec"/>
    <xsd:import namespace="d6febb6a-bb27-415c-9372-f0c438379f5c"/>
    <xsd:element name="properties">
      <xsd:complexType>
        <xsd:sequence>
          <xsd:element name="documentManagement">
            <xsd:complexType>
              <xsd:all>
                <xsd:element ref="ns2:_dlc_DocId" minOccurs="0"/>
                <xsd:element ref="ns2:_dlc_DocIdUrl" minOccurs="0"/>
                <xsd:element ref="ns2:_dlc_DocIdPersistId" minOccurs="0"/>
                <xsd:element ref="ns2:ArticleName" minOccurs="0"/>
                <xsd:element ref="ns3:e64a16057c284fa8a97924fbaab918c9" minOccurs="0"/>
                <xsd:element ref="ns3:Category" minOccurs="0"/>
                <xsd:element ref="ns3:Owner" minOccurs="0"/>
                <xsd:element ref="ns3:Next_x0020_review_x0020_date" minOccurs="0"/>
                <xsd:element ref="ns3:Sub_x0020_category" minOccurs="0"/>
                <xsd:element ref="ns2:TaxCatchAll" minOccurs="0"/>
                <xsd:element ref="ns3:p99e8dd704344a3fbe3538e7d8ce6828" minOccurs="0"/>
                <xsd:element ref="ns3:Original_x0020_Creator" minOccurs="0"/>
                <xsd:element ref="ns3:Original_x0020_Modified_x0020_By" minOccurs="0"/>
                <xsd:element ref="ns4:SharedWithUsers" minOccurs="0"/>
                <xsd:element ref="ns3:Original_x0020_Owner"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ticleName" ma:index="11" nillable="true" ma:displayName="Name" ma:internalName="ArticleName" ma:readOnly="false">
      <xsd:simpleType>
        <xsd:restriction base="dms:Text"/>
      </xsd:simpleType>
    </xsd:element>
    <xsd:element name="TaxCatchAll" ma:index="19" nillable="true" ma:displayName="Taxonomy Catch All Column" ma:description="" ma:hidden="true" ma:list="{edb8fb4a-993e-4492-ad0e-d6acdb1a04a1}" ma:internalName="TaxCatchAll" ma:showField="CatchAllData" ma:web="d6febb6a-bb27-415c-9372-f0c438379f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5083ea-95a6-4df6-97b5-1983d3b6adec" elementFormDefault="qualified">
    <xsd:import namespace="http://schemas.microsoft.com/office/2006/documentManagement/types"/>
    <xsd:import namespace="http://schemas.microsoft.com/office/infopath/2007/PartnerControls"/>
    <xsd:element name="e64a16057c284fa8a97924fbaab918c9" ma:index="12" nillable="true" ma:displayName="Team_0" ma:hidden="true" ma:internalName="e64a16057c284fa8a97924fbaab918c9" ma:readOnly="false">
      <xsd:simpleType>
        <xsd:restriction base="dms:Note"/>
      </xsd:simpleType>
    </xsd:element>
    <xsd:element name="Category" ma:index="13" nillable="true" ma:displayName="Category" ma:format="Dropdown" ma:internalName="Category" ma:readOnly="false">
      <xsd:simpleType>
        <xsd:restriction base="dms:Choice">
          <xsd:enumeration value="CCM"/>
          <xsd:enumeration value="HR Online"/>
          <xsd:enumeration value="Procurement"/>
          <xsd:enumeration value="Health &amp; Safety"/>
          <xsd:enumeration value="Union"/>
          <xsd:enumeration value="Information management"/>
          <xsd:enumeration value="Budgets and finance"/>
          <xsd:enumeration value="Equality and Diversity"/>
          <xsd:enumeration value="Corporate social responsibility"/>
          <xsd:enumeration value="Corporate governance"/>
          <xsd:enumeration value="Office Services"/>
          <xsd:enumeration value="IT and telephony"/>
          <xsd:enumeration value="FOI &amp; DPA"/>
          <xsd:enumeration value="Skynet"/>
          <xsd:enumeration value="Ebis"/>
          <xsd:enumeration value="Communication tools"/>
          <xsd:enumeration value="Corporate Governance"/>
          <xsd:enumeration value="Performance and Planning"/>
          <xsd:enumeration value="TBC"/>
        </xsd:restriction>
      </xsd:simpleType>
    </xsd:element>
    <xsd:element name="Owner" ma:index="1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ext_x0020_review_x0020_date" ma:index="15" nillable="true" ma:displayName="Next review date" ma:format="DateOnly" ma:internalName="Next_x0020_review_x0020_date" ma:readOnly="false">
      <xsd:simpleType>
        <xsd:restriction base="dms:DateTime"/>
      </xsd:simpleType>
    </xsd:element>
    <xsd:element name="Sub_x0020_category" ma:index="17" nillable="true" ma:displayName="Sub category" ma:format="Dropdown" ma:internalName="Sub_x0020_category" ma:readOnly="false">
      <xsd:simpleType>
        <xsd:restriction base="dms:Choice">
          <xsd:enumeration value="CCM"/>
          <xsd:enumeration value="HR Online"/>
          <xsd:enumeration value="Government Procurement Card (GPC)"/>
          <xsd:enumeration value="Audits and Reports"/>
          <xsd:enumeration value="Union"/>
          <xsd:enumeration value="Information management"/>
          <xsd:enumeration value="Budgets and finance"/>
          <xsd:enumeration value="Equality and Diversity"/>
          <xsd:enumeration value="Procurement"/>
          <xsd:enumeration value="Fire Safety"/>
          <xsd:enumeration value="CSR group"/>
          <xsd:enumeration value="Procurement guidance"/>
          <xsd:enumeration value="Templates"/>
          <xsd:enumeration value="Board and committee meetings"/>
          <xsd:enumeration value="H&amp;S guides"/>
          <xsd:enumeration value="Premises"/>
          <xsd:enumeration value="Environmental initiatives"/>
          <xsd:enumeration value="In the office"/>
          <xsd:enumeration value="Meetings and visitors"/>
          <xsd:enumeration value="Travel framework"/>
          <xsd:enumeration value="Complaints"/>
          <xsd:enumeration value="FOI &amp; DPA"/>
          <xsd:enumeration value="General"/>
          <xsd:enumeration value="DSE"/>
          <xsd:enumeration value="Skynet"/>
          <xsd:enumeration value="H&amp;S group"/>
          <xsd:enumeration value="Ebis"/>
          <xsd:enumeration value="Communication tools"/>
          <xsd:enumeration value="Delegation and decision making"/>
          <xsd:enumeration value="First Aid"/>
          <xsd:enumeration value="Charitable activities"/>
          <xsd:enumeration value="H&amp;S manual"/>
          <xsd:enumeration value="Fair partnerships"/>
          <xsd:enumeration value="Performance and Planning"/>
          <xsd:enumeration value="Procurement strategy"/>
          <xsd:enumeration value="Fire Safety"/>
          <xsd:enumeration value="Working outside the office"/>
          <xsd:enumeration value="Office Services"/>
          <xsd:enumeration value="Quick tips"/>
          <xsd:enumeration value="Guidance &amp; resources"/>
          <xsd:enumeration value="Training"/>
        </xsd:restriction>
      </xsd:simpleType>
    </xsd:element>
    <xsd:element name="p99e8dd704344a3fbe3538e7d8ce6828" ma:index="20" nillable="true" ma:displayName="Directorate_0" ma:hidden="true" ma:internalName="p99e8dd704344a3fbe3538e7d8ce6828" ma:readOnly="false">
      <xsd:simpleType>
        <xsd:restriction base="dms:Note"/>
      </xsd:simpleType>
    </xsd:element>
    <xsd:element name="Original_x0020_Creator" ma:index="22" nillable="true" ma:displayName="Original Creator" ma:internalName="Original_x0020_Creator">
      <xsd:simpleType>
        <xsd:restriction base="dms:Text"/>
      </xsd:simpleType>
    </xsd:element>
    <xsd:element name="Original_x0020_Modified_x0020_By" ma:index="23" nillable="true" ma:displayName="Original Modified By" ma:internalName="Original_x0020_Modified_x0020_By">
      <xsd:simpleType>
        <xsd:restriction base="dms:Text"/>
      </xsd:simpleType>
    </xsd:element>
    <xsd:element name="Original_x0020_Owner" ma:index="25" nillable="true" ma:displayName="Original Owner" ma:internalName="Original_x0020_Owner">
      <xsd:simpleType>
        <xsd:restriction base="dms:Text">
          <xsd:maxLength value="255"/>
        </xsd:restriction>
      </xsd:simpleType>
    </xsd:element>
    <xsd:element name="Content_x0020_Type" ma:index="26" nillable="true" ma:displayName="Content Type" ma:default="Policy" ma:format="Dropdown" ma:internalName="Content_x0020_Type" ma:readOnly="false">
      <xsd:simpleType>
        <xsd:restriction base="dms:Choice">
          <xsd:enumeration value="Policy"/>
          <xsd:enumeration value="Procedure"/>
          <xsd:enumeration value="Guidance"/>
          <xsd:enumeration value="Form"/>
        </xsd:restriction>
      </xsd:simpleType>
    </xsd:element>
  </xsd:schema>
  <xsd:schema xmlns:xsd="http://www.w3.org/2001/XMLSchema" xmlns:xs="http://www.w3.org/2001/XMLSchema" xmlns:dms="http://schemas.microsoft.com/office/2006/documentManagement/types" xmlns:pc="http://schemas.microsoft.com/office/infopath/2007/PartnerControls" targetNamespace="d6febb6a-bb27-415c-9372-f0c438379f5c" elementFormDefault="qualified">
    <xsd:import namespace="http://schemas.microsoft.com/office/2006/documentManagement/types"/>
    <xsd:import namespace="http://schemas.microsoft.com/office/infopath/2007/PartnerControls"/>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riginal_x0020_Owner xmlns="455083ea-95a6-4df6-97b5-1983d3b6adec" xsi:nil="true"/>
    <Original_x0020_Creator xmlns="455083ea-95a6-4df6-97b5-1983d3b6adec" xsi:nil="true"/>
    <Sub_x0020_category xmlns="455083ea-95a6-4df6-97b5-1983d3b6adec" xsi:nil="true"/>
    <Category xmlns="455083ea-95a6-4df6-97b5-1983d3b6adec">Communication tools</Category>
    <ArticleName xmlns="0b644c8d-8442-43d3-b70d-a766ab8538c3" xsi:nil="true"/>
    <e64a16057c284fa8a97924fbaab918c9 xmlns="455083ea-95a6-4df6-97b5-1983d3b6adec" xsi:nil="true"/>
    <Next_x0020_review_x0020_date xmlns="455083ea-95a6-4df6-97b5-1983d3b6adec" xsi:nil="true"/>
    <Content_x0020_Type xmlns="455083ea-95a6-4df6-97b5-1983d3b6adec">Policy</Content_x0020_Type>
    <TaxCatchAll xmlns="0b644c8d-8442-43d3-b70d-a766ab8538c3"/>
    <Owner xmlns="455083ea-95a6-4df6-97b5-1983d3b6adec">
      <UserInfo>
        <DisplayName/>
        <AccountId xsi:nil="true"/>
        <AccountType/>
      </UserInfo>
    </Owner>
    <p99e8dd704344a3fbe3538e7d8ce6828 xmlns="455083ea-95a6-4df6-97b5-1983d3b6adec" xsi:nil="true"/>
    <Original_x0020_Modified_x0020_By xmlns="455083ea-95a6-4df6-97b5-1983d3b6adec" xsi:nil="true"/>
    <_dlc_DocId xmlns="0b644c8d-8442-43d3-b70d-a766ab8538c3">C4RWQWTK7N6Q-1054929503-1050</_dlc_DocId>
    <_dlc_DocIdUrl xmlns="0b644c8d-8442-43d3-b70d-a766ab8538c3">
      <Url>http://skynet/mytools/_layouts/15/DocIdRedir.aspx?ID=C4RWQWTK7N6Q-1054929503-1050</Url>
      <Description>C4RWQWTK7N6Q-1054929503-1050</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5D82-BF4F-46CE-90F4-B06DAF79DD6D}">
  <ds:schemaRefs>
    <ds:schemaRef ds:uri="Microsoft.SharePoint.Taxonomy.ContentTypeSync"/>
  </ds:schemaRefs>
</ds:datastoreItem>
</file>

<file path=customXml/itemProps2.xml><?xml version="1.0" encoding="utf-8"?>
<ds:datastoreItem xmlns:ds="http://schemas.openxmlformats.org/officeDocument/2006/customXml" ds:itemID="{1B64B64D-3588-4A0B-A32C-9F466E571194}">
  <ds:schemaRefs>
    <ds:schemaRef ds:uri="http://schemas.microsoft.com/sharepoint/v3/contenttype/forms"/>
  </ds:schemaRefs>
</ds:datastoreItem>
</file>

<file path=customXml/itemProps3.xml><?xml version="1.0" encoding="utf-8"?>
<ds:datastoreItem xmlns:ds="http://schemas.openxmlformats.org/officeDocument/2006/customXml" ds:itemID="{797FEB55-20EA-4184-9F40-84330A22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455083ea-95a6-4df6-97b5-1983d3b6adec"/>
    <ds:schemaRef ds:uri="d6febb6a-bb27-415c-9372-f0c438379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E58763-D22F-40C5-B5D9-A92B53FB1E61}">
  <ds:schemaRefs>
    <ds:schemaRef ds:uri="455083ea-95a6-4df6-97b5-1983d3b6ade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d6febb6a-bb27-415c-9372-f0c438379f5c"/>
    <ds:schemaRef ds:uri="http://www.w3.org/XML/1998/namespace"/>
    <ds:schemaRef ds:uri="http://purl.org/dc/dcmitype/"/>
  </ds:schemaRefs>
</ds:datastoreItem>
</file>

<file path=customXml/itemProps5.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6.xml><?xml version="1.0" encoding="utf-8"?>
<ds:datastoreItem xmlns:ds="http://schemas.openxmlformats.org/officeDocument/2006/customXml" ds:itemID="{219A076A-A9AF-4BB6-87AD-9D1E08A20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blank page logo template 2019</Template>
  <TotalTime>0</TotalTime>
  <Pages>3</Pages>
  <Words>671</Words>
  <Characters>3825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Kennedy</dc:creator>
  <cp:keywords/>
  <dc:description/>
  <cp:lastModifiedBy>Christopher Stevenson</cp:lastModifiedBy>
  <cp:revision>2</cp:revision>
  <dcterms:created xsi:type="dcterms:W3CDTF">2021-10-28T14:09:00Z</dcterms:created>
  <dcterms:modified xsi:type="dcterms:W3CDTF">2021-10-28T14:09:00Z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0x01010063E6DFD3F334D04FB5D00EE52D70D04A</vt:lpwstr>
  </property>
  <property fmtid="{D5CDD505-2E9C-101B-9397-08002B2CF9AE}" pid="3" name="_dlc_DocIdItemGuid">
    <vt:lpwstr>9e1a8fe9-3d6b-4370-94a3-fdd335ed0a68</vt:lpwstr>
  </property>
  <property fmtid="{D5CDD505-2E9C-101B-9397-08002B2CF9AE}" pid="4" name="Directorate">
    <vt:lpwstr/>
  </property>
  <property fmtid="{D5CDD505-2E9C-101B-9397-08002B2CF9AE}" pid="5" name="Team">
    <vt:lpwstr/>
  </property>
</Properties>
</file>