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6409" w14:textId="6CC70750" w:rsidR="00F936BC" w:rsidRPr="00F936BC" w:rsidRDefault="00F936BC" w:rsidP="00F936BC">
      <w:pPr>
        <w:pStyle w:val="Nadpis1"/>
        <w:ind w:left="-851" w:right="-851"/>
        <w:jc w:val="center"/>
        <w:rPr>
          <w:sz w:val="32"/>
          <w:szCs w:val="32"/>
        </w:rPr>
      </w:pPr>
      <w:r w:rsidRPr="00F936BC">
        <w:rPr>
          <w:sz w:val="32"/>
          <w:szCs w:val="32"/>
        </w:rPr>
        <w:t>Komunikační rozhraní PC – USB, Ethernet, WiFi, Bluetooth, IrDA, ovládací zařízení – princip a parametry klávesnice, myš, trackpoint, touchpad, dotykové obrazovky, interaktivní tabule.</w:t>
      </w:r>
    </w:p>
    <w:p w14:paraId="21CCB31C" w14:textId="190AC9EA" w:rsidR="00F936BC" w:rsidRDefault="00DF0C43" w:rsidP="00F936BC">
      <w:pPr>
        <w:ind w:left="-567" w:right="-567"/>
      </w:pPr>
      <w:r w:rsidRPr="00DF0C43">
        <w:rPr>
          <w:u w:val="single"/>
        </w:rPr>
        <w:t>Komunikační rozhraní</w:t>
      </w:r>
      <w:r>
        <w:t xml:space="preserve"> – interface umožňující přenos dat mezi hostitelem a koncovými subjekty, sjednocuje komunikaci v rámci programů, tzv. API</w:t>
      </w:r>
    </w:p>
    <w:p w14:paraId="2EFEA429" w14:textId="76A9D321" w:rsidR="00DF0C43" w:rsidRDefault="00DF0C43" w:rsidP="00FE71F5">
      <w:pPr>
        <w:spacing w:after="0"/>
        <w:ind w:left="-567" w:right="-567"/>
      </w:pPr>
      <w:r w:rsidRPr="00DF0C43">
        <w:rPr>
          <w:u w:val="single"/>
        </w:rPr>
        <w:t>Parametry fyzického rozhraní</w:t>
      </w:r>
      <w:r>
        <w:t>: Uspořádání vodičů, Šířka pásma, Frekvence, Rychlost, Způsob přenosu, Možnosti připojení</w:t>
      </w:r>
    </w:p>
    <w:p w14:paraId="01E31DB3" w14:textId="703EA983" w:rsidR="00DF0C43" w:rsidRDefault="00DF0C43" w:rsidP="000E48AF">
      <w:pPr>
        <w:pStyle w:val="Nadpis1"/>
        <w:spacing w:after="0"/>
        <w:ind w:left="-709" w:right="-567"/>
        <w:rPr>
          <w:sz w:val="32"/>
          <w:szCs w:val="32"/>
        </w:rPr>
      </w:pPr>
      <w:r w:rsidRPr="00DF0C43">
        <w:rPr>
          <w:sz w:val="32"/>
          <w:szCs w:val="32"/>
        </w:rPr>
        <w:t>USB</w:t>
      </w:r>
      <w:r>
        <w:rPr>
          <w:sz w:val="32"/>
          <w:szCs w:val="32"/>
        </w:rPr>
        <w:t xml:space="preserve"> (universal serial bus)</w:t>
      </w:r>
    </w:p>
    <w:p w14:paraId="20639171" w14:textId="22455F03" w:rsidR="006D3202" w:rsidRDefault="006D3202" w:rsidP="006D3202">
      <w:pPr>
        <w:spacing w:after="0"/>
        <w:ind w:left="-284" w:right="-567"/>
      </w:pPr>
      <w:r w:rsidRPr="006D3202">
        <w:rPr>
          <w:u w:val="single"/>
        </w:rPr>
        <w:t>První specifikace byla navržena v roce 1995, důležité specifikace jsou</w:t>
      </w:r>
      <w:r>
        <w:t>:</w:t>
      </w:r>
    </w:p>
    <w:p w14:paraId="2F648D17" w14:textId="6EA34353" w:rsidR="006D3202" w:rsidRPr="000E48AF" w:rsidRDefault="006D3202" w:rsidP="006D3202">
      <w:pPr>
        <w:pStyle w:val="Odstavecseseznamem"/>
        <w:numPr>
          <w:ilvl w:val="0"/>
          <w:numId w:val="3"/>
        </w:numPr>
        <w:ind w:right="-567"/>
        <w:rPr>
          <w:b/>
          <w:bCs/>
        </w:rPr>
      </w:pPr>
      <w:r>
        <w:t xml:space="preserve">USB 1.1 – </w:t>
      </w:r>
      <w:r w:rsidRPr="007B121A">
        <w:rPr>
          <w:b/>
          <w:bCs/>
        </w:rPr>
        <w:t>Low-speed</w:t>
      </w:r>
      <w:r>
        <w:t xml:space="preserve"> </w:t>
      </w:r>
      <w:r w:rsidRPr="000E48AF">
        <w:rPr>
          <w:b/>
          <w:bCs/>
        </w:rPr>
        <w:t>1,5Mb/s</w:t>
      </w:r>
      <w:r>
        <w:t xml:space="preserve"> / </w:t>
      </w:r>
      <w:r w:rsidRPr="007B121A">
        <w:rPr>
          <w:b/>
          <w:bCs/>
        </w:rPr>
        <w:t>Full-speed</w:t>
      </w:r>
      <w:r>
        <w:t xml:space="preserve"> </w:t>
      </w:r>
      <w:r w:rsidRPr="007B121A">
        <w:rPr>
          <w:b/>
          <w:bCs/>
        </w:rPr>
        <w:t>12Mb/s</w:t>
      </w:r>
      <w:r>
        <w:t>–</w:t>
      </w:r>
      <w:r w:rsidRPr="000E48AF">
        <w:rPr>
          <w:b/>
          <w:bCs/>
        </w:rPr>
        <w:t>4 vodiče</w:t>
      </w:r>
      <w:r>
        <w:t xml:space="preserve">, max. </w:t>
      </w:r>
      <w:r w:rsidRPr="000E48AF">
        <w:rPr>
          <w:b/>
          <w:bCs/>
        </w:rPr>
        <w:t>500 mA</w:t>
      </w:r>
    </w:p>
    <w:p w14:paraId="18A1769B" w14:textId="0FAB684C" w:rsidR="006D3202" w:rsidRPr="000E48AF" w:rsidRDefault="006D3202" w:rsidP="006D3202">
      <w:pPr>
        <w:pStyle w:val="Odstavecseseznamem"/>
        <w:numPr>
          <w:ilvl w:val="0"/>
          <w:numId w:val="3"/>
        </w:numPr>
        <w:ind w:right="-567"/>
        <w:rPr>
          <w:b/>
          <w:bCs/>
        </w:rPr>
      </w:pPr>
      <w:r>
        <w:t xml:space="preserve">USB 2.0 - </w:t>
      </w:r>
      <w:r w:rsidRPr="007B121A">
        <w:rPr>
          <w:b/>
          <w:bCs/>
        </w:rPr>
        <w:t>Hi</w:t>
      </w:r>
      <w:r w:rsidR="00954DB1" w:rsidRPr="007B121A">
        <w:rPr>
          <w:b/>
          <w:bCs/>
        </w:rPr>
        <w:t>gh</w:t>
      </w:r>
      <w:r w:rsidRPr="007B121A">
        <w:rPr>
          <w:b/>
          <w:bCs/>
        </w:rPr>
        <w:t>-Speed</w:t>
      </w:r>
      <w:r>
        <w:t xml:space="preserve"> </w:t>
      </w:r>
      <w:r w:rsidRPr="000E48AF">
        <w:rPr>
          <w:b/>
          <w:bCs/>
        </w:rPr>
        <w:t>480 Mbit/s</w:t>
      </w:r>
      <w:r>
        <w:t xml:space="preserve"> – zpětná kompatibilita – </w:t>
      </w:r>
      <w:r w:rsidRPr="000E48AF">
        <w:rPr>
          <w:b/>
          <w:bCs/>
        </w:rPr>
        <w:t>4 vodiče</w:t>
      </w:r>
      <w:r>
        <w:t xml:space="preserve">, max </w:t>
      </w:r>
      <w:r w:rsidRPr="000E48AF">
        <w:rPr>
          <w:b/>
          <w:bCs/>
        </w:rPr>
        <w:t xml:space="preserve">500 mA </w:t>
      </w:r>
    </w:p>
    <w:p w14:paraId="6323FA5A" w14:textId="2E25E3D4" w:rsidR="006D3202" w:rsidRDefault="006D3202" w:rsidP="006D3202">
      <w:pPr>
        <w:pStyle w:val="Odstavecseseznamem"/>
        <w:numPr>
          <w:ilvl w:val="0"/>
          <w:numId w:val="3"/>
        </w:numPr>
        <w:ind w:right="-567"/>
      </w:pPr>
      <w:r>
        <w:t xml:space="preserve">USB 3.0 – </w:t>
      </w:r>
      <w:r w:rsidRPr="007B121A">
        <w:rPr>
          <w:b/>
          <w:bCs/>
        </w:rPr>
        <w:t>Superspeed</w:t>
      </w:r>
      <w:r>
        <w:t xml:space="preserve"> </w:t>
      </w:r>
      <w:r w:rsidRPr="000E48AF">
        <w:rPr>
          <w:b/>
          <w:bCs/>
        </w:rPr>
        <w:t>5Gb/</w:t>
      </w:r>
      <w:proofErr w:type="gramStart"/>
      <w:r w:rsidR="000E48AF" w:rsidRPr="000E48AF">
        <w:rPr>
          <w:b/>
          <w:bCs/>
        </w:rPr>
        <w:t>s</w:t>
      </w:r>
      <w:r w:rsidR="000E48AF">
        <w:rPr>
          <w:b/>
          <w:bCs/>
        </w:rPr>
        <w:t xml:space="preserve"> </w:t>
      </w:r>
      <w:r w:rsidR="000E48AF">
        <w:t>– 4</w:t>
      </w:r>
      <w:proofErr w:type="gramEnd"/>
      <w:r w:rsidRPr="000E48AF">
        <w:rPr>
          <w:b/>
          <w:bCs/>
        </w:rPr>
        <w:t>+4 vodiče</w:t>
      </w:r>
      <w:r>
        <w:t xml:space="preserve"> (USB 3.1 - Gen1, konektor A), max </w:t>
      </w:r>
      <w:r w:rsidRPr="000E48AF">
        <w:rPr>
          <w:b/>
          <w:bCs/>
        </w:rPr>
        <w:t>900 mA</w:t>
      </w:r>
      <w:r>
        <w:t xml:space="preserve"> </w:t>
      </w:r>
    </w:p>
    <w:p w14:paraId="4ACBEFFB" w14:textId="54448240" w:rsidR="006D3202" w:rsidRPr="000E48AF" w:rsidRDefault="006D3202" w:rsidP="006D3202">
      <w:pPr>
        <w:pStyle w:val="Odstavecseseznamem"/>
        <w:numPr>
          <w:ilvl w:val="0"/>
          <w:numId w:val="3"/>
        </w:numPr>
        <w:ind w:right="-567"/>
        <w:rPr>
          <w:b/>
          <w:bCs/>
        </w:rPr>
      </w:pPr>
      <w:r>
        <w:t xml:space="preserve">USB-C </w:t>
      </w:r>
      <w:proofErr w:type="gramStart"/>
      <w:r>
        <w:t>Gen1 - USB</w:t>
      </w:r>
      <w:proofErr w:type="gramEnd"/>
      <w:r>
        <w:t xml:space="preserve"> 3.1 Gen1 SuperSpeed </w:t>
      </w:r>
      <w:r w:rsidRPr="000E48AF">
        <w:rPr>
          <w:b/>
          <w:bCs/>
        </w:rPr>
        <w:t>5Gb/s</w:t>
      </w:r>
      <w:r>
        <w:t xml:space="preserve">, konektor C, teoreticky max </w:t>
      </w:r>
      <w:r w:rsidRPr="000E48AF">
        <w:rPr>
          <w:b/>
          <w:bCs/>
        </w:rPr>
        <w:t xml:space="preserve">100 W </w:t>
      </w:r>
    </w:p>
    <w:p w14:paraId="1B882ECA" w14:textId="60D7D53B" w:rsidR="006D3202" w:rsidRPr="000E48AF" w:rsidRDefault="006D3202" w:rsidP="006D3202">
      <w:pPr>
        <w:pStyle w:val="Odstavecseseznamem"/>
        <w:numPr>
          <w:ilvl w:val="0"/>
          <w:numId w:val="3"/>
        </w:numPr>
        <w:ind w:right="-567"/>
        <w:rPr>
          <w:b/>
          <w:bCs/>
        </w:rPr>
      </w:pPr>
      <w:r>
        <w:t xml:space="preserve">USB-C Gen2 – USB-C 3.1 Gen2 SuperSpeed+ </w:t>
      </w:r>
      <w:r w:rsidRPr="000E48AF">
        <w:rPr>
          <w:b/>
          <w:bCs/>
        </w:rPr>
        <w:t>10 Gbit/s</w:t>
      </w:r>
      <w:r>
        <w:t xml:space="preserve">, konektor C, teoreticky max </w:t>
      </w:r>
      <w:r w:rsidRPr="000E48AF">
        <w:rPr>
          <w:b/>
          <w:bCs/>
        </w:rPr>
        <w:t>100 W</w:t>
      </w:r>
    </w:p>
    <w:p w14:paraId="3652C972" w14:textId="7518F534" w:rsidR="006D3202" w:rsidRDefault="006D3202" w:rsidP="006D3202">
      <w:pPr>
        <w:spacing w:after="0"/>
        <w:ind w:left="-284" w:right="-567"/>
      </w:pPr>
      <w:r w:rsidRPr="006D3202">
        <w:rPr>
          <w:u w:val="single"/>
        </w:rPr>
        <w:t>Informace v deskriptoru zařízení USB</w:t>
      </w:r>
      <w:r>
        <w:t xml:space="preserve">: </w:t>
      </w:r>
    </w:p>
    <w:p w14:paraId="48251DAE" w14:textId="3F53C9CF" w:rsidR="006D3202" w:rsidRPr="006D3202" w:rsidRDefault="006D3202" w:rsidP="006D3202">
      <w:pPr>
        <w:pStyle w:val="Odstavecseseznamem"/>
        <w:numPr>
          <w:ilvl w:val="0"/>
          <w:numId w:val="4"/>
        </w:numPr>
        <w:ind w:left="142" w:right="-567"/>
        <w:rPr>
          <w:u w:val="single"/>
        </w:rPr>
      </w:pPr>
      <w:r w:rsidRPr="006D3202">
        <w:t>Povinné</w:t>
      </w:r>
      <w:r>
        <w:t xml:space="preserve"> – identifikace výrobce a třídy, napájecí proud, informace o zařízení, počet koncových bodů</w:t>
      </w:r>
    </w:p>
    <w:p w14:paraId="68DBF9E2" w14:textId="4D062BC7" w:rsidR="006D3202" w:rsidRPr="006D3202" w:rsidRDefault="006D3202" w:rsidP="006D3202">
      <w:pPr>
        <w:pStyle w:val="Odstavecseseznamem"/>
        <w:numPr>
          <w:ilvl w:val="0"/>
          <w:numId w:val="4"/>
        </w:numPr>
        <w:ind w:left="142" w:right="-567"/>
        <w:rPr>
          <w:u w:val="single"/>
        </w:rPr>
      </w:pPr>
      <w:r w:rsidRPr="006D3202">
        <w:t>Volitelné</w:t>
      </w:r>
      <w:r>
        <w:t xml:space="preserve"> – bližší specifikace zařízení pro třídu, do které </w:t>
      </w:r>
      <w:proofErr w:type="gramStart"/>
      <w:r>
        <w:t>patří</w:t>
      </w:r>
      <w:proofErr w:type="gramEnd"/>
    </w:p>
    <w:p w14:paraId="6DDEE6EF" w14:textId="419C3CDF" w:rsidR="006D3202" w:rsidRDefault="006D3202" w:rsidP="00FE71F5">
      <w:pPr>
        <w:spacing w:after="0"/>
        <w:ind w:left="-284" w:right="-567"/>
      </w:pPr>
      <w:r>
        <w:rPr>
          <w:u w:val="single"/>
        </w:rPr>
        <w:t>Fáze připojení USB zařízení</w:t>
      </w:r>
      <w:r>
        <w:t>:</w:t>
      </w:r>
    </w:p>
    <w:p w14:paraId="77C95B59" w14:textId="4A749321" w:rsidR="006D3202" w:rsidRDefault="000004E1" w:rsidP="006D3202">
      <w:pPr>
        <w:pStyle w:val="Odstavecseseznamem"/>
        <w:numPr>
          <w:ilvl w:val="0"/>
          <w:numId w:val="6"/>
        </w:numPr>
        <w:ind w:left="142" w:right="-567"/>
      </w:pPr>
      <w:r>
        <w:t xml:space="preserve">Hub informuje hostitele o tom, že bylo </w:t>
      </w:r>
      <w:r w:rsidRPr="000004E1">
        <w:rPr>
          <w:b/>
          <w:bCs/>
        </w:rPr>
        <w:t>připojeno</w:t>
      </w:r>
      <w:r>
        <w:t xml:space="preserve"> nové zařízení</w:t>
      </w:r>
    </w:p>
    <w:p w14:paraId="38653423" w14:textId="7AFA9E3A" w:rsidR="000004E1" w:rsidRDefault="000004E1" w:rsidP="006D3202">
      <w:pPr>
        <w:pStyle w:val="Odstavecseseznamem"/>
        <w:numPr>
          <w:ilvl w:val="0"/>
          <w:numId w:val="6"/>
        </w:numPr>
        <w:ind w:left="142" w:right="-567"/>
      </w:pPr>
      <w:r>
        <w:t xml:space="preserve">Hostitel se dotáže hubu, na který </w:t>
      </w:r>
      <w:r w:rsidRPr="000004E1">
        <w:rPr>
          <w:b/>
          <w:bCs/>
        </w:rPr>
        <w:t>port</w:t>
      </w:r>
      <w:r>
        <w:t xml:space="preserve"> bylo zařízení připojeno</w:t>
      </w:r>
    </w:p>
    <w:p w14:paraId="1DFFB511" w14:textId="0A3809C9" w:rsidR="000004E1" w:rsidRDefault="000004E1" w:rsidP="006D3202">
      <w:pPr>
        <w:pStyle w:val="Odstavecseseznamem"/>
        <w:numPr>
          <w:ilvl w:val="0"/>
          <w:numId w:val="6"/>
        </w:numPr>
        <w:ind w:left="142" w:right="-567"/>
      </w:pPr>
      <w:r>
        <w:t xml:space="preserve">Hostitel vydá příkaz </w:t>
      </w:r>
      <w:r w:rsidRPr="000004E1">
        <w:rPr>
          <w:b/>
          <w:bCs/>
        </w:rPr>
        <w:t>tento</w:t>
      </w:r>
      <w:r>
        <w:t xml:space="preserve"> </w:t>
      </w:r>
      <w:r w:rsidRPr="000004E1">
        <w:rPr>
          <w:b/>
          <w:bCs/>
        </w:rPr>
        <w:t>port</w:t>
      </w:r>
      <w:r>
        <w:t xml:space="preserve"> </w:t>
      </w:r>
      <w:r w:rsidRPr="000004E1">
        <w:rPr>
          <w:b/>
          <w:bCs/>
        </w:rPr>
        <w:t>zapnout</w:t>
      </w:r>
      <w:r>
        <w:t xml:space="preserve"> a provést vynulování (reset) sběrnice</w:t>
      </w:r>
    </w:p>
    <w:p w14:paraId="7096D155" w14:textId="16462265" w:rsidR="000004E1" w:rsidRPr="000004E1" w:rsidRDefault="000004E1" w:rsidP="006D3202">
      <w:pPr>
        <w:pStyle w:val="Odstavecseseznamem"/>
        <w:numPr>
          <w:ilvl w:val="0"/>
          <w:numId w:val="6"/>
        </w:numPr>
        <w:ind w:left="142" w:right="-567"/>
      </w:pPr>
      <w:r>
        <w:t xml:space="preserve">Hub generuje </w:t>
      </w:r>
      <w:r w:rsidRPr="000004E1">
        <w:rPr>
          <w:b/>
          <w:bCs/>
        </w:rPr>
        <w:t>signál</w:t>
      </w:r>
      <w:r>
        <w:t xml:space="preserve"> </w:t>
      </w:r>
      <w:r w:rsidRPr="000004E1">
        <w:rPr>
          <w:b/>
          <w:bCs/>
        </w:rPr>
        <w:t>(reset)</w:t>
      </w:r>
      <w:r>
        <w:t xml:space="preserve"> o délce 10 ms a uvolní pro zařízení </w:t>
      </w:r>
      <w:r w:rsidRPr="000004E1">
        <w:rPr>
          <w:b/>
          <w:bCs/>
        </w:rPr>
        <w:t>napájecí</w:t>
      </w:r>
      <w:r>
        <w:t xml:space="preserve"> </w:t>
      </w:r>
      <w:r w:rsidRPr="000004E1">
        <w:rPr>
          <w:b/>
          <w:bCs/>
        </w:rPr>
        <w:t>proud</w:t>
      </w:r>
      <w:r>
        <w:t xml:space="preserve"> </w:t>
      </w:r>
      <w:r w:rsidRPr="000004E1">
        <w:rPr>
          <w:b/>
          <w:bCs/>
        </w:rPr>
        <w:t>100</w:t>
      </w:r>
      <w:r>
        <w:t xml:space="preserve"> </w:t>
      </w:r>
      <w:r w:rsidRPr="000004E1">
        <w:rPr>
          <w:b/>
          <w:bCs/>
        </w:rPr>
        <w:t>mA</w:t>
      </w:r>
    </w:p>
    <w:p w14:paraId="1D624094" w14:textId="205133F6" w:rsidR="000004E1" w:rsidRDefault="000004E1" w:rsidP="006D3202">
      <w:pPr>
        <w:pStyle w:val="Odstavecseseznamem"/>
        <w:numPr>
          <w:ilvl w:val="0"/>
          <w:numId w:val="6"/>
        </w:numPr>
        <w:ind w:left="142" w:right="-567"/>
        <w:rPr>
          <w:b/>
          <w:bCs/>
        </w:rPr>
      </w:pPr>
      <w:r>
        <w:t xml:space="preserve">hostitel povolí dotyčný port a komunikuje s USB zařízením prostřednictvím </w:t>
      </w:r>
      <w:r w:rsidRPr="000004E1">
        <w:rPr>
          <w:b/>
          <w:bCs/>
        </w:rPr>
        <w:t>řídící</w:t>
      </w:r>
      <w:r>
        <w:t xml:space="preserve"> </w:t>
      </w:r>
      <w:r w:rsidRPr="000004E1">
        <w:rPr>
          <w:b/>
          <w:bCs/>
        </w:rPr>
        <w:t>roury</w:t>
      </w:r>
      <w:r>
        <w:t xml:space="preserve"> na výchozí </w:t>
      </w:r>
      <w:r w:rsidRPr="000004E1">
        <w:rPr>
          <w:b/>
          <w:bCs/>
        </w:rPr>
        <w:t>adrese 0</w:t>
      </w:r>
    </w:p>
    <w:p w14:paraId="6988E3B8" w14:textId="76F94782" w:rsidR="000004E1" w:rsidRPr="000004E1" w:rsidRDefault="000004E1" w:rsidP="006D3202">
      <w:pPr>
        <w:pStyle w:val="Odstavecseseznamem"/>
        <w:numPr>
          <w:ilvl w:val="0"/>
          <w:numId w:val="6"/>
        </w:numPr>
        <w:ind w:left="142" w:right="-567"/>
        <w:rPr>
          <w:b/>
          <w:bCs/>
        </w:rPr>
      </w:pPr>
      <w:r>
        <w:t xml:space="preserve">Hostitel si </w:t>
      </w:r>
      <w:r w:rsidRPr="000004E1">
        <w:rPr>
          <w:b/>
          <w:bCs/>
        </w:rPr>
        <w:t>přečte</w:t>
      </w:r>
      <w:r>
        <w:t xml:space="preserve"> první bajty </w:t>
      </w:r>
      <w:r w:rsidRPr="000004E1">
        <w:rPr>
          <w:b/>
          <w:bCs/>
        </w:rPr>
        <w:t>deskriptoru</w:t>
      </w:r>
      <w:r>
        <w:t xml:space="preserve"> </w:t>
      </w:r>
      <w:r w:rsidRPr="000004E1">
        <w:rPr>
          <w:b/>
          <w:bCs/>
        </w:rPr>
        <w:t>zařízení</w:t>
      </w:r>
      <w:r>
        <w:t xml:space="preserve"> určující délku datových paketů</w:t>
      </w:r>
    </w:p>
    <w:p w14:paraId="1629568A" w14:textId="0EED1C00" w:rsidR="000004E1" w:rsidRPr="000004E1" w:rsidRDefault="000004E1" w:rsidP="006D3202">
      <w:pPr>
        <w:pStyle w:val="Odstavecseseznamem"/>
        <w:numPr>
          <w:ilvl w:val="0"/>
          <w:numId w:val="6"/>
        </w:numPr>
        <w:ind w:left="142" w:right="-567"/>
        <w:rPr>
          <w:b/>
          <w:bCs/>
        </w:rPr>
      </w:pPr>
      <w:r>
        <w:t xml:space="preserve">Hostitel </w:t>
      </w:r>
      <w:r w:rsidRPr="000004E1">
        <w:rPr>
          <w:b/>
          <w:bCs/>
        </w:rPr>
        <w:t>přiřadí</w:t>
      </w:r>
      <w:r>
        <w:t xml:space="preserve"> </w:t>
      </w:r>
      <w:r w:rsidRPr="000004E1">
        <w:rPr>
          <w:b/>
          <w:bCs/>
        </w:rPr>
        <w:t>zařízení</w:t>
      </w:r>
      <w:r>
        <w:t xml:space="preserve"> </w:t>
      </w:r>
      <w:r w:rsidRPr="000004E1">
        <w:rPr>
          <w:b/>
          <w:bCs/>
        </w:rPr>
        <w:t>USB</w:t>
      </w:r>
      <w:r>
        <w:t xml:space="preserve"> jeho </w:t>
      </w:r>
      <w:r w:rsidRPr="000004E1">
        <w:rPr>
          <w:b/>
          <w:bCs/>
        </w:rPr>
        <w:t>adresu</w:t>
      </w:r>
      <w:r>
        <w:t xml:space="preserve"> na sběrnici a zjistí, zda jde o </w:t>
      </w:r>
      <w:r w:rsidRPr="000004E1">
        <w:rPr>
          <w:b/>
          <w:bCs/>
        </w:rPr>
        <w:t>hub nebo koncové zařízení</w:t>
      </w:r>
      <w:r>
        <w:t xml:space="preserve"> a jakou </w:t>
      </w:r>
      <w:r w:rsidRPr="000004E1">
        <w:rPr>
          <w:b/>
          <w:bCs/>
        </w:rPr>
        <w:t>šířku</w:t>
      </w:r>
      <w:r>
        <w:t xml:space="preserve"> </w:t>
      </w:r>
      <w:r w:rsidRPr="000004E1">
        <w:rPr>
          <w:b/>
          <w:bCs/>
        </w:rPr>
        <w:t>pásma</w:t>
      </w:r>
      <w:r>
        <w:t xml:space="preserve"> bude potřebovat.</w:t>
      </w:r>
    </w:p>
    <w:p w14:paraId="32538DA1" w14:textId="11B6BFF2" w:rsidR="000004E1" w:rsidRPr="000004E1" w:rsidRDefault="000004E1" w:rsidP="006D3202">
      <w:pPr>
        <w:pStyle w:val="Odstavecseseznamem"/>
        <w:numPr>
          <w:ilvl w:val="0"/>
          <w:numId w:val="6"/>
        </w:numPr>
        <w:ind w:left="142" w:right="-567"/>
        <w:rPr>
          <w:b/>
          <w:bCs/>
        </w:rPr>
      </w:pPr>
      <w:r>
        <w:t xml:space="preserve">Následně </w:t>
      </w:r>
      <w:proofErr w:type="gramStart"/>
      <w:r>
        <w:t>vytvoří</w:t>
      </w:r>
      <w:proofErr w:type="gramEnd"/>
      <w:r>
        <w:t xml:space="preserve"> řídící </w:t>
      </w:r>
      <w:r w:rsidRPr="000004E1">
        <w:rPr>
          <w:b/>
          <w:bCs/>
        </w:rPr>
        <w:t>rouru</w:t>
      </w:r>
      <w:r>
        <w:t xml:space="preserve"> pro toto USB zařízení a nasměruje ji na přiřazenou </w:t>
      </w:r>
      <w:r w:rsidRPr="000004E1">
        <w:rPr>
          <w:b/>
          <w:bCs/>
        </w:rPr>
        <w:t>adresu</w:t>
      </w:r>
      <w:r>
        <w:t xml:space="preserve"> a </w:t>
      </w:r>
      <w:r w:rsidRPr="000004E1">
        <w:rPr>
          <w:b/>
          <w:bCs/>
        </w:rPr>
        <w:t>endpoint</w:t>
      </w:r>
      <w:r>
        <w:t xml:space="preserve"> </w:t>
      </w:r>
      <w:r w:rsidRPr="000004E1">
        <w:rPr>
          <w:b/>
          <w:bCs/>
        </w:rPr>
        <w:t>číslo</w:t>
      </w:r>
      <w:r>
        <w:t xml:space="preserve"> </w:t>
      </w:r>
      <w:r w:rsidRPr="000004E1">
        <w:rPr>
          <w:b/>
          <w:bCs/>
        </w:rPr>
        <w:t>0</w:t>
      </w:r>
      <w:r>
        <w:t>.</w:t>
      </w:r>
    </w:p>
    <w:p w14:paraId="20C53B16" w14:textId="752FE0FF" w:rsidR="000004E1" w:rsidRPr="007B121A" w:rsidRDefault="000004E1" w:rsidP="006D3202">
      <w:pPr>
        <w:pStyle w:val="Odstavecseseznamem"/>
        <w:numPr>
          <w:ilvl w:val="0"/>
          <w:numId w:val="6"/>
        </w:numPr>
        <w:ind w:left="142" w:right="-567"/>
        <w:rPr>
          <w:b/>
          <w:bCs/>
        </w:rPr>
      </w:pPr>
      <w:r>
        <w:t xml:space="preserve">Hostitel </w:t>
      </w:r>
      <w:r w:rsidRPr="000004E1">
        <w:rPr>
          <w:b/>
          <w:bCs/>
        </w:rPr>
        <w:t>přiřadí</w:t>
      </w:r>
      <w:r>
        <w:t xml:space="preserve"> </w:t>
      </w:r>
      <w:r w:rsidRPr="000004E1">
        <w:rPr>
          <w:b/>
          <w:bCs/>
        </w:rPr>
        <w:t>zařízení napájecí proud podle deskriptoru</w:t>
      </w:r>
      <w:r>
        <w:t xml:space="preserve"> zařízení a vyhledá příslušný </w:t>
      </w:r>
      <w:r w:rsidRPr="000004E1">
        <w:rPr>
          <w:b/>
          <w:bCs/>
        </w:rPr>
        <w:t>ovladač</w:t>
      </w:r>
      <w:r>
        <w:t xml:space="preserve"> v hostitelském software</w:t>
      </w:r>
    </w:p>
    <w:p w14:paraId="671AEB3C" w14:textId="77777777" w:rsidR="007B121A" w:rsidRPr="007B121A" w:rsidRDefault="007B121A" w:rsidP="007B121A">
      <w:pPr>
        <w:pStyle w:val="Odstavecseseznamem"/>
        <w:ind w:left="142" w:right="-567"/>
        <w:rPr>
          <w:b/>
          <w:bCs/>
        </w:rPr>
      </w:pPr>
    </w:p>
    <w:p w14:paraId="6698B1E8" w14:textId="350B0E59" w:rsidR="000E48AF" w:rsidRPr="007B121A" w:rsidRDefault="007B121A" w:rsidP="007B121A">
      <w:pPr>
        <w:ind w:left="-218" w:right="-567"/>
        <w:rPr>
          <w:b/>
          <w:bCs/>
        </w:rPr>
      </w:pPr>
      <w:r w:rsidRPr="007B121A">
        <w:rPr>
          <w:b/>
          <w:bCs/>
          <w:noProof/>
        </w:rPr>
        <w:drawing>
          <wp:inline distT="0" distB="0" distL="0" distR="0" wp14:anchorId="175CEEF3" wp14:editId="72E6FE15">
            <wp:extent cx="5499716" cy="1685925"/>
            <wp:effectExtent l="0" t="0" r="6350" b="0"/>
            <wp:docPr id="15824113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1131" name="Obrázek 1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41" cy="16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40C2" w14:textId="527827B8" w:rsidR="00FE71F5" w:rsidRDefault="00FE71F5" w:rsidP="00FE71F5">
      <w:pPr>
        <w:spacing w:after="0"/>
        <w:ind w:left="-284" w:right="-567"/>
      </w:pPr>
      <w:r w:rsidRPr="00FE71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E35FEA" wp14:editId="08039C83">
            <wp:simplePos x="0" y="0"/>
            <wp:positionH relativeFrom="column">
              <wp:posOffset>4367530</wp:posOffset>
            </wp:positionH>
            <wp:positionV relativeFrom="paragraph">
              <wp:posOffset>-48260</wp:posOffset>
            </wp:positionV>
            <wp:extent cx="2188272" cy="1895475"/>
            <wp:effectExtent l="0" t="0" r="2540" b="0"/>
            <wp:wrapNone/>
            <wp:docPr id="1598201993" name="Obrázek 1" descr="Obsah obrázku řada/pruh, Písmo, diagram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1993" name="Obrázek 1" descr="Obsah obrázku řada/pruh, Písmo, diagram, snímek obrazovky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72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71F5">
        <w:rPr>
          <w:u w:val="single"/>
        </w:rPr>
        <w:t>Logické propojení hostitele a koncového zařízení</w:t>
      </w:r>
      <w:r>
        <w:t>:</w:t>
      </w:r>
    </w:p>
    <w:p w14:paraId="34DEA117" w14:textId="1C8A66D4" w:rsidR="00FE71F5" w:rsidRDefault="00FE71F5" w:rsidP="00FE71F5">
      <w:pPr>
        <w:pStyle w:val="Odstavecseseznamem"/>
        <w:numPr>
          <w:ilvl w:val="0"/>
          <w:numId w:val="7"/>
        </w:numPr>
        <w:ind w:left="142" w:right="-567"/>
      </w:pPr>
      <w:r w:rsidRPr="00FE71F5">
        <w:rPr>
          <w:b/>
          <w:bCs/>
        </w:rPr>
        <w:t>Endpoint</w:t>
      </w:r>
      <w:r>
        <w:t xml:space="preserve"> je koncové zařízení, které chce mluvit s hostitelem</w:t>
      </w:r>
    </w:p>
    <w:p w14:paraId="26A9C1A0" w14:textId="3B5D9BDF" w:rsidR="00FE71F5" w:rsidRDefault="00FE71F5" w:rsidP="00FE71F5">
      <w:pPr>
        <w:pStyle w:val="Odstavecseseznamem"/>
        <w:numPr>
          <w:ilvl w:val="0"/>
          <w:numId w:val="7"/>
        </w:numPr>
        <w:ind w:left="142" w:right="-567"/>
      </w:pPr>
      <w:r>
        <w:t xml:space="preserve">Jedno koncové zařízení může mít více </w:t>
      </w:r>
      <w:r>
        <w:rPr>
          <w:b/>
          <w:bCs/>
        </w:rPr>
        <w:t>Endpointů</w:t>
      </w:r>
    </w:p>
    <w:p w14:paraId="3358A285" w14:textId="76A8BA94" w:rsidR="00FE71F5" w:rsidRPr="000E48AF" w:rsidRDefault="00FE71F5" w:rsidP="00FE71F5">
      <w:pPr>
        <w:pStyle w:val="Odstavecseseznamem"/>
        <w:numPr>
          <w:ilvl w:val="0"/>
          <w:numId w:val="7"/>
        </w:numPr>
        <w:ind w:left="142" w:right="-567"/>
      </w:pPr>
      <w:r>
        <w:t xml:space="preserve">Pro komunikaci mezi hostitelem a endpointem vznikne tzv. </w:t>
      </w:r>
      <w:r>
        <w:rPr>
          <w:b/>
          <w:bCs/>
        </w:rPr>
        <w:t>Data pipe</w:t>
      </w:r>
    </w:p>
    <w:p w14:paraId="66759E02" w14:textId="427C8272" w:rsidR="000E48AF" w:rsidRPr="00FE71F5" w:rsidRDefault="000E48AF" w:rsidP="000E48AF">
      <w:pPr>
        <w:pStyle w:val="Odstavecseseznamem"/>
        <w:numPr>
          <w:ilvl w:val="0"/>
          <w:numId w:val="7"/>
        </w:numPr>
        <w:ind w:left="142" w:right="2551"/>
      </w:pPr>
      <w:r>
        <w:t xml:space="preserve">Koncové zařízení může mít až </w:t>
      </w:r>
      <w:r w:rsidRPr="000E48AF">
        <w:rPr>
          <w:b/>
          <w:bCs/>
        </w:rPr>
        <w:t>32 endpointů</w:t>
      </w:r>
      <w:r>
        <w:t xml:space="preserve"> (16 IN, 16 OUT), každý endpoint má přirazeno </w:t>
      </w:r>
      <w:r w:rsidRPr="000E48AF">
        <w:rPr>
          <w:b/>
          <w:bCs/>
        </w:rPr>
        <w:t>unikátní číslo</w:t>
      </w:r>
      <w:r>
        <w:t xml:space="preserve"> v procesu inicializace (4 bity)</w:t>
      </w:r>
    </w:p>
    <w:p w14:paraId="156CD939" w14:textId="2327FE59" w:rsidR="00FE71F5" w:rsidRDefault="00FE71F5" w:rsidP="00FE71F5">
      <w:pPr>
        <w:pStyle w:val="Odstavecseseznamem"/>
        <w:numPr>
          <w:ilvl w:val="0"/>
          <w:numId w:val="7"/>
        </w:numPr>
        <w:ind w:left="142" w:right="-567"/>
      </w:pPr>
      <w:r>
        <w:t xml:space="preserve">jsou různé </w:t>
      </w:r>
      <w:r>
        <w:rPr>
          <w:b/>
          <w:bCs/>
        </w:rPr>
        <w:t>Data pipes</w:t>
      </w:r>
      <w:r>
        <w:t xml:space="preserve"> pro různé účely:</w:t>
      </w:r>
    </w:p>
    <w:p w14:paraId="78D730D6" w14:textId="5AB99DCB" w:rsidR="00FE71F5" w:rsidRDefault="000E48AF" w:rsidP="000E48AF">
      <w:pPr>
        <w:pStyle w:val="Odstavecseseznamem"/>
        <w:numPr>
          <w:ilvl w:val="1"/>
          <w:numId w:val="7"/>
        </w:numPr>
        <w:ind w:right="2126"/>
      </w:pPr>
      <w:r w:rsidRPr="000E48AF">
        <w:rPr>
          <w:u w:val="single"/>
        </w:rPr>
        <w:t>Message pipe</w:t>
      </w:r>
      <w:r>
        <w:t xml:space="preserve"> – obousměrná roura pro řídící přenosy (poskytování reset signálů, řízení napájení, setup, config)</w:t>
      </w:r>
    </w:p>
    <w:p w14:paraId="6FED1F54" w14:textId="3A12B868" w:rsidR="000E48AF" w:rsidRDefault="000E48AF" w:rsidP="000E48AF">
      <w:pPr>
        <w:pStyle w:val="Odstavecseseznamem"/>
        <w:numPr>
          <w:ilvl w:val="1"/>
          <w:numId w:val="7"/>
        </w:numPr>
        <w:ind w:right="-567"/>
      </w:pPr>
      <w:r>
        <w:rPr>
          <w:u w:val="single"/>
        </w:rPr>
        <w:t>Stream pipe</w:t>
      </w:r>
      <w:r>
        <w:t xml:space="preserve"> – jednosměrná roura pro přenos dat</w:t>
      </w:r>
    </w:p>
    <w:p w14:paraId="5E389F0C" w14:textId="7859AF40" w:rsidR="000E48AF" w:rsidRDefault="000E48AF" w:rsidP="000E48AF">
      <w:pPr>
        <w:pStyle w:val="Odstavecseseznamem"/>
        <w:numPr>
          <w:ilvl w:val="2"/>
          <w:numId w:val="7"/>
        </w:numPr>
        <w:ind w:right="-567"/>
      </w:pPr>
      <w:r>
        <w:rPr>
          <w:u w:val="single"/>
        </w:rPr>
        <w:t>Izochronní</w:t>
      </w:r>
      <w:r>
        <w:t xml:space="preserve"> – garantovaná </w:t>
      </w:r>
      <w:r w:rsidRPr="000E48AF">
        <w:rPr>
          <w:b/>
          <w:bCs/>
        </w:rPr>
        <w:t>přenosová</w:t>
      </w:r>
      <w:r>
        <w:t xml:space="preserve"> </w:t>
      </w:r>
      <w:r w:rsidRPr="000E48AF">
        <w:rPr>
          <w:b/>
          <w:bCs/>
        </w:rPr>
        <w:t>rychlost</w:t>
      </w:r>
      <w:r>
        <w:t xml:space="preserve"> ale možná </w:t>
      </w:r>
      <w:r w:rsidRPr="000E48AF">
        <w:rPr>
          <w:b/>
          <w:bCs/>
        </w:rPr>
        <w:t>ztráta</w:t>
      </w:r>
      <w:r>
        <w:t xml:space="preserve"> </w:t>
      </w:r>
      <w:r w:rsidRPr="000E48AF">
        <w:rPr>
          <w:b/>
          <w:bCs/>
        </w:rPr>
        <w:t>dat</w:t>
      </w:r>
      <w:r>
        <w:t xml:space="preserve"> (audio, video)</w:t>
      </w:r>
    </w:p>
    <w:p w14:paraId="0F74D742" w14:textId="0063EF24" w:rsidR="000E48AF" w:rsidRDefault="000E48AF" w:rsidP="000E48AF">
      <w:pPr>
        <w:pStyle w:val="Odstavecseseznamem"/>
        <w:numPr>
          <w:ilvl w:val="2"/>
          <w:numId w:val="7"/>
        </w:numPr>
        <w:ind w:right="-567"/>
      </w:pPr>
      <w:r>
        <w:rPr>
          <w:u w:val="single"/>
        </w:rPr>
        <w:t>Přerušovaný přenos</w:t>
      </w:r>
      <w:r>
        <w:t xml:space="preserve">  – garantované </w:t>
      </w:r>
      <w:r w:rsidRPr="000E48AF">
        <w:rPr>
          <w:b/>
          <w:bCs/>
        </w:rPr>
        <w:t>rychlé</w:t>
      </w:r>
      <w:r>
        <w:t xml:space="preserve"> </w:t>
      </w:r>
      <w:r w:rsidRPr="000E48AF">
        <w:rPr>
          <w:b/>
          <w:bCs/>
        </w:rPr>
        <w:t>odpovědi</w:t>
      </w:r>
      <w:r>
        <w:t xml:space="preserve"> na asynchronní události (klávesnice, myš).</w:t>
      </w:r>
    </w:p>
    <w:p w14:paraId="0908C2ED" w14:textId="3FCFB8DC" w:rsidR="000E48AF" w:rsidRDefault="000E48AF" w:rsidP="000E48AF">
      <w:pPr>
        <w:pStyle w:val="Odstavecseseznamem"/>
        <w:numPr>
          <w:ilvl w:val="2"/>
          <w:numId w:val="7"/>
        </w:numPr>
        <w:ind w:right="-567"/>
      </w:pPr>
      <w:r>
        <w:rPr>
          <w:u w:val="single"/>
        </w:rPr>
        <w:t>Nárazový přenos</w:t>
      </w:r>
      <w:r>
        <w:t xml:space="preserve"> – </w:t>
      </w:r>
      <w:r w:rsidRPr="000E48AF">
        <w:rPr>
          <w:b/>
          <w:bCs/>
        </w:rPr>
        <w:t>velké</w:t>
      </w:r>
      <w:r>
        <w:t xml:space="preserve"> </w:t>
      </w:r>
      <w:r w:rsidRPr="000E48AF">
        <w:rPr>
          <w:b/>
          <w:bCs/>
        </w:rPr>
        <w:t>datové</w:t>
      </w:r>
      <w:r>
        <w:t xml:space="preserve"> </w:t>
      </w:r>
      <w:r w:rsidRPr="000E48AF">
        <w:rPr>
          <w:b/>
          <w:bCs/>
        </w:rPr>
        <w:t>přenosy</w:t>
      </w:r>
      <w:r>
        <w:t xml:space="preserve"> s maximální možnou šířkou přenosu, </w:t>
      </w:r>
      <w:r w:rsidRPr="000E48AF">
        <w:rPr>
          <w:b/>
          <w:bCs/>
        </w:rPr>
        <w:t>bez</w:t>
      </w:r>
      <w:r>
        <w:t xml:space="preserve"> </w:t>
      </w:r>
      <w:r w:rsidRPr="000E48AF">
        <w:rPr>
          <w:b/>
          <w:bCs/>
        </w:rPr>
        <w:t>garance</w:t>
      </w:r>
      <w:r>
        <w:t xml:space="preserve"> </w:t>
      </w:r>
      <w:r w:rsidRPr="000E48AF">
        <w:rPr>
          <w:b/>
          <w:bCs/>
        </w:rPr>
        <w:t>rychlé</w:t>
      </w:r>
      <w:r>
        <w:t xml:space="preserve"> </w:t>
      </w:r>
      <w:r w:rsidRPr="000E48AF">
        <w:rPr>
          <w:b/>
          <w:bCs/>
        </w:rPr>
        <w:t>odpovědi</w:t>
      </w:r>
      <w:r>
        <w:t xml:space="preserve"> ale </w:t>
      </w:r>
      <w:r w:rsidRPr="000E48AF">
        <w:rPr>
          <w:b/>
          <w:bCs/>
        </w:rPr>
        <w:t>bez</w:t>
      </w:r>
      <w:r>
        <w:t xml:space="preserve"> </w:t>
      </w:r>
      <w:r w:rsidRPr="000E48AF">
        <w:rPr>
          <w:b/>
          <w:bCs/>
        </w:rPr>
        <w:t>ztráty</w:t>
      </w:r>
      <w:r>
        <w:t xml:space="preserve"> </w:t>
      </w:r>
      <w:r w:rsidRPr="000E48AF">
        <w:rPr>
          <w:b/>
          <w:bCs/>
        </w:rPr>
        <w:t>dat</w:t>
      </w:r>
      <w:r>
        <w:t xml:space="preserve"> (přenosy dat z disků).</w:t>
      </w:r>
    </w:p>
    <w:p w14:paraId="77AB3FC1" w14:textId="7E5967B7" w:rsidR="00954DB1" w:rsidRDefault="008F2292" w:rsidP="00954DB1">
      <w:pPr>
        <w:ind w:left="-284" w:right="-567"/>
        <w:rPr>
          <w:u w:val="single"/>
        </w:rPr>
      </w:pPr>
      <w:r w:rsidRPr="008F2292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2C641A6" wp14:editId="565EC37D">
            <wp:simplePos x="0" y="0"/>
            <wp:positionH relativeFrom="column">
              <wp:posOffset>-175895</wp:posOffset>
            </wp:positionH>
            <wp:positionV relativeFrom="paragraph">
              <wp:posOffset>201930</wp:posOffset>
            </wp:positionV>
            <wp:extent cx="5067300" cy="3712501"/>
            <wp:effectExtent l="0" t="0" r="0" b="2540"/>
            <wp:wrapNone/>
            <wp:docPr id="1383393627" name="Obrázek 1" descr="Obsah obrázku řada/pruh, diagram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93627" name="Obrázek 1" descr="Obsah obrázku řada/pruh, diagram, Vykreslený graf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12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2292">
        <w:rPr>
          <w:u w:val="single"/>
        </w:rPr>
        <w:t>USB topologie</w:t>
      </w:r>
    </w:p>
    <w:p w14:paraId="4E6C1360" w14:textId="40119A4E" w:rsidR="008F2292" w:rsidRDefault="008F2292" w:rsidP="00954DB1">
      <w:pPr>
        <w:ind w:left="-284" w:right="-567"/>
        <w:rPr>
          <w:b/>
          <w:bCs/>
          <w:u w:val="single"/>
        </w:rPr>
      </w:pPr>
    </w:p>
    <w:p w14:paraId="08405922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604D59DA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5DCA9A27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558FCC52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39A2B92C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3A6F8B76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6AA2FEF4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672823FF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4F383B8D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3E364FC9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3C2C4D1F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6E747FCC" w14:textId="77777777" w:rsidR="008F2292" w:rsidRDefault="008F2292" w:rsidP="00954DB1">
      <w:pPr>
        <w:ind w:left="-284" w:right="-567"/>
        <w:rPr>
          <w:b/>
          <w:bCs/>
          <w:u w:val="single"/>
        </w:rPr>
      </w:pPr>
    </w:p>
    <w:p w14:paraId="2C6AFE2F" w14:textId="10A8DB16" w:rsidR="008F2292" w:rsidRPr="008F2292" w:rsidRDefault="008F2292" w:rsidP="008F2292">
      <w:pPr>
        <w:pStyle w:val="Odstavecseseznamem"/>
        <w:numPr>
          <w:ilvl w:val="0"/>
          <w:numId w:val="8"/>
        </w:numPr>
        <w:ind w:left="-142" w:right="-567"/>
        <w:rPr>
          <w:b/>
          <w:bCs/>
          <w:u w:val="single"/>
        </w:rPr>
      </w:pPr>
      <w:r w:rsidRPr="00A71E5D">
        <w:rPr>
          <w:b/>
          <w:bCs/>
        </w:rPr>
        <w:t>Pyramidovitá</w:t>
      </w:r>
      <w:r>
        <w:t xml:space="preserve"> tiered topologická struktura, hostitel – </w:t>
      </w:r>
      <w:r w:rsidRPr="00A71E5D">
        <w:rPr>
          <w:b/>
          <w:bCs/>
        </w:rPr>
        <w:t>root</w:t>
      </w:r>
      <w:r>
        <w:t xml:space="preserve"> (Tier 1) </w:t>
      </w:r>
      <w:r w:rsidRPr="00A71E5D">
        <w:rPr>
          <w:b/>
          <w:bCs/>
        </w:rPr>
        <w:t>řídí přenos</w:t>
      </w:r>
      <w:r>
        <w:t xml:space="preserve"> – komunikace s koncovými zařízeními se odehrává přes něj, přímá komunikace mezi zařízeními není možná</w:t>
      </w:r>
    </w:p>
    <w:p w14:paraId="7BE29E21" w14:textId="23FAC276" w:rsidR="008F2292" w:rsidRPr="008F2292" w:rsidRDefault="008F2292" w:rsidP="008F2292">
      <w:pPr>
        <w:pStyle w:val="Odstavecseseznamem"/>
        <w:numPr>
          <w:ilvl w:val="0"/>
          <w:numId w:val="8"/>
        </w:numPr>
        <w:ind w:left="-142" w:right="-567"/>
        <w:rPr>
          <w:b/>
          <w:bCs/>
          <w:u w:val="single"/>
        </w:rPr>
      </w:pPr>
      <w:r>
        <w:t>Jeden spoj od hostitele se může větvit v rozbočovači – hub</w:t>
      </w:r>
    </w:p>
    <w:p w14:paraId="368FB8C8" w14:textId="379B1BA7" w:rsidR="008F2292" w:rsidRPr="00B33DF0" w:rsidRDefault="008F2292" w:rsidP="008F2292">
      <w:pPr>
        <w:pStyle w:val="Odstavecseseznamem"/>
        <w:numPr>
          <w:ilvl w:val="0"/>
          <w:numId w:val="8"/>
        </w:numPr>
        <w:ind w:left="-142" w:right="-567"/>
        <w:rPr>
          <w:b/>
          <w:bCs/>
          <w:u w:val="single"/>
        </w:rPr>
      </w:pPr>
      <w:r>
        <w:t xml:space="preserve">Na jednoho hostitele USB je možno připojit až </w:t>
      </w:r>
      <w:r w:rsidRPr="00A71E5D">
        <w:rPr>
          <w:b/>
          <w:bCs/>
        </w:rPr>
        <w:t>127 zařízení</w:t>
      </w:r>
      <w:r>
        <w:t xml:space="preserve"> (Intel má tvrdý limit, AMD dovolí jít přes limit)</w:t>
      </w:r>
    </w:p>
    <w:p w14:paraId="706CEC6A" w14:textId="17A99137" w:rsidR="00A71E5D" w:rsidRDefault="00B33DF0" w:rsidP="008F2292">
      <w:pPr>
        <w:pStyle w:val="Odstavecseseznamem"/>
        <w:numPr>
          <w:ilvl w:val="0"/>
          <w:numId w:val="8"/>
        </w:numPr>
        <w:ind w:left="-142" w:right="-567"/>
      </w:pPr>
      <w:r w:rsidRPr="00A71E5D">
        <w:rPr>
          <w:b/>
          <w:bCs/>
        </w:rPr>
        <w:t>Lze zapojit max 5 hubů za sebou</w:t>
      </w:r>
      <w:r>
        <w:t xml:space="preserve"> (nelze přidat další hub na Tier 7, Windows odmítne zobrazit, vytvořit adresu a dát rouru hubu na Tier 7), důvodem jsou </w:t>
      </w:r>
      <w:r w:rsidRPr="00A71E5D">
        <w:rPr>
          <w:b/>
          <w:bCs/>
        </w:rPr>
        <w:t>časová omezení</w:t>
      </w:r>
      <w:r>
        <w:t xml:space="preserve"> (každý hub má jen malé časové okno pro komunikaci) a </w:t>
      </w:r>
      <w:r w:rsidRPr="00A71E5D">
        <w:rPr>
          <w:b/>
          <w:bCs/>
        </w:rPr>
        <w:t>limit elektri</w:t>
      </w:r>
      <w:r w:rsidR="00A71E5D" w:rsidRPr="00A71E5D">
        <w:rPr>
          <w:b/>
          <w:bCs/>
        </w:rPr>
        <w:t>ckého odběru</w:t>
      </w:r>
      <w:r w:rsidR="00A71E5D">
        <w:t xml:space="preserve"> (mnoho zařízení by mohlo poškodit port na Root hubu)</w:t>
      </w:r>
    </w:p>
    <w:p w14:paraId="4A0407BC" w14:textId="0253F82B" w:rsidR="00B33DF0" w:rsidRDefault="00A71E5D" w:rsidP="00A71E5D">
      <w:pPr>
        <w:ind w:left="-284"/>
        <w:rPr>
          <w:u w:val="single"/>
        </w:rPr>
      </w:pPr>
      <w:r>
        <w:br w:type="page"/>
      </w:r>
      <w:r w:rsidRPr="00A71E5D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6F3DF80" wp14:editId="194989BA">
            <wp:simplePos x="0" y="0"/>
            <wp:positionH relativeFrom="column">
              <wp:posOffset>-175895</wp:posOffset>
            </wp:positionH>
            <wp:positionV relativeFrom="paragraph">
              <wp:posOffset>252730</wp:posOffset>
            </wp:positionV>
            <wp:extent cx="2943225" cy="2301240"/>
            <wp:effectExtent l="0" t="0" r="9525" b="3810"/>
            <wp:wrapSquare wrapText="bothSides"/>
            <wp:docPr id="1380785774" name="Obrázek 1" descr="Obsah obrázku text, diagram, Plán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85774" name="Obrázek 1" descr="Obsah obrázku text, diagram, Plán, Obdélník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1E5D">
        <w:rPr>
          <w:u w:val="single"/>
        </w:rPr>
        <w:t>Komunikace USB 2.0</w:t>
      </w:r>
    </w:p>
    <w:p w14:paraId="058647D1" w14:textId="3475C4A6" w:rsidR="00A71E5D" w:rsidRPr="00A71E5D" w:rsidRDefault="00A71E5D" w:rsidP="00A71E5D">
      <w:pPr>
        <w:pStyle w:val="Odstavecseseznamem"/>
        <w:numPr>
          <w:ilvl w:val="0"/>
          <w:numId w:val="9"/>
        </w:numPr>
        <w:ind w:right="-993"/>
        <w:rPr>
          <w:u w:val="single"/>
        </w:rPr>
      </w:pPr>
      <w:r>
        <w:t xml:space="preserve">Zajišťuje překlad formátu dat mezi vysokou (USB 2.0) a plnou (USB 1.1) rychlostí – </w:t>
      </w:r>
      <w:r w:rsidRPr="00A71E5D">
        <w:rPr>
          <w:b/>
          <w:bCs/>
        </w:rPr>
        <w:t>překladač transakcí</w:t>
      </w:r>
      <w:r>
        <w:rPr>
          <w:b/>
          <w:bCs/>
        </w:rPr>
        <w:t xml:space="preserve"> (TT)</w:t>
      </w:r>
    </w:p>
    <w:p w14:paraId="06CF447F" w14:textId="77777777" w:rsidR="00A71E5D" w:rsidRDefault="00A71E5D" w:rsidP="00A71E5D">
      <w:pPr>
        <w:ind w:right="-993"/>
        <w:rPr>
          <w:u w:val="single"/>
        </w:rPr>
      </w:pPr>
    </w:p>
    <w:p w14:paraId="52F62685" w14:textId="77777777" w:rsidR="00A71E5D" w:rsidRDefault="00A71E5D" w:rsidP="00A71E5D">
      <w:pPr>
        <w:ind w:right="-993"/>
        <w:rPr>
          <w:u w:val="single"/>
        </w:rPr>
      </w:pPr>
    </w:p>
    <w:p w14:paraId="0AC0F0EC" w14:textId="77777777" w:rsidR="00A71E5D" w:rsidRDefault="00A71E5D" w:rsidP="00A71E5D">
      <w:pPr>
        <w:ind w:right="-993"/>
        <w:rPr>
          <w:u w:val="single"/>
        </w:rPr>
      </w:pPr>
    </w:p>
    <w:p w14:paraId="1224D620" w14:textId="77777777" w:rsidR="00A71E5D" w:rsidRDefault="00A71E5D" w:rsidP="00A71E5D">
      <w:pPr>
        <w:ind w:right="-993"/>
        <w:rPr>
          <w:u w:val="single"/>
        </w:rPr>
      </w:pPr>
    </w:p>
    <w:p w14:paraId="2768DB01" w14:textId="53C76298" w:rsidR="00A71E5D" w:rsidRDefault="00A71E5D" w:rsidP="00A71E5D">
      <w:pPr>
        <w:ind w:right="-993"/>
        <w:rPr>
          <w:u w:val="single"/>
        </w:rPr>
      </w:pPr>
    </w:p>
    <w:p w14:paraId="17F9A74E" w14:textId="77777777" w:rsidR="00A71E5D" w:rsidRDefault="00A71E5D" w:rsidP="00A71E5D">
      <w:pPr>
        <w:ind w:right="-993"/>
        <w:rPr>
          <w:u w:val="single"/>
        </w:rPr>
      </w:pPr>
    </w:p>
    <w:p w14:paraId="59C30D67" w14:textId="7EBC0FB8" w:rsidR="00A71E5D" w:rsidRDefault="00A71E5D" w:rsidP="007B121A">
      <w:pPr>
        <w:ind w:right="-993"/>
        <w:rPr>
          <w:u w:val="single"/>
        </w:rPr>
      </w:pPr>
    </w:p>
    <w:p w14:paraId="3D3263AC" w14:textId="62B68077" w:rsidR="00A71E5D" w:rsidRDefault="00A71E5D" w:rsidP="00A71E5D">
      <w:pPr>
        <w:ind w:left="-284" w:right="-709"/>
        <w:rPr>
          <w:u w:val="single"/>
        </w:rPr>
      </w:pPr>
      <w:r>
        <w:rPr>
          <w:u w:val="single"/>
        </w:rPr>
        <w:t>Hub komunikace USB 3.0</w:t>
      </w:r>
    </w:p>
    <w:p w14:paraId="17E7E50C" w14:textId="4CC4066C" w:rsidR="00A71E5D" w:rsidRPr="00A71E5D" w:rsidRDefault="00A71E5D" w:rsidP="00A71E5D">
      <w:pPr>
        <w:pStyle w:val="Odstavecseseznamem"/>
        <w:numPr>
          <w:ilvl w:val="0"/>
          <w:numId w:val="9"/>
        </w:numPr>
        <w:ind w:right="-709"/>
        <w:rPr>
          <w:u w:val="single"/>
        </w:rPr>
      </w:pPr>
      <w:r>
        <w:t xml:space="preserve">Zařízení pro komunikaci </w:t>
      </w:r>
      <w:r w:rsidRPr="007B121A">
        <w:rPr>
          <w:b/>
          <w:bCs/>
        </w:rPr>
        <w:t>Super-Speed</w:t>
      </w:r>
      <w:r>
        <w:t xml:space="preserve">(USB 3.0) jsou fyzicky i logicky odděleny od komunikace </w:t>
      </w:r>
      <w:r w:rsidRPr="007B121A">
        <w:rPr>
          <w:b/>
          <w:bCs/>
        </w:rPr>
        <w:t>High-Speed</w:t>
      </w:r>
      <w:r w:rsidR="007B121A">
        <w:t>(USB 2.0)</w:t>
      </w:r>
      <w:r>
        <w:t xml:space="preserve">, </w:t>
      </w:r>
      <w:r w:rsidRPr="007B121A">
        <w:rPr>
          <w:b/>
          <w:bCs/>
        </w:rPr>
        <w:t>Full-Speed</w:t>
      </w:r>
      <w:r w:rsidRPr="00A71E5D">
        <w:rPr>
          <w:noProof/>
        </w:rPr>
        <w:drawing>
          <wp:anchor distT="0" distB="0" distL="114300" distR="114300" simplePos="0" relativeHeight="251661312" behindDoc="0" locked="0" layoutInCell="1" allowOverlap="1" wp14:anchorId="2038F2E3" wp14:editId="211CC8CC">
            <wp:simplePos x="0" y="0"/>
            <wp:positionH relativeFrom="column">
              <wp:posOffset>-175895</wp:posOffset>
            </wp:positionH>
            <wp:positionV relativeFrom="paragraph">
              <wp:posOffset>3175</wp:posOffset>
            </wp:positionV>
            <wp:extent cx="3370365" cy="3305175"/>
            <wp:effectExtent l="0" t="0" r="1905" b="0"/>
            <wp:wrapSquare wrapText="bothSides"/>
            <wp:docPr id="1398219439" name="Obrázek 1" descr="Obsah obrázku text, diagram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19439" name="Obrázek 1" descr="Obsah obrázku text, diagram, Plán, schématické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7B121A">
        <w:t>(USB 1.0)</w:t>
      </w:r>
    </w:p>
    <w:p w14:paraId="0E94F309" w14:textId="330E3A0F" w:rsidR="00A71E5D" w:rsidRPr="007B121A" w:rsidRDefault="00A71E5D" w:rsidP="00A71E5D">
      <w:pPr>
        <w:pStyle w:val="Odstavecseseznamem"/>
        <w:numPr>
          <w:ilvl w:val="0"/>
          <w:numId w:val="9"/>
        </w:numPr>
        <w:ind w:right="-709"/>
        <w:rPr>
          <w:u w:val="single"/>
        </w:rPr>
      </w:pPr>
      <w:r>
        <w:t>Samostatné řadiče USB pro USB 2.0 a USB 3.0</w:t>
      </w:r>
    </w:p>
    <w:p w14:paraId="56AFCBC9" w14:textId="77777777" w:rsidR="007B121A" w:rsidRDefault="007B121A" w:rsidP="007B121A">
      <w:pPr>
        <w:ind w:right="-709"/>
        <w:rPr>
          <w:u w:val="single"/>
        </w:rPr>
      </w:pPr>
    </w:p>
    <w:p w14:paraId="29AD8212" w14:textId="77777777" w:rsidR="007B121A" w:rsidRDefault="007B121A" w:rsidP="007B121A">
      <w:pPr>
        <w:ind w:right="-709"/>
        <w:rPr>
          <w:u w:val="single"/>
        </w:rPr>
      </w:pPr>
    </w:p>
    <w:p w14:paraId="0A8299AB" w14:textId="04CB851B" w:rsidR="007B121A" w:rsidRDefault="007B121A" w:rsidP="007B121A">
      <w:pPr>
        <w:ind w:right="-709"/>
        <w:rPr>
          <w:u w:val="single"/>
        </w:rPr>
      </w:pPr>
    </w:p>
    <w:p w14:paraId="7DACD56D" w14:textId="77777777" w:rsidR="007B121A" w:rsidRDefault="007B121A" w:rsidP="007B121A">
      <w:pPr>
        <w:ind w:right="-709"/>
        <w:rPr>
          <w:u w:val="single"/>
        </w:rPr>
      </w:pPr>
    </w:p>
    <w:p w14:paraId="7EC4DB0B" w14:textId="77777777" w:rsidR="007B121A" w:rsidRDefault="007B121A" w:rsidP="007B121A">
      <w:pPr>
        <w:ind w:right="-709"/>
        <w:rPr>
          <w:u w:val="single"/>
        </w:rPr>
      </w:pPr>
    </w:p>
    <w:p w14:paraId="5EDF5C22" w14:textId="2CAFFB1B" w:rsidR="007B121A" w:rsidRDefault="007B121A" w:rsidP="007B121A">
      <w:pPr>
        <w:ind w:right="-709"/>
        <w:rPr>
          <w:u w:val="single"/>
        </w:rPr>
      </w:pPr>
    </w:p>
    <w:p w14:paraId="24B059E1" w14:textId="77777777" w:rsidR="007B121A" w:rsidRDefault="007B121A" w:rsidP="007B121A">
      <w:pPr>
        <w:ind w:right="-709"/>
        <w:rPr>
          <w:u w:val="single"/>
        </w:rPr>
      </w:pPr>
    </w:p>
    <w:p w14:paraId="4646AC6B" w14:textId="10C7E922" w:rsidR="007B121A" w:rsidRDefault="007B121A" w:rsidP="007B121A">
      <w:pPr>
        <w:ind w:right="-709"/>
        <w:rPr>
          <w:u w:val="single"/>
        </w:rPr>
      </w:pPr>
    </w:p>
    <w:p w14:paraId="6E68C9BE" w14:textId="1A95A873" w:rsidR="007B121A" w:rsidRDefault="007B121A" w:rsidP="007B121A">
      <w:pPr>
        <w:ind w:right="-709"/>
        <w:rPr>
          <w:u w:val="single"/>
        </w:rPr>
      </w:pPr>
      <w:r w:rsidRPr="007B121A"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39A805E7" wp14:editId="77F6547D">
            <wp:simplePos x="0" y="0"/>
            <wp:positionH relativeFrom="column">
              <wp:posOffset>-394970</wp:posOffset>
            </wp:positionH>
            <wp:positionV relativeFrom="paragraph">
              <wp:posOffset>304165</wp:posOffset>
            </wp:positionV>
            <wp:extent cx="3695700" cy="1550035"/>
            <wp:effectExtent l="0" t="0" r="0" b="0"/>
            <wp:wrapSquare wrapText="bothSides"/>
            <wp:docPr id="1232536650" name="Obrázek 1" descr="Obsah obrázku řada/pruh, diagram, tex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6650" name="Obrázek 1" descr="Obsah obrázku řada/pruh, diagram, text, Písmo&#10;&#10;Popis byl vytvořen automaticky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Drát USB 3.0</w:t>
      </w:r>
    </w:p>
    <w:p w14:paraId="01C47C9E" w14:textId="0805112B" w:rsidR="007B121A" w:rsidRPr="007B121A" w:rsidRDefault="007B121A" w:rsidP="007B121A">
      <w:pPr>
        <w:pStyle w:val="Odstavecseseznamem"/>
        <w:numPr>
          <w:ilvl w:val="0"/>
          <w:numId w:val="10"/>
        </w:numPr>
        <w:ind w:right="-709"/>
        <w:rPr>
          <w:u w:val="single"/>
        </w:rPr>
      </w:pPr>
      <w:r>
        <w:t>USB 3.0, 3.1 má navíc 4 linky pro SuperSpeed, je zpětně kompatibilní s USB 2.0 (pak tyto linky nevyužívá)</w:t>
      </w:r>
    </w:p>
    <w:p w14:paraId="016376C0" w14:textId="77777777" w:rsidR="007B121A" w:rsidRDefault="007B121A" w:rsidP="007B121A">
      <w:pPr>
        <w:pStyle w:val="Odstavecseseznamem"/>
        <w:ind w:right="-709"/>
      </w:pPr>
    </w:p>
    <w:p w14:paraId="2E5B1460" w14:textId="77777777" w:rsidR="007B121A" w:rsidRDefault="007B121A" w:rsidP="007B121A">
      <w:pPr>
        <w:pStyle w:val="Odstavecseseznamem"/>
        <w:ind w:right="-709"/>
      </w:pPr>
    </w:p>
    <w:p w14:paraId="0EBA3877" w14:textId="77777777" w:rsidR="007B121A" w:rsidRDefault="007B121A" w:rsidP="007B121A">
      <w:pPr>
        <w:pStyle w:val="Odstavecseseznamem"/>
        <w:ind w:right="-709"/>
      </w:pPr>
    </w:p>
    <w:p w14:paraId="52843FD6" w14:textId="77777777" w:rsidR="007B121A" w:rsidRDefault="007B121A" w:rsidP="007B121A">
      <w:pPr>
        <w:pStyle w:val="Odstavecseseznamem"/>
        <w:ind w:right="-709"/>
      </w:pPr>
    </w:p>
    <w:p w14:paraId="14DCA2B7" w14:textId="77777777" w:rsidR="007B121A" w:rsidRDefault="007B121A" w:rsidP="007B121A">
      <w:pPr>
        <w:pStyle w:val="Odstavecseseznamem"/>
        <w:ind w:right="-709"/>
      </w:pPr>
    </w:p>
    <w:p w14:paraId="110E73DA" w14:textId="77777777" w:rsidR="007B121A" w:rsidRDefault="007B121A" w:rsidP="007B121A">
      <w:pPr>
        <w:pStyle w:val="Odstavecseseznamem"/>
        <w:ind w:right="-709"/>
      </w:pPr>
    </w:p>
    <w:p w14:paraId="2715C5E1" w14:textId="67A7CC92" w:rsidR="00205816" w:rsidRDefault="00205816">
      <w:pPr>
        <w:rPr>
          <w:u w:val="single"/>
        </w:rPr>
      </w:pPr>
      <w:r>
        <w:rPr>
          <w:u w:val="single"/>
        </w:rPr>
        <w:br w:type="page"/>
      </w:r>
    </w:p>
    <w:p w14:paraId="150FD993" w14:textId="6EFFC3F9" w:rsidR="00205816" w:rsidRDefault="00205816" w:rsidP="00205816">
      <w:pPr>
        <w:pStyle w:val="Nadpis1"/>
        <w:spacing w:after="0"/>
        <w:ind w:left="-709" w:right="-567"/>
        <w:rPr>
          <w:sz w:val="32"/>
          <w:szCs w:val="32"/>
        </w:rPr>
      </w:pPr>
      <w:r>
        <w:rPr>
          <w:sz w:val="32"/>
          <w:szCs w:val="32"/>
        </w:rPr>
        <w:lastRenderedPageBreak/>
        <w:t>Ethernet</w:t>
      </w:r>
    </w:p>
    <w:p w14:paraId="69D53E6B" w14:textId="19478A3F" w:rsidR="00205816" w:rsidRDefault="00205816" w:rsidP="00205816">
      <w:pPr>
        <w:pStyle w:val="Odstavecseseznamem"/>
        <w:numPr>
          <w:ilvl w:val="0"/>
          <w:numId w:val="10"/>
        </w:numPr>
        <w:ind w:left="-142"/>
      </w:pPr>
      <w:r>
        <w:t xml:space="preserve">Standart pod názvem </w:t>
      </w:r>
      <w:r w:rsidRPr="00205816">
        <w:rPr>
          <w:u w:val="single"/>
        </w:rPr>
        <w:t>IEEE 802.3</w:t>
      </w:r>
    </w:p>
    <w:p w14:paraId="1ED7723E" w14:textId="77777777" w:rsidR="00205816" w:rsidRDefault="00205816" w:rsidP="00205816">
      <w:pPr>
        <w:pStyle w:val="Odstavecseseznamem"/>
        <w:numPr>
          <w:ilvl w:val="0"/>
          <w:numId w:val="10"/>
        </w:numPr>
        <w:ind w:left="-142"/>
      </w:pPr>
      <w:r>
        <w:t>Rozhraní většinou integrované na základní desce</w:t>
      </w:r>
    </w:p>
    <w:p w14:paraId="0A2A056D" w14:textId="77777777" w:rsidR="00205816" w:rsidRPr="00205816" w:rsidRDefault="00205816" w:rsidP="00205816">
      <w:pPr>
        <w:pStyle w:val="Odstavecseseznamem"/>
        <w:numPr>
          <w:ilvl w:val="0"/>
          <w:numId w:val="10"/>
        </w:numPr>
        <w:ind w:left="-142"/>
      </w:pPr>
      <w:r>
        <w:t xml:space="preserve">konektor </w:t>
      </w:r>
      <w:r w:rsidRPr="00205816">
        <w:rPr>
          <w:u w:val="single"/>
        </w:rPr>
        <w:t>RJ45</w:t>
      </w:r>
    </w:p>
    <w:p w14:paraId="0002982E" w14:textId="652F78F9" w:rsidR="00205816" w:rsidRDefault="00205816" w:rsidP="00205816">
      <w:pPr>
        <w:pStyle w:val="Odstavecseseznamem"/>
        <w:numPr>
          <w:ilvl w:val="0"/>
          <w:numId w:val="10"/>
        </w:numPr>
        <w:ind w:left="-142"/>
      </w:pPr>
      <w:r>
        <w:t>používají se kroucené dvojlinky nebo optické kabely (dříve koaxiální kabely)</w:t>
      </w:r>
    </w:p>
    <w:p w14:paraId="5C6B655E" w14:textId="46ECEC17" w:rsidR="00205816" w:rsidRDefault="00205816" w:rsidP="00205816">
      <w:pPr>
        <w:pStyle w:val="Odstavecseseznamem"/>
        <w:numPr>
          <w:ilvl w:val="0"/>
          <w:numId w:val="10"/>
        </w:numPr>
        <w:ind w:left="-142"/>
      </w:pPr>
      <w:r>
        <w:t xml:space="preserve">rychlosti </w:t>
      </w:r>
      <w:r w:rsidRPr="002A75C1">
        <w:rPr>
          <w:b/>
          <w:bCs/>
        </w:rPr>
        <w:t>10/100/1000 Mbps</w:t>
      </w:r>
    </w:p>
    <w:p w14:paraId="77C348BD" w14:textId="150869C2" w:rsidR="00205816" w:rsidRDefault="00240882" w:rsidP="00205816">
      <w:pPr>
        <w:pStyle w:val="Nadpis1"/>
        <w:ind w:left="-709"/>
        <w:rPr>
          <w:sz w:val="32"/>
          <w:szCs w:val="32"/>
        </w:rPr>
      </w:pPr>
      <w:r w:rsidRPr="00240882">
        <w:drawing>
          <wp:anchor distT="0" distB="0" distL="114300" distR="114300" simplePos="0" relativeHeight="251663360" behindDoc="0" locked="0" layoutInCell="1" allowOverlap="1" wp14:anchorId="21B39D62" wp14:editId="37E2698A">
            <wp:simplePos x="0" y="0"/>
            <wp:positionH relativeFrom="column">
              <wp:posOffset>3424555</wp:posOffset>
            </wp:positionH>
            <wp:positionV relativeFrom="paragraph">
              <wp:posOffset>202565</wp:posOffset>
            </wp:positionV>
            <wp:extent cx="2743583" cy="1533739"/>
            <wp:effectExtent l="0" t="0" r="0" b="9525"/>
            <wp:wrapNone/>
            <wp:docPr id="12872597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97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5816" w:rsidRPr="00205816">
        <w:rPr>
          <w:sz w:val="32"/>
          <w:szCs w:val="32"/>
        </w:rPr>
        <w:t>WiFi</w:t>
      </w:r>
    </w:p>
    <w:p w14:paraId="6CE88B72" w14:textId="61EB91C9" w:rsidR="00205816" w:rsidRPr="00240882" w:rsidRDefault="00240882" w:rsidP="00205816">
      <w:pPr>
        <w:pStyle w:val="Odstavecseseznamem"/>
        <w:numPr>
          <w:ilvl w:val="0"/>
          <w:numId w:val="11"/>
        </w:numPr>
        <w:ind w:left="-142"/>
      </w:pPr>
      <w:r>
        <w:t xml:space="preserve">Standart pod názvem </w:t>
      </w:r>
      <w:r w:rsidRPr="00240882">
        <w:rPr>
          <w:u w:val="single"/>
        </w:rPr>
        <w:t>IEEE 802.11</w:t>
      </w:r>
    </w:p>
    <w:p w14:paraId="33444575" w14:textId="745C9D33" w:rsidR="00240882" w:rsidRDefault="00240882" w:rsidP="00205816">
      <w:pPr>
        <w:pStyle w:val="Odstavecseseznamem"/>
        <w:numPr>
          <w:ilvl w:val="0"/>
          <w:numId w:val="11"/>
        </w:numPr>
        <w:ind w:left="-142"/>
      </w:pPr>
      <w:r>
        <w:t>Bezdrátový LAN připojení využívající rádiových frekvencích</w:t>
      </w:r>
    </w:p>
    <w:p w14:paraId="4DC56A55" w14:textId="71EFBBE6" w:rsidR="00240882" w:rsidRDefault="00240882" w:rsidP="00205816">
      <w:pPr>
        <w:pStyle w:val="Odstavecseseznamem"/>
        <w:numPr>
          <w:ilvl w:val="0"/>
          <w:numId w:val="11"/>
        </w:numPr>
        <w:ind w:left="-142"/>
      </w:pPr>
      <w:r>
        <w:t xml:space="preserve">Využívá se volných pásem </w:t>
      </w:r>
      <w:r w:rsidRPr="002A75C1">
        <w:rPr>
          <w:b/>
          <w:bCs/>
        </w:rPr>
        <w:t>2,4 GHz</w:t>
      </w:r>
      <w:r>
        <w:t xml:space="preserve"> a </w:t>
      </w:r>
      <w:r w:rsidRPr="002A75C1">
        <w:rPr>
          <w:b/>
          <w:bCs/>
        </w:rPr>
        <w:t>5GHz</w:t>
      </w:r>
    </w:p>
    <w:p w14:paraId="644EB5A6" w14:textId="43EED47F" w:rsidR="00240882" w:rsidRPr="00205816" w:rsidRDefault="00240882" w:rsidP="00240882">
      <w:pPr>
        <w:pStyle w:val="Odstavecseseznamem"/>
        <w:ind w:left="-142"/>
      </w:pPr>
    </w:p>
    <w:p w14:paraId="3D0BE0B1" w14:textId="13085CCA" w:rsidR="00240882" w:rsidRDefault="001056B4" w:rsidP="001056B4">
      <w:pPr>
        <w:pStyle w:val="Nadpis1"/>
        <w:ind w:left="-709"/>
        <w:rPr>
          <w:sz w:val="32"/>
          <w:szCs w:val="32"/>
        </w:rPr>
      </w:pPr>
      <w:r w:rsidRPr="001056B4">
        <w:rPr>
          <w:sz w:val="32"/>
          <w:szCs w:val="32"/>
        </w:rPr>
        <w:t>Bluetooth</w:t>
      </w:r>
    </w:p>
    <w:p w14:paraId="04BBE63E" w14:textId="6BACD1D8" w:rsidR="001056B4" w:rsidRPr="002A75C1" w:rsidRDefault="002A75C1" w:rsidP="001056B4">
      <w:pPr>
        <w:pStyle w:val="Odstavecseseznamem"/>
        <w:numPr>
          <w:ilvl w:val="0"/>
          <w:numId w:val="12"/>
        </w:numPr>
        <w:ind w:left="-142"/>
      </w:pPr>
      <w:r>
        <w:t xml:space="preserve">Standart pod názvem </w:t>
      </w:r>
      <w:r w:rsidRPr="002A75C1">
        <w:rPr>
          <w:u w:val="single"/>
        </w:rPr>
        <w:t>IEEE 802.15</w:t>
      </w:r>
    </w:p>
    <w:p w14:paraId="454B25F9" w14:textId="60E5D07E" w:rsidR="002A75C1" w:rsidRDefault="002A75C1" w:rsidP="001056B4">
      <w:pPr>
        <w:pStyle w:val="Odstavecseseznamem"/>
        <w:numPr>
          <w:ilvl w:val="0"/>
          <w:numId w:val="12"/>
        </w:numPr>
        <w:ind w:left="-142"/>
      </w:pPr>
      <w:r>
        <w:t xml:space="preserve">Bezdrátová pro PAN </w:t>
      </w:r>
    </w:p>
    <w:p w14:paraId="1D4A96BB" w14:textId="55C15448" w:rsidR="002A75C1" w:rsidRDefault="002A75C1" w:rsidP="001056B4">
      <w:pPr>
        <w:pStyle w:val="Odstavecseseznamem"/>
        <w:numPr>
          <w:ilvl w:val="0"/>
          <w:numId w:val="12"/>
        </w:numPr>
        <w:ind w:left="-142"/>
      </w:pPr>
      <w:r>
        <w:t>Rádiová technologie o nízkém vysílacím výkonu za cílem nahrazení propojení elektronických zařízení (tiskárna, mobil, sluchátka)</w:t>
      </w:r>
    </w:p>
    <w:p w14:paraId="3495C799" w14:textId="0CF46431" w:rsidR="002A75C1" w:rsidRDefault="002A75C1" w:rsidP="001056B4">
      <w:pPr>
        <w:pStyle w:val="Odstavecseseznamem"/>
        <w:numPr>
          <w:ilvl w:val="0"/>
          <w:numId w:val="12"/>
        </w:numPr>
        <w:ind w:left="-142"/>
      </w:pPr>
      <w:r>
        <w:t xml:space="preserve">Pracuje v pásmu </w:t>
      </w:r>
      <w:r w:rsidRPr="002A75C1">
        <w:rPr>
          <w:b/>
          <w:bCs/>
        </w:rPr>
        <w:t>2,4 GHz</w:t>
      </w:r>
    </w:p>
    <w:p w14:paraId="1F05EBFF" w14:textId="1073F0F0" w:rsidR="002A75C1" w:rsidRDefault="002A75C1" w:rsidP="002A75C1">
      <w:pPr>
        <w:pStyle w:val="Odstavecseseznamem"/>
        <w:numPr>
          <w:ilvl w:val="0"/>
          <w:numId w:val="12"/>
        </w:numPr>
        <w:ind w:left="-142" w:right="-142"/>
      </w:pPr>
      <w:r w:rsidRPr="002A75C1">
        <w:rPr>
          <w:u w:val="single"/>
        </w:rPr>
        <w:t>FHSS modulace</w:t>
      </w:r>
      <w:r>
        <w:t xml:space="preserve"> – během jedné sekundy je provedeno 1600 skoků (přeladění) mezi 79 frekvencemi s rozestupem 1 MHz (tento mechanismus </w:t>
      </w:r>
      <w:proofErr w:type="gramStart"/>
      <w:r>
        <w:t>zvýší</w:t>
      </w:r>
      <w:proofErr w:type="gramEnd"/>
      <w:r>
        <w:t xml:space="preserve"> odolnost spojení vůči rušení na stejné frekvenci)</w:t>
      </w:r>
    </w:p>
    <w:p w14:paraId="29076F52" w14:textId="0F6BFE0E" w:rsidR="002A75C1" w:rsidRDefault="002A75C1" w:rsidP="002A75C1">
      <w:pPr>
        <w:pStyle w:val="Odstavecseseznamem"/>
        <w:numPr>
          <w:ilvl w:val="0"/>
          <w:numId w:val="12"/>
        </w:numPr>
        <w:ind w:left="-142" w:right="-142"/>
      </w:pPr>
      <w:r>
        <w:t>Přímá viditelnost mezi vysílačem a přijímačem není potřeba</w:t>
      </w:r>
    </w:p>
    <w:p w14:paraId="04509DB6" w14:textId="2987EFAB" w:rsidR="002A75C1" w:rsidRDefault="002A75C1" w:rsidP="002A75C1">
      <w:pPr>
        <w:pStyle w:val="Odstavecseseznamem"/>
        <w:numPr>
          <w:ilvl w:val="0"/>
          <w:numId w:val="12"/>
        </w:numPr>
        <w:ind w:left="-142" w:right="-142"/>
      </w:pPr>
      <w:r>
        <w:t>Nízká spotřeba a jednoduchá</w:t>
      </w:r>
    </w:p>
    <w:p w14:paraId="18EB4D24" w14:textId="633309FC" w:rsidR="004C3BCD" w:rsidRDefault="004C3BCD" w:rsidP="004C3BCD">
      <w:pPr>
        <w:pStyle w:val="Odstavecseseznamem"/>
        <w:numPr>
          <w:ilvl w:val="0"/>
          <w:numId w:val="12"/>
        </w:numPr>
        <w:ind w:left="-142" w:right="-142"/>
      </w:pPr>
      <w:r>
        <w:t xml:space="preserve">Jednotlivá zařízení lze identifikovat pomocí jejich </w:t>
      </w:r>
      <w:r>
        <w:rPr>
          <w:b/>
          <w:bCs/>
        </w:rPr>
        <w:t>BD_ADDR</w:t>
      </w:r>
      <w:r>
        <w:t xml:space="preserve"> (Bluetooth device address), podobně jako MAC</w:t>
      </w:r>
    </w:p>
    <w:p w14:paraId="4B49962F" w14:textId="160FB0D8" w:rsidR="004C3BCD" w:rsidRDefault="004C3BCD" w:rsidP="004C3BCD">
      <w:pPr>
        <w:pStyle w:val="Odstavecseseznamem"/>
        <w:numPr>
          <w:ilvl w:val="0"/>
          <w:numId w:val="12"/>
        </w:numPr>
        <w:ind w:left="-142" w:right="-142"/>
      </w:pPr>
      <w:r>
        <w:t xml:space="preserve">Bluetooth </w:t>
      </w:r>
      <w:proofErr w:type="gramStart"/>
      <w:r>
        <w:t>řeší</w:t>
      </w:r>
      <w:proofErr w:type="gramEnd"/>
      <w:r>
        <w:t xml:space="preserve"> vyšší – až aplikační vrstvy ISO/OSI modelu</w:t>
      </w:r>
    </w:p>
    <w:p w14:paraId="63AAA353" w14:textId="307F424A" w:rsidR="004C3BCD" w:rsidRDefault="004C3BCD" w:rsidP="004C3BCD">
      <w:pPr>
        <w:pStyle w:val="Odstavecseseznamem"/>
        <w:numPr>
          <w:ilvl w:val="0"/>
          <w:numId w:val="12"/>
        </w:numPr>
        <w:ind w:left="-142" w:right="-142"/>
      </w:pPr>
      <w:r>
        <w:t>Mnoho verzí:</w:t>
      </w:r>
    </w:p>
    <w:p w14:paraId="0DDD40DD" w14:textId="77777777" w:rsidR="004C3BCD" w:rsidRDefault="004C3BCD" w:rsidP="004C3BCD">
      <w:pPr>
        <w:pStyle w:val="Odstavecseseznamem"/>
        <w:numPr>
          <w:ilvl w:val="1"/>
          <w:numId w:val="12"/>
        </w:numPr>
        <w:ind w:left="851" w:right="-142"/>
      </w:pPr>
      <w:r>
        <w:t>Bluetooth 4.0 (r. 2010) – nízká energetická náročnost, vhodné pro hands-free</w:t>
      </w:r>
    </w:p>
    <w:p w14:paraId="45A6D24F" w14:textId="06EB7123" w:rsidR="004C3BCD" w:rsidRDefault="004C3BCD" w:rsidP="004C3BCD">
      <w:pPr>
        <w:pStyle w:val="Odstavecseseznamem"/>
        <w:numPr>
          <w:ilvl w:val="1"/>
          <w:numId w:val="12"/>
        </w:numPr>
        <w:ind w:left="851" w:right="-142"/>
      </w:pPr>
      <w:r>
        <w:t>… 4.2 (r. 2014) – zahrnuje protokol 6LoWPAN, používají chytré žárovky</w:t>
      </w:r>
    </w:p>
    <w:p w14:paraId="6979629F" w14:textId="4A881323" w:rsidR="004C3BCD" w:rsidRDefault="004C3BCD" w:rsidP="004C3BCD">
      <w:pPr>
        <w:pStyle w:val="Odstavecseseznamem"/>
        <w:numPr>
          <w:ilvl w:val="1"/>
          <w:numId w:val="12"/>
        </w:numPr>
        <w:ind w:left="851" w:right="-426"/>
      </w:pPr>
      <w:r>
        <w:t xml:space="preserve">5.0 (r. 2016) – tech. BLE (Bluetooth low energy) – </w:t>
      </w:r>
      <w:proofErr w:type="gramStart"/>
      <w:r>
        <w:t>zvýší</w:t>
      </w:r>
      <w:proofErr w:type="gramEnd"/>
      <w:r>
        <w:t xml:space="preserve"> rychlost přenosu na úkor dosahu, IoT</w:t>
      </w:r>
    </w:p>
    <w:p w14:paraId="2CB9565C" w14:textId="44A6F601" w:rsidR="004C3BCD" w:rsidRDefault="004C3BCD" w:rsidP="004C3BCD">
      <w:pPr>
        <w:pStyle w:val="Odstavecseseznamem"/>
        <w:numPr>
          <w:ilvl w:val="1"/>
          <w:numId w:val="12"/>
        </w:numPr>
        <w:ind w:left="851" w:right="-142"/>
      </w:pPr>
      <w:r>
        <w:t>5.1 (r. 2019) – podpora mesh sítí</w:t>
      </w:r>
    </w:p>
    <w:p w14:paraId="134BCE01" w14:textId="3094C341" w:rsidR="004C3BCD" w:rsidRDefault="0019126A" w:rsidP="004C3BCD">
      <w:pPr>
        <w:pStyle w:val="Odstavecseseznamem"/>
        <w:numPr>
          <w:ilvl w:val="1"/>
          <w:numId w:val="12"/>
        </w:numPr>
        <w:ind w:left="851" w:right="-142"/>
      </w:pPr>
      <w:r>
        <w:t>5.2 (r. 2019) – všesměrové vysílání (one-to-many, many-to-one)</w:t>
      </w:r>
    </w:p>
    <w:p w14:paraId="4064C220" w14:textId="62C287FE" w:rsidR="0019126A" w:rsidRDefault="0019126A" w:rsidP="0019126A">
      <w:pPr>
        <w:pStyle w:val="Nadpis1"/>
        <w:ind w:left="-709"/>
        <w:rPr>
          <w:sz w:val="32"/>
          <w:szCs w:val="32"/>
        </w:rPr>
      </w:pPr>
      <w:r w:rsidRPr="0019126A">
        <w:rPr>
          <w:sz w:val="32"/>
          <w:szCs w:val="32"/>
        </w:rPr>
        <w:t>IrDA</w:t>
      </w:r>
    </w:p>
    <w:p w14:paraId="0728C064" w14:textId="10E016E3" w:rsidR="0019126A" w:rsidRDefault="0019126A" w:rsidP="0019126A">
      <w:pPr>
        <w:pStyle w:val="Odstavecseseznamem"/>
        <w:numPr>
          <w:ilvl w:val="0"/>
          <w:numId w:val="13"/>
        </w:numPr>
        <w:ind w:left="-142"/>
      </w:pPr>
      <w:r>
        <w:t>IrDA (infrared data association) – bezdrátová komunikace pomocí infračerveného světla</w:t>
      </w:r>
    </w:p>
    <w:p w14:paraId="058284B7" w14:textId="23029E2F" w:rsidR="0019126A" w:rsidRDefault="0019126A" w:rsidP="0019126A">
      <w:pPr>
        <w:pStyle w:val="Odstavecseseznamem"/>
        <w:numPr>
          <w:ilvl w:val="0"/>
          <w:numId w:val="13"/>
        </w:numPr>
        <w:ind w:left="-142"/>
      </w:pPr>
      <w:r>
        <w:t>Je vytlačováno kvůli Bluetooth, který eliminuje problém přímé viditelnosti vysílače a přijímače</w:t>
      </w:r>
    </w:p>
    <w:p w14:paraId="2F4CAED7" w14:textId="55C669BB" w:rsidR="0019126A" w:rsidRDefault="009D3F06" w:rsidP="0019126A">
      <w:pPr>
        <w:pStyle w:val="Odstavecseseznamem"/>
        <w:numPr>
          <w:ilvl w:val="0"/>
          <w:numId w:val="13"/>
        </w:numPr>
        <w:ind w:left="-142"/>
      </w:pPr>
      <w:r>
        <w:t>Infračervené optické záření o 875 nm</w:t>
      </w:r>
    </w:p>
    <w:p w14:paraId="35DB0C8F" w14:textId="4C8034B7" w:rsidR="009D3F06" w:rsidRDefault="009D3F06" w:rsidP="0019126A">
      <w:pPr>
        <w:pStyle w:val="Odstavecseseznamem"/>
        <w:numPr>
          <w:ilvl w:val="0"/>
          <w:numId w:val="13"/>
        </w:numPr>
        <w:ind w:left="-142"/>
      </w:pPr>
      <w:r>
        <w:t>Sériový a asynchronní přenos</w:t>
      </w:r>
    </w:p>
    <w:p w14:paraId="75D24178" w14:textId="6EEBB327" w:rsidR="009D3F06" w:rsidRDefault="009D3F06" w:rsidP="0019126A">
      <w:pPr>
        <w:pStyle w:val="Odstavecseseznamem"/>
        <w:numPr>
          <w:ilvl w:val="0"/>
          <w:numId w:val="13"/>
        </w:numPr>
        <w:ind w:left="-142"/>
      </w:pPr>
      <w:r>
        <w:t>Rychlost přenosu dat je 2400 – 115 200 b/s</w:t>
      </w:r>
    </w:p>
    <w:p w14:paraId="61433366" w14:textId="3A918746" w:rsidR="009D3F06" w:rsidRDefault="009D3F06">
      <w:r>
        <w:br w:type="page"/>
      </w:r>
    </w:p>
    <w:p w14:paraId="7BFF57DA" w14:textId="4B5D4857" w:rsidR="009D3F06" w:rsidRDefault="009D3F06" w:rsidP="009D3F06">
      <w:pPr>
        <w:pStyle w:val="Nadpis1"/>
        <w:ind w:left="-709"/>
        <w:rPr>
          <w:sz w:val="32"/>
          <w:szCs w:val="32"/>
        </w:rPr>
      </w:pPr>
      <w:r w:rsidRPr="009D3F06">
        <w:rPr>
          <w:sz w:val="32"/>
          <w:szCs w:val="32"/>
        </w:rPr>
        <w:lastRenderedPageBreak/>
        <w:t>Klávesnice</w:t>
      </w:r>
    </w:p>
    <w:p w14:paraId="62C9675F" w14:textId="3865A74A" w:rsidR="009D3F06" w:rsidRDefault="009D3F06" w:rsidP="009D3F06">
      <w:pPr>
        <w:pStyle w:val="Odstavecseseznamem"/>
        <w:numPr>
          <w:ilvl w:val="0"/>
          <w:numId w:val="14"/>
        </w:numPr>
        <w:ind w:left="-142"/>
      </w:pPr>
      <w:r>
        <w:t>Základní rozhraní pro komunikaci mezi uživatelem a PC</w:t>
      </w:r>
    </w:p>
    <w:p w14:paraId="6A70FE16" w14:textId="662E998B" w:rsidR="009D3F06" w:rsidRDefault="009D3F06" w:rsidP="009D3F06">
      <w:pPr>
        <w:pStyle w:val="Odstavecseseznamem"/>
        <w:numPr>
          <w:ilvl w:val="0"/>
          <w:numId w:val="14"/>
        </w:numPr>
        <w:ind w:left="-142"/>
      </w:pPr>
      <w:r>
        <w:t>Rozložení kláves historicky odvozeno od psacího stroje</w:t>
      </w:r>
    </w:p>
    <w:p w14:paraId="400B1C86" w14:textId="22637AAA" w:rsidR="009D3F06" w:rsidRDefault="009D3F06" w:rsidP="009D3F06">
      <w:pPr>
        <w:pStyle w:val="Odstavecseseznamem"/>
        <w:numPr>
          <w:ilvl w:val="0"/>
          <w:numId w:val="14"/>
        </w:numPr>
        <w:ind w:left="-142"/>
      </w:pPr>
      <w:r>
        <w:t>Pro různé jazyky je stejné rozložení klávesnice, ale na jednotlivých klávesách jsou různé znaky</w:t>
      </w:r>
    </w:p>
    <w:p w14:paraId="1E24808D" w14:textId="16E8F4CA" w:rsidR="009D3F06" w:rsidRDefault="009D3F06" w:rsidP="009D3F06">
      <w:pPr>
        <w:pStyle w:val="Odstavecseseznamem"/>
        <w:numPr>
          <w:ilvl w:val="0"/>
          <w:numId w:val="14"/>
        </w:numPr>
        <w:ind w:left="-142"/>
      </w:pPr>
      <w:r>
        <w:t xml:space="preserve">Klávesy se dělí na numerické abecední, </w:t>
      </w:r>
      <w:r w:rsidR="0058441B">
        <w:t>funkční (F1-12), a metaklávesy (klávesa nic nedělá, je potřeba další stisk jiné klávesy, např. CTRL, Shift)</w:t>
      </w:r>
    </w:p>
    <w:p w14:paraId="5F26FB48" w14:textId="060AAEBA" w:rsidR="0058441B" w:rsidRDefault="0058441B" w:rsidP="009D3F06">
      <w:pPr>
        <w:pStyle w:val="Odstavecseseznamem"/>
        <w:numPr>
          <w:ilvl w:val="0"/>
          <w:numId w:val="14"/>
        </w:numPr>
        <w:ind w:left="-142"/>
      </w:pPr>
      <w:r>
        <w:t>Na klávese F a J je výstupní ryska pro rychlou orientaci</w:t>
      </w:r>
    </w:p>
    <w:p w14:paraId="7262586C" w14:textId="7AC2EFC8" w:rsidR="0058441B" w:rsidRDefault="0058441B" w:rsidP="009D3F06">
      <w:pPr>
        <w:pStyle w:val="Odstavecseseznamem"/>
        <w:numPr>
          <w:ilvl w:val="0"/>
          <w:numId w:val="14"/>
        </w:numPr>
        <w:ind w:left="-142"/>
      </w:pPr>
      <w:r>
        <w:t>Jiná elektronická zařízení mají upravenou a zjednodušenou klávesnici speciálně pro jejich účely</w:t>
      </w:r>
    </w:p>
    <w:p w14:paraId="50CA31D7" w14:textId="399E4883" w:rsidR="0058441B" w:rsidRDefault="0058441B" w:rsidP="009D3F06">
      <w:pPr>
        <w:pStyle w:val="Odstavecseseznamem"/>
        <w:numPr>
          <w:ilvl w:val="0"/>
          <w:numId w:val="14"/>
        </w:numPr>
        <w:ind w:left="-142"/>
      </w:pPr>
      <w:r>
        <w:t>Rozdělení klávesnic:</w:t>
      </w:r>
    </w:p>
    <w:p w14:paraId="18136AB7" w14:textId="1D22C6EE" w:rsidR="0058441B" w:rsidRDefault="0058441B" w:rsidP="0058441B">
      <w:pPr>
        <w:pStyle w:val="Odstavecseseznamem"/>
        <w:numPr>
          <w:ilvl w:val="1"/>
          <w:numId w:val="14"/>
        </w:numPr>
        <w:ind w:left="851" w:right="-567"/>
      </w:pPr>
      <w:r>
        <w:t>Podle technologie (mechanická/přepínače, membrána, kapacitní, Hallův jev (magnetismus))</w:t>
      </w:r>
    </w:p>
    <w:p w14:paraId="22A07840" w14:textId="22E153E4" w:rsidR="0058441B" w:rsidRDefault="0058441B" w:rsidP="0058441B">
      <w:pPr>
        <w:pStyle w:val="Odstavecseseznamem"/>
        <w:numPr>
          <w:ilvl w:val="1"/>
          <w:numId w:val="14"/>
        </w:numPr>
        <w:ind w:left="851"/>
      </w:pPr>
      <w:r>
        <w:t xml:space="preserve">Podle standardů a použití </w:t>
      </w:r>
      <w:r w:rsidRPr="0058441B">
        <w:t>(PC/XT, PC/</w:t>
      </w:r>
      <w:r w:rsidRPr="0058441B">
        <w:t>AT – multimediální</w:t>
      </w:r>
      <w:r w:rsidRPr="0058441B">
        <w:t>, funkční, kurzorové a numerické klávesy)</w:t>
      </w:r>
    </w:p>
    <w:p w14:paraId="1E99E117" w14:textId="505170DD" w:rsidR="0058441B" w:rsidRDefault="0058441B" w:rsidP="0058441B">
      <w:pPr>
        <w:pStyle w:val="Odstavecseseznamem"/>
        <w:numPr>
          <w:ilvl w:val="1"/>
          <w:numId w:val="14"/>
        </w:numPr>
        <w:ind w:left="851"/>
      </w:pPr>
      <w:r w:rsidRPr="0058441B">
        <w:t xml:space="preserve">Pro </w:t>
      </w:r>
      <w:r w:rsidRPr="0058441B">
        <w:t>notebooky – podsvícená</w:t>
      </w:r>
      <w:r w:rsidRPr="0058441B">
        <w:t>, nepodsvícená, s nebo bez numerické části</w:t>
      </w:r>
    </w:p>
    <w:p w14:paraId="10B39D14" w14:textId="74BB43C6" w:rsidR="0058441B" w:rsidRDefault="0058441B" w:rsidP="0058441B">
      <w:pPr>
        <w:pStyle w:val="Odstavecseseznamem"/>
        <w:numPr>
          <w:ilvl w:val="1"/>
          <w:numId w:val="14"/>
        </w:numPr>
        <w:ind w:left="851"/>
      </w:pPr>
      <w:r>
        <w:t>Podle typů připojení (USB, PS/2)</w:t>
      </w:r>
    </w:p>
    <w:p w14:paraId="33D83E41" w14:textId="0A59BB55" w:rsidR="0058441B" w:rsidRDefault="0058441B" w:rsidP="004728B7">
      <w:pPr>
        <w:pStyle w:val="Odstavecseseznamem"/>
        <w:numPr>
          <w:ilvl w:val="1"/>
          <w:numId w:val="14"/>
        </w:numPr>
        <w:spacing w:before="240"/>
        <w:ind w:left="851"/>
      </w:pPr>
      <w:r>
        <w:t>Způsob komunikace (SCAN kód, ASCII kód, BIOS, jiná znaková sada)</w:t>
      </w:r>
    </w:p>
    <w:p w14:paraId="73CC1CA9" w14:textId="1ADEBE99" w:rsidR="0058441B" w:rsidRDefault="0058441B" w:rsidP="0058441B">
      <w:pPr>
        <w:pStyle w:val="Odstavecseseznamem"/>
        <w:numPr>
          <w:ilvl w:val="0"/>
          <w:numId w:val="14"/>
        </w:numPr>
        <w:ind w:left="-142"/>
      </w:pPr>
      <w:r>
        <w:t>Princip čin</w:t>
      </w:r>
      <w:r w:rsidR="004728B7">
        <w:t>nosti klávesnice:</w:t>
      </w:r>
    </w:p>
    <w:p w14:paraId="0E4C3069" w14:textId="2E38A930" w:rsidR="004728B7" w:rsidRDefault="004728B7" w:rsidP="004728B7">
      <w:pPr>
        <w:pStyle w:val="Odstavecseseznamem"/>
        <w:numPr>
          <w:ilvl w:val="1"/>
          <w:numId w:val="14"/>
        </w:numPr>
        <w:ind w:left="851"/>
      </w:pPr>
      <w:r>
        <w:t>Pole spínačů, které jsou zapojeny do matice</w:t>
      </w:r>
    </w:p>
    <w:p w14:paraId="1E663D6B" w14:textId="4C1AEBA8" w:rsidR="004728B7" w:rsidRDefault="004728B7" w:rsidP="004728B7">
      <w:pPr>
        <w:pStyle w:val="Odstavecseseznamem"/>
        <w:numPr>
          <w:ilvl w:val="1"/>
          <w:numId w:val="14"/>
        </w:numPr>
        <w:ind w:left="851"/>
      </w:pPr>
      <w:r>
        <w:t>Řadič klávesnice aktivuje postupně jednotlivé řádky a sloupce a tím zjistí, jaké klávesy jsou stisknuty (umí detekovat stisk více kláves najednou)</w:t>
      </w:r>
    </w:p>
    <w:p w14:paraId="4F4093B9" w14:textId="3CE1BFFC" w:rsidR="004728B7" w:rsidRDefault="004728B7" w:rsidP="004728B7">
      <w:pPr>
        <w:pStyle w:val="Odstavecseseznamem"/>
        <w:numPr>
          <w:ilvl w:val="1"/>
          <w:numId w:val="14"/>
        </w:numPr>
        <w:ind w:left="851"/>
      </w:pPr>
      <w:r>
        <w:t xml:space="preserve">Podle toho, jaká klávesa je stisknutá tak se pošle tzv. </w:t>
      </w:r>
      <w:r>
        <w:rPr>
          <w:b/>
          <w:bCs/>
        </w:rPr>
        <w:t>SCAN CODE</w:t>
      </w:r>
      <w:r>
        <w:t xml:space="preserve"> (každá klávesnice má každý Scan code úplně stejný i bez ohledu na nastavený jazyk)</w:t>
      </w:r>
    </w:p>
    <w:p w14:paraId="189675A2" w14:textId="1616605C" w:rsidR="004728B7" w:rsidRDefault="004728B7" w:rsidP="004728B7">
      <w:pPr>
        <w:pStyle w:val="Odstavecseseznamem"/>
        <w:numPr>
          <w:ilvl w:val="1"/>
          <w:numId w:val="14"/>
        </w:numPr>
        <w:ind w:left="851" w:right="-142"/>
      </w:pPr>
      <w:r>
        <w:t xml:space="preserve">Scan code poté </w:t>
      </w:r>
      <w:proofErr w:type="gramStart"/>
      <w:r>
        <w:t>přeloží</w:t>
      </w:r>
      <w:proofErr w:type="gramEnd"/>
      <w:r>
        <w:t xml:space="preserve"> PC podle toho, jaký je právě nastavený jazyk (QWERTY, QWERTZ)</w:t>
      </w:r>
    </w:p>
    <w:p w14:paraId="46879CBB" w14:textId="25E684EE" w:rsidR="004728B7" w:rsidRDefault="004728B7" w:rsidP="004728B7">
      <w:pPr>
        <w:pStyle w:val="Odstavecseseznamem"/>
        <w:numPr>
          <w:ilvl w:val="1"/>
          <w:numId w:val="14"/>
        </w:numPr>
        <w:ind w:left="851"/>
      </w:pPr>
      <w:r>
        <w:t>Tyto jazyky lze přepínat</w:t>
      </w:r>
    </w:p>
    <w:p w14:paraId="2B668177" w14:textId="29795FED" w:rsidR="004728B7" w:rsidRDefault="004728B7" w:rsidP="004728B7">
      <w:pPr>
        <w:ind w:left="-709"/>
        <w:rPr>
          <w:u w:val="single"/>
        </w:rPr>
      </w:pPr>
      <w:r w:rsidRPr="004728B7">
        <w:rPr>
          <w:u w:val="single"/>
        </w:rPr>
        <w:t>Mechanická klávesnice</w:t>
      </w:r>
    </w:p>
    <w:p w14:paraId="615AA905" w14:textId="55DA313B" w:rsidR="004728B7" w:rsidRPr="004728B7" w:rsidRDefault="004728B7" w:rsidP="004728B7">
      <w:pPr>
        <w:pStyle w:val="Odstavecseseznamem"/>
        <w:numPr>
          <w:ilvl w:val="0"/>
          <w:numId w:val="17"/>
        </w:numPr>
        <w:rPr>
          <w:u w:val="single"/>
        </w:rPr>
      </w:pPr>
      <w:r>
        <w:t>může se lišit velikost, výška, hloubka stisku a hlasitost jednotlivých kláves</w:t>
      </w:r>
    </w:p>
    <w:p w14:paraId="3BF88F88" w14:textId="1ADB726B" w:rsidR="004728B7" w:rsidRPr="004728B7" w:rsidRDefault="004728B7" w:rsidP="004728B7">
      <w:pPr>
        <w:pStyle w:val="Odstavecseseznamem"/>
        <w:numPr>
          <w:ilvl w:val="0"/>
          <w:numId w:val="17"/>
        </w:numPr>
        <w:rPr>
          <w:u w:val="single"/>
        </w:rPr>
      </w:pPr>
      <w:r>
        <w:t>jasná zpětná vazba</w:t>
      </w:r>
    </w:p>
    <w:p w14:paraId="5F8A1A45" w14:textId="15472A66" w:rsidR="004728B7" w:rsidRPr="004728B7" w:rsidRDefault="004728B7" w:rsidP="004728B7">
      <w:pPr>
        <w:pStyle w:val="Odstavecseseznamem"/>
        <w:numPr>
          <w:ilvl w:val="0"/>
          <w:numId w:val="17"/>
        </w:numPr>
        <w:rPr>
          <w:u w:val="single"/>
        </w:rPr>
      </w:pPr>
      <w:r>
        <w:t>dlouhá životnost, lze vyměnit jednotlivé klávesy</w:t>
      </w:r>
    </w:p>
    <w:p w14:paraId="34950B0A" w14:textId="4EBFE44D" w:rsidR="004728B7" w:rsidRPr="004728B7" w:rsidRDefault="004728B7" w:rsidP="004728B7">
      <w:pPr>
        <w:pStyle w:val="Odstavecseseznamem"/>
        <w:numPr>
          <w:ilvl w:val="0"/>
          <w:numId w:val="17"/>
        </w:numPr>
        <w:rPr>
          <w:u w:val="single"/>
        </w:rPr>
      </w:pPr>
      <w:r>
        <w:t>vykazují zákmity při sepnutí (bouncing)</w:t>
      </w:r>
    </w:p>
    <w:p w14:paraId="14CD8DC7" w14:textId="35A2F3B0" w:rsidR="004728B7" w:rsidRDefault="004728B7" w:rsidP="004728B7">
      <w:pPr>
        <w:ind w:left="-709"/>
        <w:rPr>
          <w:noProof/>
        </w:rPr>
      </w:pPr>
      <w:r w:rsidRPr="004728B7">
        <w:rPr>
          <w:u w:val="single"/>
        </w:rPr>
        <w:drawing>
          <wp:anchor distT="0" distB="0" distL="114300" distR="114300" simplePos="0" relativeHeight="251664384" behindDoc="0" locked="0" layoutInCell="1" allowOverlap="1" wp14:anchorId="65FC2D5D" wp14:editId="65668ABF">
            <wp:simplePos x="0" y="0"/>
            <wp:positionH relativeFrom="column">
              <wp:posOffset>3757930</wp:posOffset>
            </wp:positionH>
            <wp:positionV relativeFrom="paragraph">
              <wp:posOffset>54611</wp:posOffset>
            </wp:positionV>
            <wp:extent cx="2590800" cy="1430338"/>
            <wp:effectExtent l="0" t="0" r="0" b="0"/>
            <wp:wrapNone/>
            <wp:docPr id="1764395618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95618" name="Obrázek 1" descr="Obsah obrázku text, snímek obrazovky, diagram, řada/pruh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193" cy="143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Klávesnice s membránou</w:t>
      </w:r>
      <w:r w:rsidRPr="004728B7">
        <w:rPr>
          <w:noProof/>
        </w:rPr>
        <w:t xml:space="preserve"> </w:t>
      </w:r>
    </w:p>
    <w:p w14:paraId="003B5ADC" w14:textId="0A245104" w:rsidR="004728B7" w:rsidRPr="004728B7" w:rsidRDefault="004728B7" w:rsidP="004728B7">
      <w:pPr>
        <w:pStyle w:val="Odstavecseseznamem"/>
        <w:numPr>
          <w:ilvl w:val="0"/>
          <w:numId w:val="16"/>
        </w:numPr>
        <w:ind w:right="3402"/>
        <w:rPr>
          <w:u w:val="single"/>
        </w:rPr>
      </w:pPr>
      <w:r>
        <w:t>mezi klávesami a kontakty je vložena silikonová membrána s výstupky ve tvaru „čepičky“ a s uhlíkovou vodivou ploškou v každé „čepičce“</w:t>
      </w:r>
    </w:p>
    <w:p w14:paraId="0AA3F021" w14:textId="3D207A6B" w:rsidR="004728B7" w:rsidRPr="004728B7" w:rsidRDefault="004728B7" w:rsidP="004728B7">
      <w:pPr>
        <w:pStyle w:val="Odstavecseseznamem"/>
        <w:numPr>
          <w:ilvl w:val="0"/>
          <w:numId w:val="16"/>
        </w:numPr>
        <w:ind w:right="3402"/>
        <w:rPr>
          <w:u w:val="single"/>
        </w:rPr>
      </w:pPr>
      <w:r>
        <w:t>po stlačení uhlík propojí elektrický obvod a sepne, membrána zajistí pružnost a návrat do původní polohy</w:t>
      </w:r>
    </w:p>
    <w:p w14:paraId="43754006" w14:textId="0E634F49" w:rsidR="004728B7" w:rsidRPr="004728B7" w:rsidRDefault="004728B7" w:rsidP="004728B7">
      <w:pPr>
        <w:pStyle w:val="Odstavecseseznamem"/>
        <w:numPr>
          <w:ilvl w:val="0"/>
          <w:numId w:val="16"/>
        </w:numPr>
        <w:ind w:right="3402"/>
        <w:rPr>
          <w:u w:val="single"/>
        </w:rPr>
      </w:pPr>
      <w:r>
        <w:t xml:space="preserve">Membrána je obvykle z jednoho kusu pro celou klávesnici, zajišťuje těsnost a vodě a </w:t>
      </w:r>
      <w:r>
        <w:t>prachu odolnost</w:t>
      </w:r>
      <w:r>
        <w:t xml:space="preserve"> klávesnice (vhodné pro mobilní přístroje)</w:t>
      </w:r>
    </w:p>
    <w:p w14:paraId="2FEEC93C" w14:textId="71B584DA" w:rsidR="004728B7" w:rsidRPr="004728B7" w:rsidRDefault="004728B7" w:rsidP="004728B7">
      <w:pPr>
        <w:pStyle w:val="Odstavecseseznamem"/>
        <w:numPr>
          <w:ilvl w:val="0"/>
          <w:numId w:val="16"/>
        </w:numPr>
        <w:ind w:right="-284"/>
        <w:rPr>
          <w:u w:val="single"/>
        </w:rPr>
      </w:pPr>
      <w:r>
        <w:t>Klávesnice je poměrně levná, životnost je vysoká</w:t>
      </w:r>
    </w:p>
    <w:p w14:paraId="062813BC" w14:textId="1C1E0AFC" w:rsidR="004728B7" w:rsidRPr="002C622D" w:rsidRDefault="004728B7" w:rsidP="004728B7">
      <w:pPr>
        <w:pStyle w:val="Odstavecseseznamem"/>
        <w:numPr>
          <w:ilvl w:val="0"/>
          <w:numId w:val="16"/>
        </w:numPr>
        <w:ind w:right="-284"/>
        <w:rPr>
          <w:u w:val="single"/>
        </w:rPr>
      </w:pPr>
      <w:r>
        <w:t>Nevýhodou je měkčí stisk a horší zpětná kompatibilita</w:t>
      </w:r>
    </w:p>
    <w:p w14:paraId="36D26D69" w14:textId="17867335" w:rsidR="002C622D" w:rsidRDefault="002C622D" w:rsidP="002C622D">
      <w:pPr>
        <w:ind w:left="-709" w:right="-284"/>
        <w:rPr>
          <w:u w:val="single"/>
        </w:rPr>
      </w:pPr>
      <w:r w:rsidRPr="002C622D">
        <w:rPr>
          <w:u w:val="single"/>
        </w:rPr>
        <w:drawing>
          <wp:anchor distT="0" distB="0" distL="114300" distR="114300" simplePos="0" relativeHeight="251665408" behindDoc="0" locked="0" layoutInCell="1" allowOverlap="1" wp14:anchorId="08743798" wp14:editId="12DE7DDF">
            <wp:simplePos x="0" y="0"/>
            <wp:positionH relativeFrom="column">
              <wp:posOffset>4367530</wp:posOffset>
            </wp:positionH>
            <wp:positionV relativeFrom="paragraph">
              <wp:posOffset>200025</wp:posOffset>
            </wp:positionV>
            <wp:extent cx="1572895" cy="1209675"/>
            <wp:effectExtent l="0" t="0" r="8255" b="0"/>
            <wp:wrapNone/>
            <wp:docPr id="613800886" name="Obrázek 1" descr="Obsah obrázku text, klávesnice, Vstupní zařízení, Počítačová klávesni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00886" name="Obrázek 1" descr="Obsah obrázku text, klávesnice, Vstupní zařízení, Počítačová klávesnice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TrackPoint</w:t>
      </w:r>
    </w:p>
    <w:p w14:paraId="06ABD9F4" w14:textId="45CA0450" w:rsidR="002C622D" w:rsidRPr="002C622D" w:rsidRDefault="002C622D" w:rsidP="002C622D">
      <w:pPr>
        <w:pStyle w:val="Odstavecseseznamem"/>
        <w:numPr>
          <w:ilvl w:val="0"/>
          <w:numId w:val="18"/>
        </w:numPr>
        <w:ind w:right="-284"/>
        <w:rPr>
          <w:u w:val="single"/>
        </w:rPr>
      </w:pPr>
      <w:r>
        <w:t>z gumy který lze vyměnit, malý joystick, mezi klávesami</w:t>
      </w:r>
    </w:p>
    <w:p w14:paraId="4C968393" w14:textId="63860F73" w:rsidR="002C622D" w:rsidRPr="002C622D" w:rsidRDefault="002C622D" w:rsidP="002C622D">
      <w:pPr>
        <w:pStyle w:val="Odstavecseseznamem"/>
        <w:numPr>
          <w:ilvl w:val="0"/>
          <w:numId w:val="18"/>
        </w:numPr>
        <w:ind w:right="-284"/>
        <w:rPr>
          <w:u w:val="single"/>
        </w:rPr>
      </w:pPr>
      <w:r>
        <w:t xml:space="preserve">nakloněním se pohybuje myš, citlivost </w:t>
      </w:r>
      <w:proofErr w:type="gramStart"/>
      <w:r>
        <w:t>řeší</w:t>
      </w:r>
      <w:proofErr w:type="gramEnd"/>
      <w:r>
        <w:t xml:space="preserve"> software</w:t>
      </w:r>
    </w:p>
    <w:p w14:paraId="3D5C265A" w14:textId="3230CC4E" w:rsidR="002C622D" w:rsidRPr="002C622D" w:rsidRDefault="002C622D" w:rsidP="002C622D">
      <w:pPr>
        <w:pStyle w:val="Odstavecseseznamem"/>
        <w:numPr>
          <w:ilvl w:val="0"/>
          <w:numId w:val="18"/>
        </w:numPr>
        <w:ind w:right="-284"/>
        <w:rPr>
          <w:u w:val="single"/>
        </w:rPr>
      </w:pPr>
      <w:r>
        <w:t>má jak levé, tak pravé tlačítko</w:t>
      </w:r>
    </w:p>
    <w:p w14:paraId="3AB09AA8" w14:textId="723FCB61" w:rsidR="002C622D" w:rsidRDefault="00783EF8" w:rsidP="002C622D">
      <w:pPr>
        <w:pStyle w:val="Nadpis1"/>
        <w:ind w:left="-709"/>
        <w:rPr>
          <w:sz w:val="32"/>
          <w:szCs w:val="32"/>
        </w:rPr>
      </w:pPr>
      <w:r w:rsidRPr="002C622D">
        <w:lastRenderedPageBreak/>
        <w:drawing>
          <wp:anchor distT="0" distB="0" distL="114300" distR="114300" simplePos="0" relativeHeight="251666432" behindDoc="1" locked="0" layoutInCell="1" allowOverlap="1" wp14:anchorId="16430045" wp14:editId="0835C462">
            <wp:simplePos x="0" y="0"/>
            <wp:positionH relativeFrom="column">
              <wp:posOffset>3630930</wp:posOffset>
            </wp:positionH>
            <wp:positionV relativeFrom="paragraph">
              <wp:posOffset>-156845</wp:posOffset>
            </wp:positionV>
            <wp:extent cx="2877857" cy="2190750"/>
            <wp:effectExtent l="0" t="0" r="0" b="0"/>
            <wp:wrapNone/>
            <wp:docPr id="286291358" name="Obrázek 1" descr="Obsah obrázku text, počítačová myš, snímek obrazovky, my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1358" name="Obrázek 1" descr="Obsah obrázku text, počítačová myš, snímek obrazovky, myš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57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22D" w:rsidRPr="002C622D">
        <w:rPr>
          <w:sz w:val="32"/>
          <w:szCs w:val="32"/>
        </w:rPr>
        <w:t>Myš</w:t>
      </w:r>
    </w:p>
    <w:p w14:paraId="2C015600" w14:textId="5B58A1B0" w:rsidR="002C622D" w:rsidRDefault="002C622D" w:rsidP="002C622D">
      <w:pPr>
        <w:pStyle w:val="Nadpis1"/>
        <w:spacing w:before="0"/>
        <w:ind w:left="-426"/>
        <w:rPr>
          <w:sz w:val="32"/>
          <w:szCs w:val="32"/>
        </w:rPr>
      </w:pPr>
      <w:r w:rsidRPr="002C622D">
        <w:rPr>
          <w:sz w:val="32"/>
          <w:szCs w:val="32"/>
        </w:rPr>
        <w:t>Elektromechanické</w:t>
      </w:r>
    </w:p>
    <w:p w14:paraId="0CA4491E" w14:textId="59975196" w:rsidR="002C622D" w:rsidRDefault="00783EF8" w:rsidP="002C622D">
      <w:pPr>
        <w:pStyle w:val="Odstavecseseznamem"/>
        <w:numPr>
          <w:ilvl w:val="0"/>
          <w:numId w:val="19"/>
        </w:numPr>
        <w:ind w:left="0"/>
      </w:pPr>
      <w:r>
        <w:t>již zastaralá technologie</w:t>
      </w:r>
    </w:p>
    <w:p w14:paraId="377D97F3" w14:textId="2EDBE627" w:rsidR="00783EF8" w:rsidRDefault="00783EF8" w:rsidP="00783EF8">
      <w:pPr>
        <w:pStyle w:val="Odstavecseseznamem"/>
        <w:numPr>
          <w:ilvl w:val="0"/>
          <w:numId w:val="19"/>
        </w:numPr>
        <w:ind w:left="0" w:right="3543"/>
      </w:pPr>
      <w:r>
        <w:t>nevýhoda: kulička přenáší prach a pot z podložky či desky stolu na válečky</w:t>
      </w:r>
    </w:p>
    <w:p w14:paraId="06C16B16" w14:textId="542057EE" w:rsidR="00783EF8" w:rsidRDefault="00783EF8" w:rsidP="00783EF8">
      <w:pPr>
        <w:pStyle w:val="Odstavecseseznamem"/>
        <w:numPr>
          <w:ilvl w:val="0"/>
          <w:numId w:val="19"/>
        </w:numPr>
        <w:ind w:left="0" w:right="3543"/>
      </w:pPr>
      <w:r>
        <w:t>Při pohybu kuličky se kolečko otáčí a dochází k přerušování světelného paprsku a vzniku impulzů v</w:t>
      </w:r>
      <w:r>
        <w:t> </w:t>
      </w:r>
      <w:r>
        <w:t>optronu</w:t>
      </w:r>
    </w:p>
    <w:p w14:paraId="0EE0B56A" w14:textId="3121A324" w:rsidR="00783EF8" w:rsidRDefault="00783EF8" w:rsidP="00783EF8">
      <w:pPr>
        <w:pStyle w:val="Odstavecseseznamem"/>
        <w:numPr>
          <w:ilvl w:val="0"/>
          <w:numId w:val="19"/>
        </w:numPr>
        <w:ind w:left="0" w:right="3543"/>
      </w:pPr>
      <w:r>
        <w:t>Celkový počet impulzů odpovídá posunutí v příslušném směru</w:t>
      </w:r>
    </w:p>
    <w:p w14:paraId="6C8BD2BD" w14:textId="788E3A03" w:rsidR="00783EF8" w:rsidRDefault="00783EF8" w:rsidP="00783EF8">
      <w:pPr>
        <w:pStyle w:val="Odstavecseseznamem"/>
        <w:numPr>
          <w:ilvl w:val="0"/>
          <w:numId w:val="19"/>
        </w:numPr>
        <w:ind w:left="0"/>
      </w:pPr>
      <w:r>
        <w:t xml:space="preserve">směr pohybu rozpoznávají dva fototranzistory a směr pohybu se </w:t>
      </w:r>
      <w:proofErr w:type="gramStart"/>
      <w:r>
        <w:t>určí</w:t>
      </w:r>
      <w:proofErr w:type="gramEnd"/>
      <w:r>
        <w:t xml:space="preserve"> z posloupnosti impulzů z jednotlivých fototranzistorů</w:t>
      </w:r>
    </w:p>
    <w:p w14:paraId="6228607C" w14:textId="6B06966E" w:rsidR="00783EF8" w:rsidRDefault="00783EF8" w:rsidP="00783EF8">
      <w:pPr>
        <w:pStyle w:val="Odstavecseseznamem"/>
        <w:numPr>
          <w:ilvl w:val="0"/>
          <w:numId w:val="19"/>
        </w:numPr>
        <w:ind w:left="0"/>
      </w:pPr>
      <w:r>
        <w:t>impulsy se přenáší do počítače pomocí rozhraní USB (PS/2, Bluetooth)</w:t>
      </w:r>
    </w:p>
    <w:p w14:paraId="234840B3" w14:textId="5AEE71B6" w:rsidR="00783EF8" w:rsidRDefault="00783EF8" w:rsidP="00783EF8">
      <w:pPr>
        <w:pStyle w:val="Odstavecseseznamem"/>
        <w:numPr>
          <w:ilvl w:val="0"/>
          <w:numId w:val="19"/>
        </w:numPr>
        <w:ind w:left="0" w:right="4252"/>
      </w:pPr>
      <w:r w:rsidRPr="00783EF8">
        <w:drawing>
          <wp:anchor distT="0" distB="0" distL="114300" distR="114300" simplePos="0" relativeHeight="251667456" behindDoc="1" locked="0" layoutInCell="1" allowOverlap="1" wp14:anchorId="04C89C2C" wp14:editId="45495B3A">
            <wp:simplePos x="0" y="0"/>
            <wp:positionH relativeFrom="column">
              <wp:posOffset>3110230</wp:posOffset>
            </wp:positionH>
            <wp:positionV relativeFrom="paragraph">
              <wp:posOffset>46355</wp:posOffset>
            </wp:positionV>
            <wp:extent cx="3315163" cy="1171739"/>
            <wp:effectExtent l="0" t="0" r="0" b="9525"/>
            <wp:wrapNone/>
            <wp:docPr id="626774396" name="Obrázek 1" descr="Obsah obrázku kruh, snímek obrazovky, skic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74396" name="Obrázek 1" descr="Obsah obrázku kruh, snímek obrazovky, skica, design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 roce 1996 bylo prostřední tlačítko myši nahrazeno rolovacím kolečkem</w:t>
      </w:r>
    </w:p>
    <w:p w14:paraId="2CD9EF78" w14:textId="4F01B64B" w:rsidR="00783EF8" w:rsidRDefault="00783EF8" w:rsidP="00783EF8">
      <w:pPr>
        <w:pStyle w:val="Odstavecseseznamem"/>
        <w:numPr>
          <w:ilvl w:val="0"/>
          <w:numId w:val="19"/>
        </w:numPr>
        <w:ind w:left="0" w:right="4252"/>
      </w:pPr>
      <w:r>
        <w:t>Pohyb rolovacího kolečka se převádí na elektrické impulzy stejně jako u válečků pro převod pohybu myši</w:t>
      </w:r>
    </w:p>
    <w:p w14:paraId="1A106B44" w14:textId="77777777" w:rsidR="00783EF8" w:rsidRDefault="00783EF8" w:rsidP="00783EF8">
      <w:pPr>
        <w:pStyle w:val="Odstavecseseznamem"/>
        <w:ind w:left="0" w:right="4252"/>
      </w:pPr>
    </w:p>
    <w:p w14:paraId="47191F9A" w14:textId="71DFBF1A" w:rsidR="00783EF8" w:rsidRDefault="00783EF8" w:rsidP="00783EF8">
      <w:pPr>
        <w:pStyle w:val="Nadpis1"/>
        <w:ind w:left="-426"/>
        <w:rPr>
          <w:sz w:val="32"/>
          <w:szCs w:val="32"/>
        </w:rPr>
      </w:pPr>
      <w:r w:rsidRPr="00783EF8">
        <w:rPr>
          <w:sz w:val="32"/>
          <w:szCs w:val="32"/>
        </w:rPr>
        <w:t>Optické</w:t>
      </w:r>
    </w:p>
    <w:p w14:paraId="48DAB245" w14:textId="67428086" w:rsidR="00783EF8" w:rsidRDefault="00783EF8" w:rsidP="00783EF8">
      <w:pPr>
        <w:pStyle w:val="Odstavecseseznamem"/>
        <w:numPr>
          <w:ilvl w:val="0"/>
          <w:numId w:val="20"/>
        </w:numPr>
        <w:ind w:left="0"/>
      </w:pPr>
      <w:r>
        <w:t>registruje pohyb odraženého obrazu podložky, na kterou svítí šikmo svítivá dioda</w:t>
      </w:r>
    </w:p>
    <w:p w14:paraId="4F06D70C" w14:textId="2A1FB770" w:rsidR="00783EF8" w:rsidRDefault="00783EF8" w:rsidP="00783EF8">
      <w:pPr>
        <w:pStyle w:val="Odstavecseseznamem"/>
        <w:numPr>
          <w:ilvl w:val="0"/>
          <w:numId w:val="20"/>
        </w:numPr>
        <w:ind w:left="0"/>
      </w:pPr>
      <w:r>
        <w:t>od podložky se světlo odráží a dopadá na jednoduchou matici několika stovek pixelů struktury CCD (16x16 až 30x30 pixelů)</w:t>
      </w:r>
    </w:p>
    <w:p w14:paraId="61C2C816" w14:textId="211E3A30" w:rsidR="00783EF8" w:rsidRDefault="00783EF8" w:rsidP="00783EF8">
      <w:pPr>
        <w:pStyle w:val="Odstavecseseznamem"/>
        <w:numPr>
          <w:ilvl w:val="0"/>
          <w:numId w:val="20"/>
        </w:numPr>
        <w:ind w:left="0"/>
      </w:pPr>
      <w:r>
        <w:t>dioda bliká s frekvencí 1 kHz až 5 kHz a speciální obvod vyhodnocuje posunutí obrazu během periody sejmutí jednotlivých snímků</w:t>
      </w:r>
    </w:p>
    <w:p w14:paraId="558EF146" w14:textId="3515E145" w:rsidR="00783EF8" w:rsidRDefault="00783EF8" w:rsidP="00783EF8">
      <w:pPr>
        <w:pStyle w:val="Odstavecseseznamem"/>
        <w:numPr>
          <w:ilvl w:val="0"/>
          <w:numId w:val="20"/>
        </w:numPr>
        <w:ind w:left="0"/>
      </w:pPr>
      <w:r>
        <w:t>rozlišovací schopnosti od 400 do 3 200 DPI2(posunutí mezi 0,1mm až 0,01mm)</w:t>
      </w:r>
      <w:r>
        <w:t xml:space="preserve"> (dots per inch)</w:t>
      </w:r>
    </w:p>
    <w:p w14:paraId="15EA4745" w14:textId="119A6158" w:rsidR="00783EF8" w:rsidRDefault="00783EF8" w:rsidP="00783EF8">
      <w:pPr>
        <w:pStyle w:val="Odstavecseseznamem"/>
        <w:numPr>
          <w:ilvl w:val="0"/>
          <w:numId w:val="20"/>
        </w:numPr>
        <w:ind w:left="0"/>
      </w:pPr>
      <w:r>
        <w:t>podložka musí být nehomogenní (proto nefunguje na skleněné podložce)</w:t>
      </w:r>
    </w:p>
    <w:p w14:paraId="08D55252" w14:textId="09FFA1B4" w:rsidR="00783EF8" w:rsidRDefault="00783EF8" w:rsidP="00783EF8">
      <w:pPr>
        <w:pStyle w:val="Odstavecseseznamem"/>
        <w:numPr>
          <w:ilvl w:val="0"/>
          <w:numId w:val="20"/>
        </w:numPr>
        <w:ind w:left="0"/>
      </w:pPr>
      <w:r>
        <w:t>l</w:t>
      </w:r>
      <w:r>
        <w:t>aserové myši mají koherentní záření a paprsky se z podložky nejen odrážejí, ale i interferují. (pracuje i na skle, má vyšší rozlišovací schopnost)</w:t>
      </w:r>
      <w:r w:rsidRPr="00783EF8">
        <w:rPr>
          <w:noProof/>
        </w:rPr>
        <w:t xml:space="preserve"> </w:t>
      </w:r>
    </w:p>
    <w:p w14:paraId="3B13D579" w14:textId="2EEB1B2F" w:rsidR="00783EF8" w:rsidRDefault="00783EF8" w:rsidP="00783EF8">
      <w:r w:rsidRPr="00783EF8">
        <w:drawing>
          <wp:anchor distT="0" distB="0" distL="114300" distR="114300" simplePos="0" relativeHeight="251668480" behindDoc="1" locked="0" layoutInCell="1" allowOverlap="1" wp14:anchorId="58A0FB7B" wp14:editId="154DB71C">
            <wp:simplePos x="0" y="0"/>
            <wp:positionH relativeFrom="column">
              <wp:posOffset>-4445</wp:posOffset>
            </wp:positionH>
            <wp:positionV relativeFrom="paragraph">
              <wp:posOffset>72390</wp:posOffset>
            </wp:positionV>
            <wp:extent cx="4076700" cy="1704340"/>
            <wp:effectExtent l="0" t="0" r="0" b="0"/>
            <wp:wrapSquare wrapText="bothSides"/>
            <wp:docPr id="599803309" name="Obrázek 1" descr="Obsah obrázku snímek obrazovky, Barevnost, čtverec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3309" name="Obrázek 1" descr="Obsah obrázku snímek obrazovky, Barevnost, čtverec, Obdélník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EDE6C" w14:textId="77777777" w:rsidR="00783EF8" w:rsidRDefault="00783EF8" w:rsidP="00783EF8"/>
    <w:p w14:paraId="3CDF557C" w14:textId="77777777" w:rsidR="00783EF8" w:rsidRDefault="00783EF8" w:rsidP="00783EF8"/>
    <w:p w14:paraId="363C9DD4" w14:textId="77777777" w:rsidR="00783EF8" w:rsidRDefault="00783EF8" w:rsidP="00783EF8"/>
    <w:p w14:paraId="135A0298" w14:textId="77777777" w:rsidR="00783EF8" w:rsidRDefault="00783EF8" w:rsidP="00783EF8"/>
    <w:p w14:paraId="6023CD20" w14:textId="77777777" w:rsidR="00783EF8" w:rsidRDefault="00783EF8" w:rsidP="00783EF8"/>
    <w:p w14:paraId="6EA27412" w14:textId="77777777" w:rsidR="00783EF8" w:rsidRDefault="00783EF8" w:rsidP="00783EF8"/>
    <w:p w14:paraId="19D0F2EF" w14:textId="0C7E94AC" w:rsidR="00783EF8" w:rsidRDefault="00783EF8">
      <w:r>
        <w:br w:type="page"/>
      </w:r>
    </w:p>
    <w:p w14:paraId="6F1A3F9B" w14:textId="6B96BA6D" w:rsidR="00783EF8" w:rsidRDefault="00783EF8" w:rsidP="00783EF8">
      <w:pPr>
        <w:pStyle w:val="Nadpis1"/>
        <w:ind w:left="-709"/>
        <w:rPr>
          <w:sz w:val="32"/>
          <w:szCs w:val="32"/>
        </w:rPr>
      </w:pPr>
      <w:r w:rsidRPr="00783EF8">
        <w:rPr>
          <w:sz w:val="32"/>
          <w:szCs w:val="32"/>
        </w:rPr>
        <w:lastRenderedPageBreak/>
        <w:t>Touchpad</w:t>
      </w:r>
    </w:p>
    <w:p w14:paraId="7D149AB4" w14:textId="5E869F53" w:rsidR="00783EF8" w:rsidRDefault="00783EF8" w:rsidP="00783EF8">
      <w:pPr>
        <w:pStyle w:val="Odstavecseseznamem"/>
        <w:numPr>
          <w:ilvl w:val="0"/>
          <w:numId w:val="21"/>
        </w:numPr>
        <w:ind w:left="-142"/>
      </w:pPr>
      <w:r>
        <w:t xml:space="preserve">pohyb kurzorem po obrazovce podle pohybů uživatelova </w:t>
      </w:r>
      <w:r>
        <w:t>prstu – náhrada</w:t>
      </w:r>
      <w:r>
        <w:t xml:space="preserve"> za počítačovou myš u přenosných zařízení</w:t>
      </w:r>
    </w:p>
    <w:p w14:paraId="5559DA87" w14:textId="4EB5C23B" w:rsidR="00783EF8" w:rsidRDefault="00783EF8" w:rsidP="00783EF8">
      <w:pPr>
        <w:pStyle w:val="Odstavecseseznamem"/>
        <w:numPr>
          <w:ilvl w:val="0"/>
          <w:numId w:val="21"/>
        </w:numPr>
        <w:ind w:left="-142"/>
      </w:pPr>
      <w:r>
        <w:t>princip snímání elektrické kapacity prstu nebo kapacity mezi senzory (podobně jako dotykové obrazovky)</w:t>
      </w:r>
    </w:p>
    <w:p w14:paraId="4C0983D0" w14:textId="4B661331" w:rsidR="00783EF8" w:rsidRDefault="00783EF8" w:rsidP="00783EF8">
      <w:pPr>
        <w:pStyle w:val="Odstavecseseznamem"/>
        <w:numPr>
          <w:ilvl w:val="0"/>
          <w:numId w:val="21"/>
        </w:numPr>
        <w:ind w:left="-142"/>
      </w:pPr>
      <w:r>
        <w:t xml:space="preserve">tlačítka podobně jako na počítačové myši, nebo </w:t>
      </w:r>
      <w:r>
        <w:t>dvoj klepnutí</w:t>
      </w:r>
      <w:r>
        <w:t xml:space="preserve"> a posuv</w:t>
      </w:r>
    </w:p>
    <w:p w14:paraId="671BFB21" w14:textId="683BE3CF" w:rsidR="00783EF8" w:rsidRDefault="00783EF8" w:rsidP="00783EF8">
      <w:pPr>
        <w:pStyle w:val="Nadpis1"/>
        <w:ind w:left="-709"/>
        <w:rPr>
          <w:sz w:val="32"/>
          <w:szCs w:val="32"/>
        </w:rPr>
      </w:pPr>
      <w:r w:rsidRPr="00783EF8">
        <w:drawing>
          <wp:anchor distT="0" distB="0" distL="114300" distR="114300" simplePos="0" relativeHeight="251669504" behindDoc="1" locked="0" layoutInCell="1" allowOverlap="1" wp14:anchorId="1BABE651" wp14:editId="14682DAC">
            <wp:simplePos x="0" y="0"/>
            <wp:positionH relativeFrom="column">
              <wp:posOffset>2957830</wp:posOffset>
            </wp:positionH>
            <wp:positionV relativeFrom="paragraph">
              <wp:posOffset>37465</wp:posOffset>
            </wp:positionV>
            <wp:extent cx="3667125" cy="2492736"/>
            <wp:effectExtent l="0" t="0" r="0" b="3175"/>
            <wp:wrapNone/>
            <wp:docPr id="1713147844" name="Obrázek 1" descr="Obsah obrázku diagram, snímek obrazovky, design, origami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7844" name="Obrázek 1" descr="Obsah obrázku diagram, snímek obrazovky, design, origami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9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EF8">
        <w:rPr>
          <w:sz w:val="32"/>
          <w:szCs w:val="32"/>
        </w:rPr>
        <w:t>Dotykové obrazovky</w:t>
      </w:r>
    </w:p>
    <w:p w14:paraId="033BD100" w14:textId="784B08A6" w:rsidR="00783EF8" w:rsidRDefault="00783EF8" w:rsidP="00783EF8">
      <w:pPr>
        <w:pStyle w:val="Odstavecseseznamem"/>
        <w:numPr>
          <w:ilvl w:val="0"/>
          <w:numId w:val="22"/>
        </w:numPr>
        <w:ind w:left="-142" w:right="4252"/>
      </w:pPr>
      <w:r>
        <w:t>Dotyková obrazovka je displej, který dokáže detekovat místo doteku na zobrazovací ploše</w:t>
      </w:r>
    </w:p>
    <w:p w14:paraId="64EE8C40" w14:textId="07B267A7" w:rsidR="00783EF8" w:rsidRDefault="00783EF8" w:rsidP="00783EF8">
      <w:pPr>
        <w:pStyle w:val="Odstavecseseznamem"/>
        <w:numPr>
          <w:ilvl w:val="0"/>
          <w:numId w:val="22"/>
        </w:numPr>
        <w:ind w:left="-142" w:right="4252"/>
      </w:pPr>
      <w:r>
        <w:t>Rozpoznání jednoho místa – stylus s funkčními tlačítky (pasivní, aktivní)</w:t>
      </w:r>
    </w:p>
    <w:p w14:paraId="2F83CA03" w14:textId="7B073721" w:rsidR="00783EF8" w:rsidRDefault="00783EF8" w:rsidP="00783EF8">
      <w:pPr>
        <w:pStyle w:val="Odstavecseseznamem"/>
        <w:numPr>
          <w:ilvl w:val="0"/>
          <w:numId w:val="22"/>
        </w:numPr>
        <w:ind w:left="-142" w:right="4252"/>
      </w:pPr>
      <w:r>
        <w:t>Více dotykové</w:t>
      </w:r>
      <w:r>
        <w:t xml:space="preserve"> – rozpoznání gesta pomocí pohybu prstů</w:t>
      </w:r>
    </w:p>
    <w:p w14:paraId="2169595A" w14:textId="32699BB3" w:rsidR="00783EF8" w:rsidRDefault="00783EF8" w:rsidP="00783EF8">
      <w:pPr>
        <w:pStyle w:val="Odstavecseseznamem"/>
        <w:numPr>
          <w:ilvl w:val="0"/>
          <w:numId w:val="22"/>
        </w:numPr>
        <w:ind w:left="-142" w:right="4252"/>
      </w:pPr>
      <w:r w:rsidRPr="00783EF8">
        <w:rPr>
          <w:u w:val="single"/>
        </w:rPr>
        <w:t>Rezistivní technologie</w:t>
      </w:r>
      <w:r>
        <w:t xml:space="preserve"> (fyzické promáčknutí vrstvy – změna odporu, méně používané)</w:t>
      </w:r>
      <w:r>
        <w:t xml:space="preserve"> viz. Obrázek </w:t>
      </w:r>
      <w:r>
        <w:sym w:font="Wingdings" w:char="F0E0"/>
      </w:r>
    </w:p>
    <w:p w14:paraId="2A5C3413" w14:textId="77777777" w:rsidR="003B69B7" w:rsidRDefault="003B69B7" w:rsidP="003B69B7">
      <w:pPr>
        <w:pStyle w:val="Nadpis1"/>
        <w:ind w:left="-709"/>
        <w:rPr>
          <w:sz w:val="32"/>
          <w:szCs w:val="32"/>
        </w:rPr>
      </w:pPr>
    </w:p>
    <w:p w14:paraId="79F85C26" w14:textId="07EB481B" w:rsidR="003B69B7" w:rsidRDefault="003B69B7" w:rsidP="003B69B7">
      <w:pPr>
        <w:pStyle w:val="Nadpis1"/>
        <w:ind w:left="-709"/>
        <w:rPr>
          <w:sz w:val="32"/>
          <w:szCs w:val="32"/>
        </w:rPr>
      </w:pPr>
      <w:r w:rsidRPr="003B69B7">
        <w:drawing>
          <wp:anchor distT="0" distB="0" distL="114300" distR="114300" simplePos="0" relativeHeight="251670528" behindDoc="1" locked="0" layoutInCell="1" allowOverlap="1" wp14:anchorId="022FF3D2" wp14:editId="118D0022">
            <wp:simplePos x="0" y="0"/>
            <wp:positionH relativeFrom="column">
              <wp:posOffset>3710305</wp:posOffset>
            </wp:positionH>
            <wp:positionV relativeFrom="paragraph">
              <wp:posOffset>240665</wp:posOffset>
            </wp:positionV>
            <wp:extent cx="2352675" cy="1888542"/>
            <wp:effectExtent l="0" t="0" r="0" b="0"/>
            <wp:wrapNone/>
            <wp:docPr id="997722463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22463" name="Obrázek 1" descr="Obsah obrázku text, snímek obrazovky, diagram, Písmo&#10;&#10;Popis byl vytvořen automaticky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049" cy="18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9B7">
        <w:rPr>
          <w:sz w:val="32"/>
          <w:szCs w:val="32"/>
        </w:rPr>
        <w:t>Kapacitní technologie</w:t>
      </w:r>
    </w:p>
    <w:p w14:paraId="340B6C2A" w14:textId="6DC5869F" w:rsidR="003B69B7" w:rsidRDefault="003B69B7" w:rsidP="003B69B7">
      <w:pPr>
        <w:pStyle w:val="Odstavecseseznamem"/>
        <w:numPr>
          <w:ilvl w:val="0"/>
          <w:numId w:val="23"/>
        </w:numPr>
        <w:ind w:left="-142" w:right="3402"/>
      </w:pPr>
      <w:r>
        <w:t xml:space="preserve">Vodivý prst narušuje elektrostatické pole na povrchu </w:t>
      </w:r>
      <w:r>
        <w:t>displeje</w:t>
      </w:r>
      <w:r>
        <w:t xml:space="preserve"> a změna kapacity je následně </w:t>
      </w:r>
      <w:r>
        <w:t>zachycena</w:t>
      </w:r>
      <w:r>
        <w:t xml:space="preserve"> jako dotyk</w:t>
      </w:r>
    </w:p>
    <w:p w14:paraId="6A0033E5" w14:textId="4982BDF9" w:rsidR="003B69B7" w:rsidRDefault="003B69B7" w:rsidP="003B69B7">
      <w:pPr>
        <w:pStyle w:val="Odstavecseseznamem"/>
        <w:numPr>
          <w:ilvl w:val="0"/>
          <w:numId w:val="23"/>
        </w:numPr>
        <w:ind w:left="-142" w:right="3402"/>
      </w:pPr>
      <w:r>
        <w:t>Displej nelze ovládat nevodivým prvkem (nutno použít speciální rukavice</w:t>
      </w:r>
      <w:r>
        <w:t>)</w:t>
      </w:r>
    </w:p>
    <w:p w14:paraId="2BE74631" w14:textId="7CE8D039" w:rsidR="003B69B7" w:rsidRDefault="003B69B7" w:rsidP="003B69B7">
      <w:pPr>
        <w:pStyle w:val="Odstavecseseznamem"/>
        <w:numPr>
          <w:ilvl w:val="0"/>
          <w:numId w:val="23"/>
        </w:numPr>
        <w:ind w:left="-142" w:right="3402"/>
      </w:pPr>
      <w:r>
        <w:t>Dotyková vrstva je přímo integrována do panelu displeje</w:t>
      </w:r>
    </w:p>
    <w:p w14:paraId="41443A61" w14:textId="60D0C958" w:rsidR="003B69B7" w:rsidRDefault="003B69B7" w:rsidP="003B69B7">
      <w:pPr>
        <w:pStyle w:val="Odstavecseseznamem"/>
        <w:numPr>
          <w:ilvl w:val="0"/>
          <w:numId w:val="23"/>
        </w:numPr>
        <w:ind w:left="-142" w:right="3402"/>
      </w:pPr>
      <w:r>
        <w:t>Masově použité u produktů iPhone (od r.2007) – dnešní standard</w:t>
      </w:r>
      <w:r>
        <w:tab/>
      </w:r>
    </w:p>
    <w:p w14:paraId="68CCED0A" w14:textId="7CE20EBA" w:rsidR="003B69B7" w:rsidRDefault="003B69B7" w:rsidP="003B69B7">
      <w:pPr>
        <w:pStyle w:val="Nadpis1"/>
        <w:ind w:left="-709"/>
        <w:rPr>
          <w:sz w:val="32"/>
          <w:szCs w:val="32"/>
        </w:rPr>
      </w:pPr>
      <w:r w:rsidRPr="003B69B7">
        <w:rPr>
          <w:sz w:val="32"/>
          <w:szCs w:val="32"/>
        </w:rPr>
        <w:t>Interaktivní tabule</w:t>
      </w:r>
    </w:p>
    <w:p w14:paraId="495911B4" w14:textId="219B8C22" w:rsidR="003B69B7" w:rsidRDefault="003B69B7" w:rsidP="003B69B7">
      <w:pPr>
        <w:pStyle w:val="Odstavecseseznamem"/>
        <w:numPr>
          <w:ilvl w:val="0"/>
          <w:numId w:val="24"/>
        </w:numPr>
        <w:ind w:left="-142"/>
      </w:pPr>
      <w:r w:rsidRPr="003B69B7">
        <w:drawing>
          <wp:anchor distT="0" distB="0" distL="114300" distR="114300" simplePos="0" relativeHeight="251671552" behindDoc="1" locked="0" layoutInCell="1" allowOverlap="1" wp14:anchorId="6012FFE3" wp14:editId="1A27525E">
            <wp:simplePos x="0" y="0"/>
            <wp:positionH relativeFrom="column">
              <wp:posOffset>3902075</wp:posOffset>
            </wp:positionH>
            <wp:positionV relativeFrom="paragraph">
              <wp:posOffset>795655</wp:posOffset>
            </wp:positionV>
            <wp:extent cx="2541690" cy="2124075"/>
            <wp:effectExtent l="0" t="0" r="0" b="0"/>
            <wp:wrapNone/>
            <wp:docPr id="482725836" name="Obrázek 1" descr="Obsah obrázku text, bílá tabule, projektor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5836" name="Obrázek 1" descr="Obsah obrázku text, bílá tabule, projektor, design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Interaktivní tabuli osvětluje obraz z projektoru a </w:t>
      </w:r>
      <w:proofErr w:type="gramStart"/>
      <w:r>
        <w:t>vytváří</w:t>
      </w:r>
      <w:proofErr w:type="gramEnd"/>
      <w:r>
        <w:t xml:space="preserve"> velkou dotykovou obrazovku</w:t>
      </w:r>
    </w:p>
    <w:p w14:paraId="45DFD80B" w14:textId="3FCDE0BC" w:rsidR="003B69B7" w:rsidRDefault="003B69B7" w:rsidP="003B69B7">
      <w:pPr>
        <w:pStyle w:val="Odstavecseseznamem"/>
        <w:numPr>
          <w:ilvl w:val="0"/>
          <w:numId w:val="24"/>
        </w:numPr>
        <w:ind w:left="-142"/>
      </w:pPr>
      <w:r>
        <w:t>Pomocí interaktivního pera (nebo prstem) se provádí na tabuli podobné úkony, jako by se dělaly myší na počítači (včetně tlačítek myši nebo gesty pomocí prstů)</w:t>
      </w:r>
    </w:p>
    <w:p w14:paraId="102339D8" w14:textId="26A9171E" w:rsidR="003B69B7" w:rsidRDefault="003B69B7" w:rsidP="003B69B7">
      <w:pPr>
        <w:pStyle w:val="Odstavecseseznamem"/>
        <w:numPr>
          <w:ilvl w:val="0"/>
          <w:numId w:val="24"/>
        </w:numPr>
        <w:ind w:left="-142"/>
      </w:pPr>
      <w:r>
        <w:t>Každý výrobce má svůj ovladač a vlastní SW aplikace</w:t>
      </w:r>
    </w:p>
    <w:p w14:paraId="0477A9FB" w14:textId="15EACF97" w:rsidR="003B69B7" w:rsidRDefault="003B69B7" w:rsidP="003B69B7">
      <w:pPr>
        <w:pStyle w:val="Odstavecseseznamem"/>
        <w:numPr>
          <w:ilvl w:val="0"/>
          <w:numId w:val="24"/>
        </w:numPr>
        <w:ind w:left="-142" w:right="2835"/>
      </w:pPr>
      <w:r w:rsidRPr="003B69B7">
        <w:rPr>
          <w:u w:val="single"/>
        </w:rPr>
        <w:t xml:space="preserve">Elektromagnetická </w:t>
      </w:r>
      <w:r w:rsidRPr="003B69B7">
        <w:rPr>
          <w:u w:val="single"/>
        </w:rPr>
        <w:t>technologie</w:t>
      </w:r>
      <w:r>
        <w:t xml:space="preserve"> – soustava</w:t>
      </w:r>
      <w:r>
        <w:t xml:space="preserve"> drátů za interaktivní plochou vzájemně působí na cívku</w:t>
      </w:r>
      <w:r>
        <w:t xml:space="preserve">, </w:t>
      </w:r>
      <w:r>
        <w:t xml:space="preserve">pozice souřadnic (X, Y) je určena indukcí elektrického proudu. </w:t>
      </w:r>
    </w:p>
    <w:p w14:paraId="38BE80B9" w14:textId="4267104A" w:rsidR="003B69B7" w:rsidRDefault="003B69B7" w:rsidP="003B69B7">
      <w:pPr>
        <w:pStyle w:val="Odstavecseseznamem"/>
        <w:numPr>
          <w:ilvl w:val="0"/>
          <w:numId w:val="24"/>
        </w:numPr>
        <w:ind w:left="-142" w:right="2835"/>
      </w:pPr>
      <w:r w:rsidRPr="003B69B7">
        <w:rPr>
          <w:u w:val="single"/>
        </w:rPr>
        <w:t>Laserová technologie</w:t>
      </w:r>
      <w:r>
        <w:t xml:space="preserve"> – snímače v obou horních rozích tabule, Laserové paprsky jsou za pomoci natáčení zrcátek promítány před celou plochu tabule, není citlivé na dotek.</w:t>
      </w:r>
    </w:p>
    <w:p w14:paraId="29F14DFC" w14:textId="3E10727E" w:rsidR="003B69B7" w:rsidRPr="003B69B7" w:rsidRDefault="003B69B7" w:rsidP="003B69B7">
      <w:pPr>
        <w:pStyle w:val="Odstavecseseznamem"/>
        <w:numPr>
          <w:ilvl w:val="0"/>
          <w:numId w:val="24"/>
        </w:numPr>
        <w:ind w:left="-142" w:right="2835"/>
      </w:pPr>
      <w:r>
        <w:t xml:space="preserve">Digital Vision Touch (DViT) - malé kamerky umístěné v rámu, objekt se </w:t>
      </w:r>
      <w:proofErr w:type="gramStart"/>
      <w:r>
        <w:t>zaměří</w:t>
      </w:r>
      <w:proofErr w:type="gramEnd"/>
      <w:r>
        <w:t xml:space="preserve"> a software vypočte polohu, libovolný povrch</w:t>
      </w:r>
    </w:p>
    <w:sectPr w:rsidR="003B69B7" w:rsidRPr="003B69B7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4DB65" w14:textId="77777777" w:rsidR="00341078" w:rsidRDefault="00341078" w:rsidP="00F936BC">
      <w:pPr>
        <w:spacing w:after="0" w:line="240" w:lineRule="auto"/>
      </w:pPr>
      <w:r>
        <w:separator/>
      </w:r>
    </w:p>
  </w:endnote>
  <w:endnote w:type="continuationSeparator" w:id="0">
    <w:p w14:paraId="0C326136" w14:textId="77777777" w:rsidR="00341078" w:rsidRDefault="00341078" w:rsidP="00F93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7B0DB" w14:textId="77777777" w:rsidR="00341078" w:rsidRDefault="00341078" w:rsidP="00F936BC">
      <w:pPr>
        <w:spacing w:after="0" w:line="240" w:lineRule="auto"/>
      </w:pPr>
      <w:r>
        <w:separator/>
      </w:r>
    </w:p>
  </w:footnote>
  <w:footnote w:type="continuationSeparator" w:id="0">
    <w:p w14:paraId="56D0B869" w14:textId="77777777" w:rsidR="00341078" w:rsidRDefault="00341078" w:rsidP="00F93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6DB4F" w14:textId="718D21EA" w:rsidR="00F936BC" w:rsidRPr="00F936BC" w:rsidRDefault="00F936BC" w:rsidP="00F936BC">
    <w:pPr>
      <w:pStyle w:val="Nzev"/>
      <w:jc w:val="center"/>
      <w:rPr>
        <w:sz w:val="40"/>
        <w:szCs w:val="40"/>
      </w:rPr>
    </w:pPr>
    <w:r w:rsidRPr="00F936BC">
      <w:rPr>
        <w:sz w:val="40"/>
        <w:szCs w:val="40"/>
      </w:rPr>
      <w:t>10. otázka – HW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042F"/>
    <w:multiLevelType w:val="multilevel"/>
    <w:tmpl w:val="6B643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35E82"/>
    <w:multiLevelType w:val="hybridMultilevel"/>
    <w:tmpl w:val="E34ECD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657DF"/>
    <w:multiLevelType w:val="hybridMultilevel"/>
    <w:tmpl w:val="F8C41EB4"/>
    <w:lvl w:ilvl="0" w:tplc="0405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3" w15:restartNumberingAfterBreak="0">
    <w:nsid w:val="12265F62"/>
    <w:multiLevelType w:val="hybridMultilevel"/>
    <w:tmpl w:val="E020DB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C0C6B"/>
    <w:multiLevelType w:val="hybridMultilevel"/>
    <w:tmpl w:val="30882B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B097A"/>
    <w:multiLevelType w:val="hybridMultilevel"/>
    <w:tmpl w:val="B0BEE8F2"/>
    <w:lvl w:ilvl="0" w:tplc="0405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17A37CB1"/>
    <w:multiLevelType w:val="hybridMultilevel"/>
    <w:tmpl w:val="CB0C1478"/>
    <w:lvl w:ilvl="0" w:tplc="0405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1B45643F"/>
    <w:multiLevelType w:val="hybridMultilevel"/>
    <w:tmpl w:val="2BE2DD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73E34"/>
    <w:multiLevelType w:val="hybridMultilevel"/>
    <w:tmpl w:val="1682EB88"/>
    <w:lvl w:ilvl="0" w:tplc="0405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2F2317AA"/>
    <w:multiLevelType w:val="hybridMultilevel"/>
    <w:tmpl w:val="FDBCC2AA"/>
    <w:lvl w:ilvl="0" w:tplc="0405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0" w15:restartNumberingAfterBreak="0">
    <w:nsid w:val="36B170B1"/>
    <w:multiLevelType w:val="hybridMultilevel"/>
    <w:tmpl w:val="F792513E"/>
    <w:lvl w:ilvl="0" w:tplc="0405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39D55747"/>
    <w:multiLevelType w:val="hybridMultilevel"/>
    <w:tmpl w:val="094E6A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F3A39"/>
    <w:multiLevelType w:val="hybridMultilevel"/>
    <w:tmpl w:val="A0F42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5B7EB9"/>
    <w:multiLevelType w:val="hybridMultilevel"/>
    <w:tmpl w:val="8A36B596"/>
    <w:lvl w:ilvl="0" w:tplc="0405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477765C2"/>
    <w:multiLevelType w:val="hybridMultilevel"/>
    <w:tmpl w:val="28F80210"/>
    <w:lvl w:ilvl="0" w:tplc="0405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 w15:restartNumberingAfterBreak="0">
    <w:nsid w:val="4ACC27A7"/>
    <w:multiLevelType w:val="hybridMultilevel"/>
    <w:tmpl w:val="B896EC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13565"/>
    <w:multiLevelType w:val="hybridMultilevel"/>
    <w:tmpl w:val="38905D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2B6D2D"/>
    <w:multiLevelType w:val="hybridMultilevel"/>
    <w:tmpl w:val="718C9998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8" w15:restartNumberingAfterBreak="0">
    <w:nsid w:val="53C8559A"/>
    <w:multiLevelType w:val="hybridMultilevel"/>
    <w:tmpl w:val="C406D3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826007"/>
    <w:multiLevelType w:val="hybridMultilevel"/>
    <w:tmpl w:val="679C2A5A"/>
    <w:lvl w:ilvl="0" w:tplc="0405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20" w15:restartNumberingAfterBreak="0">
    <w:nsid w:val="5F965633"/>
    <w:multiLevelType w:val="multilevel"/>
    <w:tmpl w:val="7AACA31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DAD44E9"/>
    <w:multiLevelType w:val="hybridMultilevel"/>
    <w:tmpl w:val="AA0CF8D6"/>
    <w:lvl w:ilvl="0" w:tplc="0405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2" w15:restartNumberingAfterBreak="0">
    <w:nsid w:val="780F1DF7"/>
    <w:multiLevelType w:val="hybridMultilevel"/>
    <w:tmpl w:val="3EBADA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6558B2"/>
    <w:multiLevelType w:val="hybridMultilevel"/>
    <w:tmpl w:val="E64E0076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 w16cid:durableId="1799951463">
    <w:abstractNumId w:val="0"/>
  </w:num>
  <w:num w:numId="2" w16cid:durableId="1007485480">
    <w:abstractNumId w:val="23"/>
  </w:num>
  <w:num w:numId="3" w16cid:durableId="1033575574">
    <w:abstractNumId w:val="17"/>
  </w:num>
  <w:num w:numId="4" w16cid:durableId="1365404516">
    <w:abstractNumId w:val="10"/>
  </w:num>
  <w:num w:numId="5" w16cid:durableId="1064983779">
    <w:abstractNumId w:val="13"/>
  </w:num>
  <w:num w:numId="6" w16cid:durableId="183331065">
    <w:abstractNumId w:val="20"/>
  </w:num>
  <w:num w:numId="7" w16cid:durableId="617879918">
    <w:abstractNumId w:val="14"/>
  </w:num>
  <w:num w:numId="8" w16cid:durableId="349259244">
    <w:abstractNumId w:val="8"/>
  </w:num>
  <w:num w:numId="9" w16cid:durableId="1661077597">
    <w:abstractNumId w:val="2"/>
  </w:num>
  <w:num w:numId="10" w16cid:durableId="920913615">
    <w:abstractNumId w:val="18"/>
  </w:num>
  <w:num w:numId="11" w16cid:durableId="970017399">
    <w:abstractNumId w:val="21"/>
  </w:num>
  <w:num w:numId="12" w16cid:durableId="306328199">
    <w:abstractNumId w:val="7"/>
  </w:num>
  <w:num w:numId="13" w16cid:durableId="1790515808">
    <w:abstractNumId w:val="1"/>
  </w:num>
  <w:num w:numId="14" w16cid:durableId="1954969320">
    <w:abstractNumId w:val="22"/>
  </w:num>
  <w:num w:numId="15" w16cid:durableId="1892839595">
    <w:abstractNumId w:val="6"/>
  </w:num>
  <w:num w:numId="16" w16cid:durableId="574978305">
    <w:abstractNumId w:val="19"/>
  </w:num>
  <w:num w:numId="17" w16cid:durableId="932400011">
    <w:abstractNumId w:val="5"/>
  </w:num>
  <w:num w:numId="18" w16cid:durableId="1326278043">
    <w:abstractNumId w:val="9"/>
  </w:num>
  <w:num w:numId="19" w16cid:durableId="555973995">
    <w:abstractNumId w:val="12"/>
  </w:num>
  <w:num w:numId="20" w16cid:durableId="987980804">
    <w:abstractNumId w:val="11"/>
  </w:num>
  <w:num w:numId="21" w16cid:durableId="1963730267">
    <w:abstractNumId w:val="15"/>
  </w:num>
  <w:num w:numId="22" w16cid:durableId="1434783467">
    <w:abstractNumId w:val="3"/>
  </w:num>
  <w:num w:numId="23" w16cid:durableId="989094878">
    <w:abstractNumId w:val="4"/>
  </w:num>
  <w:num w:numId="24" w16cid:durableId="20309890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BC"/>
    <w:rsid w:val="000004E1"/>
    <w:rsid w:val="000E48AF"/>
    <w:rsid w:val="001056B4"/>
    <w:rsid w:val="0019126A"/>
    <w:rsid w:val="00205816"/>
    <w:rsid w:val="00240882"/>
    <w:rsid w:val="002A75C1"/>
    <w:rsid w:val="002C622D"/>
    <w:rsid w:val="00341078"/>
    <w:rsid w:val="003B69B7"/>
    <w:rsid w:val="00464448"/>
    <w:rsid w:val="004728B7"/>
    <w:rsid w:val="004C3BCD"/>
    <w:rsid w:val="0058441B"/>
    <w:rsid w:val="00656C22"/>
    <w:rsid w:val="006D3202"/>
    <w:rsid w:val="00783EF8"/>
    <w:rsid w:val="007B121A"/>
    <w:rsid w:val="00802A74"/>
    <w:rsid w:val="00844E85"/>
    <w:rsid w:val="008F2292"/>
    <w:rsid w:val="00954DB1"/>
    <w:rsid w:val="009D3F06"/>
    <w:rsid w:val="00A71E5D"/>
    <w:rsid w:val="00B33DF0"/>
    <w:rsid w:val="00C137C4"/>
    <w:rsid w:val="00C177F9"/>
    <w:rsid w:val="00DF0C43"/>
    <w:rsid w:val="00EF35DC"/>
    <w:rsid w:val="00F936BC"/>
    <w:rsid w:val="00FE1A08"/>
    <w:rsid w:val="00FE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C4352"/>
  <w15:chartTrackingRefBased/>
  <w15:docId w15:val="{D4571A99-EB0E-470E-94E1-56C21440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93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F93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936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93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936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93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93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93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93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936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F936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936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936B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936B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936B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936B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936B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936BC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93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93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93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93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93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936BC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936BC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936BC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936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936BC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936BC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F936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936BC"/>
  </w:style>
  <w:style w:type="paragraph" w:styleId="Zpat">
    <w:name w:val="footer"/>
    <w:basedOn w:val="Normln"/>
    <w:link w:val="ZpatChar"/>
    <w:uiPriority w:val="99"/>
    <w:unhideWhenUsed/>
    <w:rsid w:val="00F936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936BC"/>
  </w:style>
  <w:style w:type="paragraph" w:styleId="Normlnweb">
    <w:name w:val="Normal (Web)"/>
    <w:basedOn w:val="Normln"/>
    <w:uiPriority w:val="99"/>
    <w:semiHidden/>
    <w:unhideWhenUsed/>
    <w:rsid w:val="00F93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6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7</Pages>
  <Words>1587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Chrástka Jan</dc:creator>
  <cp:keywords/>
  <dc:description/>
  <cp:lastModifiedBy>Chrástka Jan</cp:lastModifiedBy>
  <cp:revision>2</cp:revision>
  <dcterms:created xsi:type="dcterms:W3CDTF">2024-04-07T09:43:00Z</dcterms:created>
  <dcterms:modified xsi:type="dcterms:W3CDTF">2024-04-08T19:17:00Z</dcterms:modified>
</cp:coreProperties>
</file>