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FA07E" w14:textId="33C26606" w:rsidR="00F46251" w:rsidRDefault="000107DB" w:rsidP="000107DB">
      <w:pPr>
        <w:pStyle w:val="Nadpis1"/>
      </w:pPr>
      <w:r w:rsidRPr="000107DB">
        <w:t>10 Protokoly síťové vrstvy – IPv4, IPv6, ICMP, IGMP</w:t>
      </w:r>
    </w:p>
    <w:p w14:paraId="45D0F9BD" w14:textId="0A5ACB22" w:rsidR="000107DB" w:rsidRDefault="00A243C7" w:rsidP="00A243C7">
      <w:pPr>
        <w:pStyle w:val="Odstavecseseznamem"/>
        <w:numPr>
          <w:ilvl w:val="0"/>
          <w:numId w:val="1"/>
        </w:numPr>
      </w:pPr>
      <w:r>
        <w:t>IPv4</w:t>
      </w:r>
    </w:p>
    <w:p w14:paraId="6FEE3B75" w14:textId="7B94D847" w:rsidR="00806466" w:rsidRDefault="00806466" w:rsidP="00806466">
      <w:pPr>
        <w:pStyle w:val="Odstavecseseznamem"/>
        <w:numPr>
          <w:ilvl w:val="1"/>
          <w:numId w:val="1"/>
        </w:numPr>
      </w:pPr>
      <w:r>
        <w:t>Základní charakteristiky</w:t>
      </w:r>
    </w:p>
    <w:p w14:paraId="0839D86C" w14:textId="2CB5C84D" w:rsidR="00806466" w:rsidRDefault="00806466" w:rsidP="00806466">
      <w:pPr>
        <w:pStyle w:val="Odstavecseseznamem"/>
        <w:numPr>
          <w:ilvl w:val="2"/>
          <w:numId w:val="1"/>
        </w:numPr>
      </w:pPr>
      <w:r>
        <w:t>Conectionless</w:t>
      </w:r>
    </w:p>
    <w:p w14:paraId="2621E684" w14:textId="1EB3717E" w:rsidR="0099042F" w:rsidRDefault="0099042F" w:rsidP="0099042F">
      <w:pPr>
        <w:pStyle w:val="Odstavecseseznamem"/>
        <w:numPr>
          <w:ilvl w:val="3"/>
          <w:numId w:val="1"/>
        </w:numPr>
      </w:pPr>
      <w:r>
        <w:t>Přenáší packety bez navázání spojení</w:t>
      </w:r>
    </w:p>
    <w:p w14:paraId="436B247C" w14:textId="061C0AC8" w:rsidR="00806466" w:rsidRDefault="00806466" w:rsidP="00806466">
      <w:pPr>
        <w:pStyle w:val="Odstavecseseznamem"/>
        <w:numPr>
          <w:ilvl w:val="2"/>
          <w:numId w:val="1"/>
        </w:numPr>
      </w:pPr>
      <w:r>
        <w:t>Best effort</w:t>
      </w:r>
    </w:p>
    <w:p w14:paraId="27378A5A" w14:textId="05930CF2" w:rsidR="0099042F" w:rsidRDefault="0099042F" w:rsidP="0099042F">
      <w:pPr>
        <w:pStyle w:val="Odstavecseseznamem"/>
        <w:numPr>
          <w:ilvl w:val="3"/>
          <w:numId w:val="1"/>
        </w:numPr>
      </w:pPr>
      <w:r>
        <w:t>Nezaručuje doručení, zachování pořadí, duplicitu packetů</w:t>
      </w:r>
    </w:p>
    <w:p w14:paraId="2AAD43C9" w14:textId="39A09DA8" w:rsidR="00806466" w:rsidRDefault="00806466" w:rsidP="00806466">
      <w:pPr>
        <w:pStyle w:val="Odstavecseseznamem"/>
        <w:numPr>
          <w:ilvl w:val="2"/>
          <w:numId w:val="1"/>
        </w:numPr>
      </w:pPr>
      <w:r>
        <w:t>Media independent</w:t>
      </w:r>
    </w:p>
    <w:p w14:paraId="5F99D467" w14:textId="5B5D4B1F" w:rsidR="00806466" w:rsidRDefault="00806466" w:rsidP="00806466">
      <w:pPr>
        <w:pStyle w:val="Odstavecseseznamem"/>
        <w:numPr>
          <w:ilvl w:val="3"/>
          <w:numId w:val="1"/>
        </w:numPr>
      </w:pPr>
      <w:r>
        <w:t>Pracuje nezávisle na přenosném médiu</w:t>
      </w:r>
    </w:p>
    <w:p w14:paraId="6B0065B5" w14:textId="059B1E3C" w:rsidR="00806466" w:rsidRDefault="00C0723F" w:rsidP="00806466">
      <w:pPr>
        <w:pStyle w:val="Odstavecseseznamem"/>
        <w:numPr>
          <w:ilvl w:val="1"/>
          <w:numId w:val="1"/>
        </w:numPr>
      </w:pPr>
      <w:r>
        <w:t>Jeho adresa má 32 bitů</w:t>
      </w:r>
    </w:p>
    <w:p w14:paraId="3573DC41" w14:textId="63D91A17" w:rsidR="000C2BD3" w:rsidRDefault="003136C1" w:rsidP="000C2BD3">
      <w:pPr>
        <w:pStyle w:val="Odstavecseseznamem"/>
        <w:numPr>
          <w:ilvl w:val="1"/>
          <w:numId w:val="1"/>
        </w:numPr>
      </w:pPr>
      <w:r>
        <w:t>Fragmentace datagramu</w:t>
      </w:r>
    </w:p>
    <w:p w14:paraId="257F7F46" w14:textId="7BDD3FA3" w:rsidR="003136C1" w:rsidRDefault="003136C1" w:rsidP="003136C1">
      <w:pPr>
        <w:pStyle w:val="Odstavecseseznamem"/>
        <w:numPr>
          <w:ilvl w:val="2"/>
          <w:numId w:val="1"/>
        </w:numPr>
      </w:pPr>
      <w:r>
        <w:t>Router při obdržení datagramu o větší velikosti, než je MTU (</w:t>
      </w:r>
      <w:r w:rsidR="00424FDA">
        <w:t>M</w:t>
      </w:r>
      <w:r>
        <w:t xml:space="preserve">aximum </w:t>
      </w:r>
      <w:r w:rsidR="00424FDA">
        <w:t>T</w:t>
      </w:r>
      <w:r>
        <w:t>ran</w:t>
      </w:r>
      <w:r w:rsidR="00424FDA">
        <w:t>smission U</w:t>
      </w:r>
      <w:r>
        <w:t>unit) následující trasy dvě možnosti – buď datagram zahodí a odešle ICMP zprávu „</w:t>
      </w:r>
      <w:r w:rsidR="00424FDA">
        <w:t>P</w:t>
      </w:r>
      <w:r>
        <w:t xml:space="preserve">acket too </w:t>
      </w:r>
      <w:r w:rsidR="00424FDA">
        <w:t>B</w:t>
      </w:r>
      <w:r>
        <w:t>ig“, nebo</w:t>
      </w:r>
      <w:r w:rsidR="00424FDA">
        <w:t xml:space="preserve"> datagram bude fragmentovat na menší části, které projdou trasou o menším MTU (k tomuto nesmí být fragmentace zakázána příznakem DF – don’t fragment)</w:t>
      </w:r>
    </w:p>
    <w:p w14:paraId="644F0C99" w14:textId="2AB73EC3" w:rsidR="00424FDA" w:rsidRDefault="00424FDA" w:rsidP="003136C1">
      <w:pPr>
        <w:pStyle w:val="Odstavecseseznamem"/>
        <w:numPr>
          <w:ilvl w:val="2"/>
          <w:numId w:val="1"/>
        </w:numPr>
      </w:pPr>
      <w:r>
        <w:t>Současná obvyklá velikost MTU je 1500 bajtů, avšak vysokorychlostní spoje s kvůli nižší režii mají vetší velikost (tzv jumbogramy)</w:t>
      </w:r>
    </w:p>
    <w:p w14:paraId="01278865" w14:textId="68270EF7" w:rsidR="00A3232D" w:rsidRDefault="003136C1" w:rsidP="00A3232D">
      <w:pPr>
        <w:pStyle w:val="Odstavecseseznamem"/>
        <w:numPr>
          <w:ilvl w:val="2"/>
          <w:numId w:val="1"/>
        </w:numPr>
      </w:pPr>
      <w:r>
        <w:t>Fragmentaci datagramu může provádět kterékoliv zařízení, kterým datagram projde</w:t>
      </w:r>
    </w:p>
    <w:p w14:paraId="5790AFA3" w14:textId="48CD4584" w:rsidR="003136C1" w:rsidRDefault="003136C1" w:rsidP="00851301">
      <w:pPr>
        <w:pStyle w:val="Odstavecseseznamem"/>
        <w:numPr>
          <w:ilvl w:val="2"/>
          <w:numId w:val="1"/>
        </w:numPr>
      </w:pPr>
      <w:r>
        <w:t>Defragmentaci datagramu provádí cílová stanice</w:t>
      </w:r>
    </w:p>
    <w:p w14:paraId="7FAD2FE4" w14:textId="1397756D" w:rsidR="00A3232D" w:rsidRDefault="00851301" w:rsidP="00A3232D">
      <w:pPr>
        <w:pStyle w:val="Odstavecseseznamem"/>
        <w:numPr>
          <w:ilvl w:val="1"/>
          <w:numId w:val="1"/>
        </w:numPr>
      </w:pPr>
      <w:r w:rsidRPr="00A3232D">
        <w:rPr>
          <w:noProof/>
        </w:rPr>
        <w:drawing>
          <wp:anchor distT="0" distB="0" distL="114300" distR="114300" simplePos="0" relativeHeight="251658240" behindDoc="1" locked="0" layoutInCell="1" allowOverlap="1" wp14:anchorId="6355CCC8" wp14:editId="348093AA">
            <wp:simplePos x="0" y="0"/>
            <wp:positionH relativeFrom="margin">
              <wp:align>center</wp:align>
            </wp:positionH>
            <wp:positionV relativeFrom="paragraph">
              <wp:posOffset>306801</wp:posOffset>
            </wp:positionV>
            <wp:extent cx="3569335" cy="3449955"/>
            <wp:effectExtent l="0" t="0" r="0" b="0"/>
            <wp:wrapTopAndBottom/>
            <wp:docPr id="15249474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47C">
        <w:rPr>
          <w:noProof/>
        </w:rPr>
        <w:t>Hlavička</w:t>
      </w:r>
      <w:r w:rsidR="00A3232D">
        <w:t xml:space="preserve"> </w:t>
      </w:r>
      <w:r w:rsidR="003136C1">
        <w:t>datagramu protokolu</w:t>
      </w:r>
      <w:r w:rsidR="00A3232D">
        <w:t xml:space="preserve"> IPv4</w:t>
      </w:r>
    </w:p>
    <w:p w14:paraId="492F0EE8" w14:textId="1FBF93D7" w:rsidR="00A3232D" w:rsidRDefault="00A3232D" w:rsidP="00A3232D">
      <w:pPr>
        <w:pStyle w:val="Odstavecseseznamem"/>
        <w:ind w:left="2160"/>
      </w:pPr>
    </w:p>
    <w:p w14:paraId="7A00D0A6" w14:textId="6B89DCCC" w:rsidR="00A243C7" w:rsidRDefault="00A243C7" w:rsidP="00A243C7">
      <w:pPr>
        <w:pStyle w:val="Odstavecseseznamem"/>
        <w:numPr>
          <w:ilvl w:val="0"/>
          <w:numId w:val="1"/>
        </w:numPr>
      </w:pPr>
      <w:r>
        <w:t>IPv6</w:t>
      </w:r>
    </w:p>
    <w:p w14:paraId="2687ACC4" w14:textId="4202ACE1" w:rsidR="00C0723F" w:rsidRDefault="00C0723F" w:rsidP="00C0723F">
      <w:pPr>
        <w:pStyle w:val="Odstavecseseznamem"/>
        <w:numPr>
          <w:ilvl w:val="1"/>
          <w:numId w:val="1"/>
        </w:numPr>
      </w:pPr>
      <w:r>
        <w:t>Jeho adresa má 128 bitů</w:t>
      </w:r>
    </w:p>
    <w:p w14:paraId="47150A88" w14:textId="060208C4" w:rsidR="00CF3177" w:rsidRDefault="00CF3177" w:rsidP="00C0723F">
      <w:pPr>
        <w:pStyle w:val="Odstavecseseznamem"/>
        <w:numPr>
          <w:ilvl w:val="1"/>
          <w:numId w:val="1"/>
        </w:numPr>
      </w:pPr>
      <w:r>
        <w:t>Využíván systém řetězení hlaviček</w:t>
      </w:r>
    </w:p>
    <w:p w14:paraId="0DCD1C96" w14:textId="46F932F1" w:rsidR="00780575" w:rsidRDefault="00780575" w:rsidP="00780575">
      <w:pPr>
        <w:ind w:left="720"/>
      </w:pPr>
      <w:r w:rsidRPr="00780575">
        <w:rPr>
          <w:noProof/>
        </w:rPr>
        <w:lastRenderedPageBreak/>
        <w:drawing>
          <wp:inline distT="0" distB="0" distL="0" distR="0" wp14:anchorId="0940203C" wp14:editId="5963D884">
            <wp:extent cx="3360717" cy="1827057"/>
            <wp:effectExtent l="0" t="0" r="0" b="1905"/>
            <wp:docPr id="70893021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54" cy="183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601F" w14:textId="0E7B4E6A" w:rsidR="00CF3177" w:rsidRDefault="00CF3177" w:rsidP="00C0723F">
      <w:pPr>
        <w:pStyle w:val="Odstavecseseznamem"/>
        <w:numPr>
          <w:ilvl w:val="1"/>
          <w:numId w:val="1"/>
        </w:numPr>
      </w:pPr>
      <w:r>
        <w:t>Typy adres IPv6</w:t>
      </w:r>
    </w:p>
    <w:p w14:paraId="4A6407E0" w14:textId="6D8A5CA3" w:rsidR="00CF3177" w:rsidRDefault="00CF3177" w:rsidP="00CF3177">
      <w:pPr>
        <w:pStyle w:val="Odstavecseseznamem"/>
        <w:numPr>
          <w:ilvl w:val="2"/>
          <w:numId w:val="1"/>
        </w:numPr>
      </w:pPr>
      <w:r>
        <w:t>Unicast</w:t>
      </w:r>
    </w:p>
    <w:p w14:paraId="5FBF7EE7" w14:textId="7C386128" w:rsidR="00CF3177" w:rsidRDefault="00CF3177" w:rsidP="00CF3177">
      <w:pPr>
        <w:pStyle w:val="Odstavecseseznamem"/>
        <w:numPr>
          <w:ilvl w:val="3"/>
          <w:numId w:val="1"/>
        </w:numPr>
      </w:pPr>
      <w:r>
        <w:t>Doručuje packet pouze na rozpoznané rozhraní/uzel</w:t>
      </w:r>
    </w:p>
    <w:p w14:paraId="4E9D5035" w14:textId="6C6F1A68" w:rsidR="00CF3177" w:rsidRDefault="00CF3177" w:rsidP="00CF3177">
      <w:pPr>
        <w:pStyle w:val="Odstavecseseznamem"/>
        <w:numPr>
          <w:ilvl w:val="2"/>
          <w:numId w:val="1"/>
        </w:numPr>
      </w:pPr>
      <w:r>
        <w:t>Multicast</w:t>
      </w:r>
    </w:p>
    <w:p w14:paraId="04DADCD8" w14:textId="6E4261E3" w:rsidR="00CF3177" w:rsidRDefault="00CF3177" w:rsidP="00CF3177">
      <w:pPr>
        <w:pStyle w:val="Odstavecseseznamem"/>
        <w:numPr>
          <w:ilvl w:val="3"/>
          <w:numId w:val="1"/>
        </w:numPr>
      </w:pPr>
      <w:r>
        <w:t>Zahrnuje i broadcast</w:t>
      </w:r>
    </w:p>
    <w:p w14:paraId="3EBAD8DA" w14:textId="2C76ADB0" w:rsidR="00CF3177" w:rsidRDefault="00CF3177" w:rsidP="00CF3177">
      <w:pPr>
        <w:pStyle w:val="Odstavecseseznamem"/>
        <w:numPr>
          <w:ilvl w:val="3"/>
          <w:numId w:val="1"/>
        </w:numPr>
      </w:pPr>
      <w:r>
        <w:t>Doručuje packet všem zařízení ve skupině</w:t>
      </w:r>
    </w:p>
    <w:p w14:paraId="3D2F5933" w14:textId="38B25CA3" w:rsidR="00CF3177" w:rsidRDefault="00CF3177" w:rsidP="00CF3177">
      <w:pPr>
        <w:pStyle w:val="Odstavecseseznamem"/>
        <w:numPr>
          <w:ilvl w:val="2"/>
          <w:numId w:val="1"/>
        </w:numPr>
      </w:pPr>
      <w:r>
        <w:t>Anycast</w:t>
      </w:r>
    </w:p>
    <w:p w14:paraId="573964D3" w14:textId="761E6305" w:rsidR="00CF3177" w:rsidRDefault="00CF3177" w:rsidP="00CF3177">
      <w:pPr>
        <w:pStyle w:val="Odstavecseseznamem"/>
        <w:numPr>
          <w:ilvl w:val="3"/>
          <w:numId w:val="1"/>
        </w:numPr>
      </w:pPr>
      <w:r>
        <w:t>Novinka v IPv6</w:t>
      </w:r>
    </w:p>
    <w:p w14:paraId="654F5451" w14:textId="60B8610D" w:rsidR="00CF3177" w:rsidRDefault="00CF3177" w:rsidP="00CF3177">
      <w:pPr>
        <w:pStyle w:val="Odstavecseseznamem"/>
        <w:numPr>
          <w:ilvl w:val="3"/>
          <w:numId w:val="1"/>
        </w:numPr>
      </w:pPr>
      <w:r>
        <w:t>Na rozdíl od multicastu doručuje packet pouze jednomu uzlu z dané skupiny</w:t>
      </w:r>
    </w:p>
    <w:p w14:paraId="4FAA5E95" w14:textId="7FAFBB9F" w:rsidR="001F73D2" w:rsidRDefault="001F73D2" w:rsidP="00C0723F">
      <w:pPr>
        <w:pStyle w:val="Odstavecseseznamem"/>
        <w:numPr>
          <w:ilvl w:val="1"/>
          <w:numId w:val="1"/>
        </w:numPr>
      </w:pPr>
      <w:r>
        <w:t>Fragmentace</w:t>
      </w:r>
      <w:r w:rsidR="003136C1">
        <w:t xml:space="preserve"> datagramu</w:t>
      </w:r>
    </w:p>
    <w:p w14:paraId="66BF472E" w14:textId="3DCF249F" w:rsidR="001F73D2" w:rsidRDefault="001F73D2" w:rsidP="001F73D2">
      <w:pPr>
        <w:pStyle w:val="Odstavecseseznamem"/>
        <w:numPr>
          <w:ilvl w:val="2"/>
          <w:numId w:val="1"/>
        </w:numPr>
      </w:pPr>
      <w:r>
        <w:t>Fragmentovat</w:t>
      </w:r>
      <w:r w:rsidR="003136C1">
        <w:t xml:space="preserve"> datagram</w:t>
      </w:r>
      <w:r>
        <w:t xml:space="preserve"> může pouze odesílatel (chování stejné jako při použítí  příznaku DF (don’t fragment) v IPv4</w:t>
      </w:r>
    </w:p>
    <w:p w14:paraId="68454F40" w14:textId="0C821AC7" w:rsidR="00CF3177" w:rsidRDefault="00CF3177" w:rsidP="001F73D2">
      <w:pPr>
        <w:pStyle w:val="Odstavecseseznamem"/>
        <w:numPr>
          <w:ilvl w:val="2"/>
          <w:numId w:val="1"/>
        </w:numPr>
      </w:pPr>
      <w:r>
        <w:t xml:space="preserve">Je řešena </w:t>
      </w:r>
      <w:r w:rsidR="00780575">
        <w:t>hlavičkou „next header“</w:t>
      </w:r>
    </w:p>
    <w:p w14:paraId="24C6B5F1" w14:textId="187DA00A" w:rsidR="00851301" w:rsidRDefault="00851301" w:rsidP="00851301">
      <w:pPr>
        <w:pStyle w:val="Odstavecseseznamem"/>
        <w:numPr>
          <w:ilvl w:val="1"/>
          <w:numId w:val="1"/>
        </w:numPr>
      </w:pPr>
      <w:r>
        <w:t>Porovnání hlaviček datagramů IP</w:t>
      </w:r>
    </w:p>
    <w:p w14:paraId="662EF817" w14:textId="19C292E4" w:rsidR="00851301" w:rsidRDefault="00851301" w:rsidP="00851301">
      <w:pPr>
        <w:pStyle w:val="Odstavecseseznamem"/>
        <w:ind w:left="1440"/>
      </w:pPr>
      <w:r>
        <w:rPr>
          <w:noProof/>
        </w:rPr>
        <w:drawing>
          <wp:inline distT="0" distB="0" distL="0" distR="0" wp14:anchorId="4A583695" wp14:editId="3CD00291">
            <wp:extent cx="4109926" cy="2915728"/>
            <wp:effectExtent l="0" t="0" r="5080" b="0"/>
            <wp:docPr id="1411139734" name="Obrázek 1" descr="IPv6 Mýty a skutečnost, díl V. - Zjednodušené hlavičky - Lupa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v6 Mýty a skutečnost, díl V. - Zjednodušené hlavičky - Lupa.c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52" cy="295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4961" w14:textId="4DA2B483" w:rsidR="00A243C7" w:rsidRDefault="00A243C7" w:rsidP="00A243C7">
      <w:pPr>
        <w:pStyle w:val="Odstavecseseznamem"/>
        <w:numPr>
          <w:ilvl w:val="0"/>
          <w:numId w:val="1"/>
        </w:numPr>
      </w:pPr>
      <w:r>
        <w:t>ICMP (</w:t>
      </w:r>
      <w:r w:rsidRPr="00A243C7">
        <w:t>Internet Control Message Protocol</w:t>
      </w:r>
      <w:r>
        <w:t>)</w:t>
      </w:r>
    </w:p>
    <w:p w14:paraId="23788278" w14:textId="1D0D7DC1" w:rsidR="00A243C7" w:rsidRDefault="00A243C7" w:rsidP="00A243C7">
      <w:pPr>
        <w:pStyle w:val="Odstavecseseznamem"/>
        <w:numPr>
          <w:ilvl w:val="1"/>
          <w:numId w:val="1"/>
        </w:numPr>
      </w:pPr>
      <w:r>
        <w:t>Určen k přenosu chybových a stavových hlášení při přenosu</w:t>
      </w:r>
      <w:r w:rsidRPr="00A243C7">
        <w:t xml:space="preserve"> </w:t>
      </w:r>
    </w:p>
    <w:p w14:paraId="0D622300" w14:textId="305A935F" w:rsidR="00A243C7" w:rsidRDefault="00A243C7" w:rsidP="00A243C7">
      <w:pPr>
        <w:pStyle w:val="Odstavecseseznamem"/>
        <w:numPr>
          <w:ilvl w:val="1"/>
          <w:numId w:val="1"/>
        </w:numPr>
      </w:pPr>
      <w:r>
        <w:t>Není užíván přímo ale generován na základě dané události</w:t>
      </w:r>
    </w:p>
    <w:p w14:paraId="36FCDF6A" w14:textId="684385DF" w:rsidR="00A243C7" w:rsidRDefault="00A243C7" w:rsidP="00A243C7">
      <w:pPr>
        <w:pStyle w:val="Odstavecseseznamem"/>
        <w:numPr>
          <w:ilvl w:val="2"/>
          <w:numId w:val="1"/>
        </w:numPr>
      </w:pPr>
      <w:r>
        <w:t>Výjimkou např. ping, který posíla ICMP zprávu Echo request a očekává příjem zprávy Echo reply</w:t>
      </w:r>
    </w:p>
    <w:p w14:paraId="53A2E3C7" w14:textId="742197CD" w:rsidR="00806466" w:rsidRDefault="000C2BD3" w:rsidP="000C2BD3">
      <w:pPr>
        <w:pStyle w:val="Odstavecseseznamem"/>
        <w:numPr>
          <w:ilvl w:val="2"/>
          <w:numId w:val="1"/>
        </w:numPr>
      </w:pPr>
      <w:r>
        <w:t>Nejčastější typy</w:t>
      </w:r>
    </w:p>
    <w:p w14:paraId="27C2DDBF" w14:textId="4E70F24D" w:rsidR="000C2BD3" w:rsidRDefault="000C2BD3" w:rsidP="000C2BD3">
      <w:pPr>
        <w:pStyle w:val="Odstavecseseznamem"/>
        <w:numPr>
          <w:ilvl w:val="3"/>
          <w:numId w:val="1"/>
        </w:numPr>
      </w:pPr>
      <w:r>
        <w:lastRenderedPageBreak/>
        <w:t>Ping – echo request, echo reply</w:t>
      </w:r>
    </w:p>
    <w:p w14:paraId="0D9ECBC8" w14:textId="07F74FE4" w:rsidR="000C2BD3" w:rsidRDefault="000C2BD3" w:rsidP="000C2BD3">
      <w:pPr>
        <w:pStyle w:val="Odstavecseseznamem"/>
        <w:numPr>
          <w:ilvl w:val="3"/>
          <w:numId w:val="1"/>
        </w:numPr>
      </w:pPr>
      <w:r>
        <w:t>Traceroute</w:t>
      </w:r>
    </w:p>
    <w:p w14:paraId="52D9CE68" w14:textId="22E46565" w:rsidR="000C2BD3" w:rsidRDefault="000C2BD3" w:rsidP="000C2BD3">
      <w:pPr>
        <w:pStyle w:val="Odstavecseseznamem"/>
        <w:numPr>
          <w:ilvl w:val="3"/>
          <w:numId w:val="1"/>
        </w:numPr>
      </w:pPr>
      <w:r>
        <w:t>Destination unreachable</w:t>
      </w:r>
    </w:p>
    <w:p w14:paraId="472EE62B" w14:textId="54F1A54F" w:rsidR="003C34AF" w:rsidRDefault="003C34AF" w:rsidP="003C34AF">
      <w:pPr>
        <w:pStyle w:val="Odstavecseseznamem"/>
        <w:numPr>
          <w:ilvl w:val="1"/>
          <w:numId w:val="1"/>
        </w:numPr>
      </w:pPr>
      <w:r>
        <w:t>Zneužití v DDoS útocích</w:t>
      </w:r>
    </w:p>
    <w:p w14:paraId="745BBBEA" w14:textId="112738F3" w:rsidR="00A243C7" w:rsidRDefault="00A243C7" w:rsidP="00A243C7">
      <w:pPr>
        <w:pStyle w:val="Odstavecseseznamem"/>
        <w:numPr>
          <w:ilvl w:val="0"/>
          <w:numId w:val="1"/>
        </w:numPr>
      </w:pPr>
      <w:r>
        <w:t>IGMP (</w:t>
      </w:r>
      <w:r w:rsidRPr="00A243C7">
        <w:t>Internet Group Management Protocol</w:t>
      </w:r>
      <w:r>
        <w:t>)</w:t>
      </w:r>
    </w:p>
    <w:p w14:paraId="006E597E" w14:textId="6663A733" w:rsidR="00806466" w:rsidRDefault="00AA43E8" w:rsidP="00AA43E8">
      <w:pPr>
        <w:pStyle w:val="Odstavecseseznamem"/>
        <w:numPr>
          <w:ilvl w:val="1"/>
          <w:numId w:val="1"/>
        </w:numPr>
      </w:pPr>
      <w:r>
        <w:t>Pro přijímaní multicastu nutnost zařízení být přihlášeno alespoň v jedné skupině</w:t>
      </w:r>
    </w:p>
    <w:p w14:paraId="0DA1379D" w14:textId="4488B617" w:rsidR="00AA43E8" w:rsidRDefault="00AA43E8" w:rsidP="00AA43E8">
      <w:pPr>
        <w:pStyle w:val="Odstavecseseznamem"/>
        <w:numPr>
          <w:ilvl w:val="1"/>
          <w:numId w:val="1"/>
        </w:numPr>
      </w:pPr>
      <w:r>
        <w:t>Vlastnosti:</w:t>
      </w:r>
    </w:p>
    <w:p w14:paraId="655876AD" w14:textId="58A9224B" w:rsidR="00AA43E8" w:rsidRDefault="00AA43E8" w:rsidP="00AA43E8">
      <w:pPr>
        <w:pStyle w:val="Odstavecseseznamem"/>
        <w:numPr>
          <w:ilvl w:val="2"/>
          <w:numId w:val="1"/>
        </w:numPr>
      </w:pPr>
      <w:r>
        <w:t>Dynamická registrace zařízení patřící do skupiny adres D</w:t>
      </w:r>
    </w:p>
    <w:p w14:paraId="6192CE78" w14:textId="73C2550A" w:rsidR="00AA43E8" w:rsidRDefault="00AA43E8" w:rsidP="00AA43E8">
      <w:pPr>
        <w:pStyle w:val="Odstavecseseznamem"/>
        <w:numPr>
          <w:ilvl w:val="2"/>
          <w:numId w:val="1"/>
        </w:numPr>
      </w:pPr>
      <w:r>
        <w:t>Identifikace členství ve skupině a odesílání dat všem členům skupiny</w:t>
      </w:r>
    </w:p>
    <w:p w14:paraId="03D49738" w14:textId="73A34AC2" w:rsidR="003C34AF" w:rsidRPr="000107DB" w:rsidRDefault="003C34AF" w:rsidP="003C34AF">
      <w:pPr>
        <w:pStyle w:val="Odstavecseseznamem"/>
        <w:ind w:left="2880"/>
      </w:pPr>
      <w:r>
        <w:t xml:space="preserve"> </w:t>
      </w:r>
    </w:p>
    <w:sectPr w:rsidR="003C34AF" w:rsidRPr="000107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763DA8"/>
    <w:multiLevelType w:val="hybridMultilevel"/>
    <w:tmpl w:val="336289FE"/>
    <w:lvl w:ilvl="0" w:tplc="817ACE70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689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A12"/>
    <w:rsid w:val="000107DB"/>
    <w:rsid w:val="000C2BD3"/>
    <w:rsid w:val="000F0535"/>
    <w:rsid w:val="001F0B80"/>
    <w:rsid w:val="001F73D2"/>
    <w:rsid w:val="002C1A12"/>
    <w:rsid w:val="003136C1"/>
    <w:rsid w:val="003A0A06"/>
    <w:rsid w:val="003B34E2"/>
    <w:rsid w:val="003C34AF"/>
    <w:rsid w:val="00424FDA"/>
    <w:rsid w:val="005117B3"/>
    <w:rsid w:val="0053698A"/>
    <w:rsid w:val="00585725"/>
    <w:rsid w:val="006D247C"/>
    <w:rsid w:val="00780575"/>
    <w:rsid w:val="007B19E7"/>
    <w:rsid w:val="00806466"/>
    <w:rsid w:val="00851301"/>
    <w:rsid w:val="00950EF8"/>
    <w:rsid w:val="009578D5"/>
    <w:rsid w:val="0099042F"/>
    <w:rsid w:val="00A243C7"/>
    <w:rsid w:val="00A3232D"/>
    <w:rsid w:val="00AA43E8"/>
    <w:rsid w:val="00C0723F"/>
    <w:rsid w:val="00CF3177"/>
    <w:rsid w:val="00F46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C6A00"/>
  <w15:chartTrackingRefBased/>
  <w15:docId w15:val="{76078027-4009-452A-A60E-29302FA74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2C1A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2C1A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2C1A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2C1A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2C1A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2C1A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2C1A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2C1A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2C1A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C1A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2C1A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2C1A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2C1A12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2C1A12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2C1A12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2C1A12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2C1A12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2C1A12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2C1A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C1A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2C1A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2C1A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2C1A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2C1A12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2C1A12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2C1A12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2C1A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2C1A12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2C1A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3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299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Světlík</dc:creator>
  <cp:keywords/>
  <dc:description/>
  <cp:lastModifiedBy>Světlík Jan</cp:lastModifiedBy>
  <cp:revision>11</cp:revision>
  <cp:lastPrinted>2024-05-22T13:22:00Z</cp:lastPrinted>
  <dcterms:created xsi:type="dcterms:W3CDTF">2024-04-11T09:34:00Z</dcterms:created>
  <dcterms:modified xsi:type="dcterms:W3CDTF">2024-05-26T13:04:00Z</dcterms:modified>
</cp:coreProperties>
</file>