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1EB94" w14:textId="5FA5A5C9" w:rsidR="00732044" w:rsidRPr="002B6AE0" w:rsidRDefault="00732044" w:rsidP="00732044">
      <w:pPr>
        <w:pStyle w:val="Nadpis1"/>
        <w:jc w:val="center"/>
        <w:rPr>
          <w:b/>
          <w:bCs/>
          <w:color w:val="auto"/>
          <w:sz w:val="48"/>
          <w:szCs w:val="48"/>
        </w:rPr>
      </w:pPr>
      <w:r w:rsidRPr="002B6AE0">
        <w:rPr>
          <w:b/>
          <w:bCs/>
          <w:color w:val="auto"/>
          <w:sz w:val="48"/>
          <w:szCs w:val="48"/>
        </w:rPr>
        <w:t>2</w:t>
      </w:r>
      <w:r w:rsidR="005C0FF4">
        <w:rPr>
          <w:b/>
          <w:bCs/>
          <w:color w:val="auto"/>
          <w:sz w:val="48"/>
          <w:szCs w:val="48"/>
        </w:rPr>
        <w:t>9</w:t>
      </w:r>
      <w:r w:rsidRPr="002B6AE0">
        <w:rPr>
          <w:b/>
          <w:bCs/>
          <w:color w:val="auto"/>
          <w:sz w:val="48"/>
          <w:szCs w:val="48"/>
        </w:rPr>
        <w:t>. Maturitní otázka</w:t>
      </w:r>
    </w:p>
    <w:p w14:paraId="54BF35FE" w14:textId="77777777" w:rsidR="005C0FF4" w:rsidRPr="005C0FF4" w:rsidRDefault="005C0FF4" w:rsidP="005C0FF4">
      <w:pPr>
        <w:jc w:val="center"/>
        <w:rPr>
          <w:szCs w:val="24"/>
        </w:rPr>
      </w:pPr>
      <w:r w:rsidRPr="005C0FF4">
        <w:rPr>
          <w:szCs w:val="24"/>
        </w:rPr>
        <w:t>Práce s informacemi a komunikačními prostředky. Informační etika v mediálním prostoru. Thomasův teorém, mediální gramotnost a mediální manipulace, kritické myšlení, argumentační fauly, Hoaxy, propaganda a ověřování informací.</w:t>
      </w:r>
    </w:p>
    <w:p w14:paraId="596D6494" w14:textId="4EF856F8" w:rsidR="002A0EF7" w:rsidRPr="003325DB" w:rsidRDefault="00561FAF">
      <w:pPr>
        <w:rPr>
          <w:b/>
          <w:bCs/>
        </w:rPr>
      </w:pPr>
      <w:r w:rsidRPr="003325DB">
        <w:rPr>
          <w:b/>
          <w:bCs/>
        </w:rPr>
        <w:t>Práce s Informacemi</w:t>
      </w:r>
    </w:p>
    <w:p w14:paraId="2F4C2E67" w14:textId="07F205F4" w:rsidR="00561FAF" w:rsidRDefault="00561FAF" w:rsidP="00561FAF">
      <w:pPr>
        <w:pStyle w:val="Odstavecseseznamem"/>
        <w:numPr>
          <w:ilvl w:val="0"/>
          <w:numId w:val="1"/>
        </w:numPr>
      </w:pPr>
      <w:r>
        <w:t>intuice často předchází rozum</w:t>
      </w:r>
    </w:p>
    <w:p w14:paraId="0D12090E" w14:textId="27BC3B70" w:rsidR="00561FAF" w:rsidRDefault="00561FAF" w:rsidP="00561FAF">
      <w:pPr>
        <w:pStyle w:val="Odstavecseseznamem"/>
        <w:numPr>
          <w:ilvl w:val="0"/>
          <w:numId w:val="1"/>
        </w:numPr>
      </w:pPr>
      <w:r>
        <w:t>iracionalita v jedné oblasti nemusí být v rozporu s racionalitou v jiné oblasti</w:t>
      </w:r>
    </w:p>
    <w:p w14:paraId="05735175" w14:textId="3F6C8B3B" w:rsidR="00561FAF" w:rsidRDefault="00561FAF" w:rsidP="00561FAF">
      <w:pPr>
        <w:pStyle w:val="Odstavecseseznamem"/>
        <w:numPr>
          <w:ilvl w:val="0"/>
          <w:numId w:val="1"/>
        </w:numPr>
      </w:pPr>
      <w:proofErr w:type="spellStart"/>
      <w:r w:rsidRPr="003325DB">
        <w:rPr>
          <w:b/>
          <w:bCs/>
        </w:rPr>
        <w:t>Forerův</w:t>
      </w:r>
      <w:proofErr w:type="spellEnd"/>
      <w:r w:rsidRPr="003325DB">
        <w:rPr>
          <w:b/>
          <w:bCs/>
        </w:rPr>
        <w:t xml:space="preserve"> (</w:t>
      </w:r>
      <w:proofErr w:type="spellStart"/>
      <w:r w:rsidRPr="003325DB">
        <w:rPr>
          <w:b/>
          <w:bCs/>
        </w:rPr>
        <w:t>Barnemův</w:t>
      </w:r>
      <w:proofErr w:type="spellEnd"/>
      <w:r w:rsidRPr="003325DB">
        <w:rPr>
          <w:b/>
          <w:bCs/>
        </w:rPr>
        <w:t>) efekt</w:t>
      </w:r>
      <w:r w:rsidR="00E517BF" w:rsidRPr="003325DB">
        <w:t>:</w:t>
      </w:r>
    </w:p>
    <w:p w14:paraId="4DA0E467" w14:textId="5415CF6F" w:rsidR="00E517BF" w:rsidRDefault="00E517BF" w:rsidP="00E517BF">
      <w:pPr>
        <w:pStyle w:val="Odstavecseseznamem"/>
        <w:numPr>
          <w:ilvl w:val="1"/>
          <w:numId w:val="1"/>
        </w:numPr>
      </w:pPr>
      <w:r>
        <w:t>existují popisy natolik obecné a vágní, že je lze užít pro většinu lidí či situací</w:t>
      </w:r>
    </w:p>
    <w:p w14:paraId="6454AC1E" w14:textId="56613FDF" w:rsidR="00C56088" w:rsidRPr="00A11F5F" w:rsidRDefault="00C56088" w:rsidP="00C56088">
      <w:pPr>
        <w:pStyle w:val="Odstavecseseznamem"/>
        <w:numPr>
          <w:ilvl w:val="0"/>
          <w:numId w:val="1"/>
        </w:numPr>
      </w:pPr>
      <w:r>
        <w:t>lidé preferují informace, potvrzující jejich víru, a vyhledávají většinou tyto inf</w:t>
      </w:r>
      <w:r w:rsidR="00AB5ABC">
        <w:t>o</w:t>
      </w:r>
      <w:r>
        <w:t>rmace</w:t>
      </w:r>
      <w:r w:rsidR="00FD46DA">
        <w:t xml:space="preserve"> – mají tendenci se uzavírat do tzv. </w:t>
      </w:r>
      <w:r w:rsidR="00FD46DA" w:rsidRPr="00FD46DA">
        <w:rPr>
          <w:b/>
          <w:bCs/>
        </w:rPr>
        <w:t xml:space="preserve">echo </w:t>
      </w:r>
      <w:proofErr w:type="spellStart"/>
      <w:r w:rsidR="00FD46DA" w:rsidRPr="00FD46DA">
        <w:rPr>
          <w:b/>
          <w:bCs/>
        </w:rPr>
        <w:t>chambers</w:t>
      </w:r>
      <w:proofErr w:type="spellEnd"/>
    </w:p>
    <w:p w14:paraId="0BB0C55B" w14:textId="58FDCC24" w:rsidR="00A11F5F" w:rsidRDefault="00A11F5F" w:rsidP="00C56088">
      <w:pPr>
        <w:pStyle w:val="Odstavecseseznamem"/>
        <w:numPr>
          <w:ilvl w:val="0"/>
          <w:numId w:val="1"/>
        </w:numPr>
        <w:rPr>
          <w:b/>
          <w:bCs/>
        </w:rPr>
      </w:pPr>
      <w:r w:rsidRPr="00A11F5F">
        <w:rPr>
          <w:b/>
          <w:bCs/>
        </w:rPr>
        <w:t>Předsudek zpětného ohlédnutí</w:t>
      </w:r>
    </w:p>
    <w:p w14:paraId="03DA8B87" w14:textId="0011C3D3" w:rsidR="00A11F5F" w:rsidRPr="00A11F5F" w:rsidRDefault="00A11F5F" w:rsidP="00A11F5F">
      <w:pPr>
        <w:pStyle w:val="Odstavecseseznamem"/>
        <w:numPr>
          <w:ilvl w:val="1"/>
          <w:numId w:val="1"/>
        </w:numPr>
        <w:rPr>
          <w:b/>
          <w:bCs/>
        </w:rPr>
      </w:pPr>
      <w:r>
        <w:t>po nějaké události vidíme souvislosti, které k ní vedly</w:t>
      </w:r>
    </w:p>
    <w:p w14:paraId="3588B0F0" w14:textId="473275B0" w:rsidR="00A11F5F" w:rsidRPr="00A11F5F" w:rsidRDefault="00A11F5F" w:rsidP="00A11F5F">
      <w:pPr>
        <w:pStyle w:val="Odstavecseseznamem"/>
        <w:numPr>
          <w:ilvl w:val="1"/>
          <w:numId w:val="1"/>
        </w:numPr>
        <w:rPr>
          <w:b/>
          <w:bCs/>
        </w:rPr>
      </w:pPr>
      <w:r>
        <w:t>pocit, že se to dalo očekávat, ačkoli jsme tyto souvislosti předtím neviděli, nebo tam nebyly</w:t>
      </w:r>
    </w:p>
    <w:p w14:paraId="3B5287D0" w14:textId="3FF89A68" w:rsidR="00A11F5F" w:rsidRPr="00E344D2" w:rsidRDefault="00A11F5F" w:rsidP="00A11F5F">
      <w:pPr>
        <w:pStyle w:val="Odstavecseseznamem"/>
        <w:numPr>
          <w:ilvl w:val="0"/>
          <w:numId w:val="1"/>
        </w:numPr>
        <w:rPr>
          <w:b/>
          <w:bCs/>
        </w:rPr>
      </w:pPr>
      <w:r>
        <w:t>větší množství informací a více způsobů jejich zpracování často vede k nepřesnějším výsledkům</w:t>
      </w:r>
    </w:p>
    <w:p w14:paraId="52CB9D43" w14:textId="57D72D3F" w:rsidR="00E344D2" w:rsidRDefault="00E344D2" w:rsidP="00E344D2">
      <w:pPr>
        <w:rPr>
          <w:b/>
          <w:bCs/>
        </w:rPr>
      </w:pPr>
      <w:r>
        <w:rPr>
          <w:b/>
          <w:bCs/>
        </w:rPr>
        <w:t>Thomasův teorém</w:t>
      </w:r>
    </w:p>
    <w:p w14:paraId="2BA1E321" w14:textId="5D6F678D" w:rsidR="00E344D2" w:rsidRPr="00E344D2" w:rsidRDefault="00E344D2" w:rsidP="00E344D2">
      <w:pPr>
        <w:pStyle w:val="Odstavecseseznamem"/>
        <w:numPr>
          <w:ilvl w:val="0"/>
          <w:numId w:val="1"/>
        </w:numPr>
        <w:rPr>
          <w:b/>
          <w:bCs/>
        </w:rPr>
      </w:pPr>
      <w:r>
        <w:t>sebenaplňující předpověď</w:t>
      </w:r>
    </w:p>
    <w:p w14:paraId="7968203C" w14:textId="0799CD58" w:rsidR="00E344D2" w:rsidRPr="007A6DF9" w:rsidRDefault="00E344D2" w:rsidP="00E344D2">
      <w:pPr>
        <w:pStyle w:val="Odstavecseseznamem"/>
        <w:numPr>
          <w:ilvl w:val="0"/>
          <w:numId w:val="1"/>
        </w:numPr>
        <w:rPr>
          <w:b/>
          <w:bCs/>
        </w:rPr>
      </w:pPr>
      <w:r>
        <w:t>na základě předpovědi či očekávání se připravujeme či chováme podle této předpovědi a dopomůžeme jejímu naplnění</w:t>
      </w:r>
    </w:p>
    <w:p w14:paraId="4411F02F" w14:textId="69C01CEF" w:rsidR="007A6DF9" w:rsidRDefault="007A6DF9" w:rsidP="007A6DF9">
      <w:pPr>
        <w:rPr>
          <w:b/>
          <w:bCs/>
        </w:rPr>
      </w:pPr>
      <w:r>
        <w:rPr>
          <w:b/>
          <w:bCs/>
        </w:rPr>
        <w:t>Mediální gramotnost</w:t>
      </w:r>
    </w:p>
    <w:p w14:paraId="78A2C61F" w14:textId="5F8D15FD" w:rsidR="007A6DF9" w:rsidRPr="007A6DF9" w:rsidRDefault="007A6DF9" w:rsidP="007A6DF9">
      <w:pPr>
        <w:pStyle w:val="Odstavecseseznamem"/>
        <w:numPr>
          <w:ilvl w:val="0"/>
          <w:numId w:val="1"/>
        </w:numPr>
        <w:rPr>
          <w:b/>
          <w:bCs/>
        </w:rPr>
      </w:pPr>
      <w:r>
        <w:t xml:space="preserve">velké množství informací, je třeba hledat relevantní zdroje a data a užívat kritické myšlení </w:t>
      </w:r>
    </w:p>
    <w:p w14:paraId="7BE04A61" w14:textId="3A5B2D7D" w:rsidR="007A6DF9" w:rsidRPr="007A6DF9" w:rsidRDefault="007A6DF9" w:rsidP="007A6DF9">
      <w:pPr>
        <w:pStyle w:val="Odstavecseseznamem"/>
        <w:numPr>
          <w:ilvl w:val="0"/>
          <w:numId w:val="1"/>
        </w:numPr>
        <w:rPr>
          <w:b/>
          <w:bCs/>
        </w:rPr>
      </w:pPr>
      <w:r>
        <w:t>některé informace jsou jen částečně pravdivé, někdy vůbec</w:t>
      </w:r>
    </w:p>
    <w:p w14:paraId="5A715F70" w14:textId="39EE88F7" w:rsidR="007A6DF9" w:rsidRPr="007A6DF9" w:rsidRDefault="007A6DF9" w:rsidP="007A6DF9">
      <w:pPr>
        <w:pStyle w:val="Odstavecseseznamem"/>
        <w:numPr>
          <w:ilvl w:val="0"/>
          <w:numId w:val="1"/>
        </w:numPr>
        <w:rPr>
          <w:b/>
          <w:bCs/>
        </w:rPr>
      </w:pPr>
      <w:r>
        <w:t>znaky mediální gramotnosti:</w:t>
      </w:r>
    </w:p>
    <w:p w14:paraId="72851AC9" w14:textId="08B7F8B3" w:rsidR="007A6DF9" w:rsidRPr="007A6DF9" w:rsidRDefault="007A6DF9" w:rsidP="007A6DF9">
      <w:pPr>
        <w:pStyle w:val="Odstavecseseznamem"/>
        <w:numPr>
          <w:ilvl w:val="1"/>
          <w:numId w:val="1"/>
        </w:numPr>
        <w:rPr>
          <w:b/>
          <w:bCs/>
        </w:rPr>
      </w:pPr>
      <w:r>
        <w:t>orientace v textech a projevech se schopností rozpoznat podstatné informace</w:t>
      </w:r>
    </w:p>
    <w:p w14:paraId="0AE655A6" w14:textId="3D478A9C" w:rsidR="007A6DF9" w:rsidRPr="007A6DF9" w:rsidRDefault="007A6DF9" w:rsidP="007A6DF9">
      <w:pPr>
        <w:pStyle w:val="Odstavecseseznamem"/>
        <w:numPr>
          <w:ilvl w:val="1"/>
          <w:numId w:val="1"/>
        </w:numPr>
        <w:rPr>
          <w:b/>
          <w:bCs/>
        </w:rPr>
      </w:pPr>
      <w:r>
        <w:t>schopnost rozpoznat manipulační techniky, skryté významy a nepřesné a neúplné informace</w:t>
      </w:r>
    </w:p>
    <w:p w14:paraId="3BB3A21C" w14:textId="6205B0A1" w:rsidR="007A6DF9" w:rsidRPr="00A222A6" w:rsidRDefault="007A6DF9" w:rsidP="007A6DF9">
      <w:pPr>
        <w:pStyle w:val="Odstavecseseznamem"/>
        <w:numPr>
          <w:ilvl w:val="1"/>
          <w:numId w:val="1"/>
        </w:numPr>
        <w:rPr>
          <w:b/>
          <w:bCs/>
        </w:rPr>
      </w:pPr>
      <w:r>
        <w:t>schopnost rozlišit pravdivý text/výpověď od subjektivního tvrzení nepodloženého fakty</w:t>
      </w:r>
    </w:p>
    <w:p w14:paraId="38A8ED48" w14:textId="09D879FA" w:rsidR="00A222A6" w:rsidRPr="0073066C" w:rsidRDefault="00A222A6" w:rsidP="007A6DF9">
      <w:pPr>
        <w:pStyle w:val="Odstavecseseznamem"/>
        <w:numPr>
          <w:ilvl w:val="1"/>
          <w:numId w:val="1"/>
        </w:numPr>
        <w:rPr>
          <w:b/>
          <w:bCs/>
        </w:rPr>
      </w:pPr>
      <w:r>
        <w:t>schopnost jasně vyjádřit své myšlenky a zaznamenat je</w:t>
      </w:r>
    </w:p>
    <w:p w14:paraId="65B728F2" w14:textId="30BDED61" w:rsidR="0073066C" w:rsidRPr="0073066C" w:rsidRDefault="0073066C" w:rsidP="0073066C">
      <w:pPr>
        <w:pStyle w:val="Odstavecseseznamem"/>
        <w:numPr>
          <w:ilvl w:val="0"/>
          <w:numId w:val="1"/>
        </w:numPr>
        <w:rPr>
          <w:b/>
          <w:bCs/>
        </w:rPr>
      </w:pPr>
      <w:r>
        <w:t xml:space="preserve">média nemusí vždy psát čistou pravdu, v případě sociálních sítí </w:t>
      </w:r>
      <w:proofErr w:type="spellStart"/>
      <w:r>
        <w:t>bychmechom</w:t>
      </w:r>
      <w:proofErr w:type="spellEnd"/>
      <w:r>
        <w:t xml:space="preserve"> si měli informace ověřovat ve všech případech</w:t>
      </w:r>
    </w:p>
    <w:p w14:paraId="51EA1E2C" w14:textId="39C3ECCC" w:rsidR="0073066C" w:rsidRPr="0073066C" w:rsidRDefault="0073066C" w:rsidP="0073066C">
      <w:pPr>
        <w:pStyle w:val="Odstavecseseznamem"/>
        <w:numPr>
          <w:ilvl w:val="0"/>
          <w:numId w:val="1"/>
        </w:numPr>
        <w:rPr>
          <w:b/>
          <w:bCs/>
        </w:rPr>
      </w:pPr>
      <w:r>
        <w:t>většina médií či autorů má svůj zájem, téměř vždy snaží se získat čtenost, případně propagovat nějaké postoje či názory</w:t>
      </w:r>
    </w:p>
    <w:p w14:paraId="2290B22E" w14:textId="054E4FD5" w:rsidR="0073066C" w:rsidRPr="00C61EAC" w:rsidRDefault="0073066C" w:rsidP="0073066C">
      <w:pPr>
        <w:pStyle w:val="Odstavecseseznamem"/>
        <w:numPr>
          <w:ilvl w:val="0"/>
          <w:numId w:val="1"/>
        </w:numPr>
        <w:rPr>
          <w:b/>
          <w:bCs/>
        </w:rPr>
      </w:pPr>
      <w:r>
        <w:t>sociální sítě umožňují poměrně volné šíření informací, z nichž mnoho nemusí být relevantních či pravdivých</w:t>
      </w:r>
    </w:p>
    <w:p w14:paraId="440DF19F" w14:textId="77777777" w:rsidR="00FD456F" w:rsidRDefault="00C61EAC" w:rsidP="00C61EAC">
      <w:pPr>
        <w:rPr>
          <w:b/>
          <w:bCs/>
        </w:rPr>
      </w:pPr>
      <w:r>
        <w:rPr>
          <w:b/>
          <w:bCs/>
        </w:rPr>
        <w:t>Kritické myšlení</w:t>
      </w:r>
      <w:r w:rsidR="00C615A5">
        <w:rPr>
          <w:b/>
          <w:bCs/>
        </w:rPr>
        <w:t xml:space="preserve"> </w:t>
      </w:r>
    </w:p>
    <w:p w14:paraId="2378E200" w14:textId="57F09842" w:rsidR="00C61EAC" w:rsidRDefault="00FD456F" w:rsidP="00FD456F">
      <w:pPr>
        <w:ind w:firstLine="708"/>
      </w:pPr>
      <w:r w:rsidRPr="00FD456F">
        <w:t>nacházení kritických, tedy zásadních informací ve sdělení</w:t>
      </w:r>
    </w:p>
    <w:p w14:paraId="7DF4D101" w14:textId="3ED302DE" w:rsidR="00FD456F" w:rsidRDefault="00FD456F" w:rsidP="00FD456F">
      <w:pPr>
        <w:ind w:left="708"/>
      </w:pPr>
      <w:r w:rsidRPr="00FD456F">
        <w:lastRenderedPageBreak/>
        <w:t>V rámci kritického myšlení si můžeme dovolit nemít názor, respektive odmítnout si ho utvořit do té doby, než získáme dostatek skutečných a relevantních faktů</w:t>
      </w:r>
    </w:p>
    <w:p w14:paraId="4365D06C" w14:textId="5D33416C" w:rsidR="00FD456F" w:rsidRDefault="00FD456F" w:rsidP="00FD456F">
      <w:pPr>
        <w:rPr>
          <w:b/>
          <w:bCs/>
        </w:rPr>
      </w:pPr>
      <w:proofErr w:type="spellStart"/>
      <w:r w:rsidRPr="00FD456F">
        <w:rPr>
          <w:b/>
          <w:bCs/>
        </w:rPr>
        <w:t>Dunningův-Krugerův</w:t>
      </w:r>
      <w:proofErr w:type="spellEnd"/>
      <w:r w:rsidRPr="00FD456F">
        <w:rPr>
          <w:b/>
          <w:bCs/>
        </w:rPr>
        <w:t xml:space="preserve"> efekt</w:t>
      </w:r>
    </w:p>
    <w:p w14:paraId="491E4233" w14:textId="46E4AD43" w:rsidR="00FD456F" w:rsidRDefault="00FD456F" w:rsidP="00FD456F">
      <w:r w:rsidRPr="00FD456F">
        <w:tab/>
        <w:t>vlastní iluze, že jsme lepší, hezčí, chytřejší, než ostatní</w:t>
      </w:r>
      <w:r>
        <w:t xml:space="preserve"> (</w:t>
      </w:r>
      <w:r w:rsidRPr="00FD456F">
        <w:t>lepší řidiči než ostatní</w:t>
      </w:r>
      <w:r>
        <w:t>)</w:t>
      </w:r>
    </w:p>
    <w:p w14:paraId="66569857" w14:textId="4262C1B7" w:rsidR="00FD456F" w:rsidRDefault="00FD456F" w:rsidP="00FD456F">
      <w:r>
        <w:tab/>
      </w:r>
      <w:r w:rsidRPr="00FD456F">
        <w:t>Jelikož nejsou s určitou problematikou dostatečně seznámeni, neuvědomují si, jak velké</w:t>
      </w:r>
      <w:r>
        <w:tab/>
      </w:r>
      <w:r w:rsidRPr="00FD456F">
        <w:t xml:space="preserve"> limity mají.</w:t>
      </w:r>
    </w:p>
    <w:p w14:paraId="77C3ADE0" w14:textId="4FB9E849" w:rsidR="00FD456F" w:rsidRPr="00FD456F" w:rsidRDefault="00FD456F" w:rsidP="00FD456F">
      <w:pPr>
        <w:rPr>
          <w:b/>
          <w:bCs/>
        </w:rPr>
      </w:pPr>
      <w:r w:rsidRPr="00FD456F">
        <w:rPr>
          <w:b/>
          <w:bCs/>
        </w:rPr>
        <w:t>Další obvyklé myšlenkové chyby:</w:t>
      </w:r>
    </w:p>
    <w:p w14:paraId="748A9CBC" w14:textId="77777777" w:rsidR="00FD456F" w:rsidRDefault="00FD456F" w:rsidP="00C77E66">
      <w:pPr>
        <w:spacing w:after="0"/>
        <w:ind w:firstLine="708"/>
      </w:pPr>
      <w:r w:rsidRPr="00FD456F">
        <w:t xml:space="preserve">• Tvoříme neexistující souvislosti </w:t>
      </w:r>
    </w:p>
    <w:p w14:paraId="4C0E5819" w14:textId="77777777" w:rsidR="00FD456F" w:rsidRDefault="00FD456F" w:rsidP="00C77E66">
      <w:pPr>
        <w:spacing w:after="0"/>
        <w:ind w:firstLine="708"/>
      </w:pPr>
      <w:r w:rsidRPr="00FD456F">
        <w:t xml:space="preserve">• Zkresluje a mylně vykládáme skutečnost </w:t>
      </w:r>
    </w:p>
    <w:p w14:paraId="5AD7B85D" w14:textId="77777777" w:rsidR="00FD456F" w:rsidRDefault="00FD456F" w:rsidP="00C77E66">
      <w:pPr>
        <w:spacing w:after="0"/>
        <w:ind w:firstLine="708"/>
      </w:pPr>
      <w:r w:rsidRPr="00FD456F">
        <w:t xml:space="preserve">• Neznáme elementární statistická pravidla </w:t>
      </w:r>
    </w:p>
    <w:p w14:paraId="5011F913" w14:textId="77777777" w:rsidR="00FD456F" w:rsidRDefault="00FD456F" w:rsidP="00C77E66">
      <w:pPr>
        <w:spacing w:after="0"/>
        <w:ind w:left="708"/>
      </w:pPr>
      <w:r w:rsidRPr="00FD456F">
        <w:t xml:space="preserve">• Pravděpodobnost událostí obvykle posuzujeme na základě toho, jak snadno je vylovíme z </w:t>
      </w:r>
    </w:p>
    <w:p w14:paraId="531FB6A2" w14:textId="20C8BD46" w:rsidR="00FD456F" w:rsidRDefault="00FD456F" w:rsidP="00C77E66">
      <w:pPr>
        <w:spacing w:after="0"/>
        <w:ind w:left="708"/>
      </w:pPr>
      <w:r w:rsidRPr="00FD456F">
        <w:t xml:space="preserve">• Špatně si pamatujeme - (10% četl, 20% slyšel, 30% viděl, 50% viděl a slyšel, 70% řekl a 90% udělal) </w:t>
      </w:r>
    </w:p>
    <w:p w14:paraId="6E448AB5" w14:textId="180A02F2" w:rsidR="00FD456F" w:rsidRDefault="00FD456F" w:rsidP="00C77E66">
      <w:pPr>
        <w:ind w:left="708"/>
      </w:pPr>
      <w:r w:rsidRPr="00FD456F">
        <w:t xml:space="preserve">• Vyvozujeme mylné závěry • Podléháme konfirmačnímu čili potvrzujícímu zkreslení, </w:t>
      </w:r>
      <w:proofErr w:type="spellStart"/>
      <w:r w:rsidRPr="00FD456F">
        <w:t>confirmation</w:t>
      </w:r>
      <w:proofErr w:type="spellEnd"/>
      <w:r w:rsidRPr="00FD456F">
        <w:t xml:space="preserve"> </w:t>
      </w:r>
      <w:proofErr w:type="spellStart"/>
      <w:r w:rsidRPr="00FD456F">
        <w:t>bias</w:t>
      </w:r>
      <w:proofErr w:type="spellEnd"/>
    </w:p>
    <w:p w14:paraId="63F1869B" w14:textId="73D508C1" w:rsidR="00FD456F" w:rsidRPr="00FD456F" w:rsidRDefault="00FD456F" w:rsidP="00FD456F">
      <w:pPr>
        <w:rPr>
          <w:b/>
          <w:bCs/>
        </w:rPr>
      </w:pPr>
      <w:r w:rsidRPr="00FD456F">
        <w:rPr>
          <w:b/>
          <w:bCs/>
        </w:rPr>
        <w:t>Myšlenkové břitvy</w:t>
      </w:r>
    </w:p>
    <w:p w14:paraId="68E50A55" w14:textId="2EE19EAF" w:rsidR="00FD456F" w:rsidRDefault="00FD456F" w:rsidP="00FD456F">
      <w:pPr>
        <w:ind w:left="708"/>
      </w:pPr>
      <w:r w:rsidRPr="00FD456F">
        <w:t xml:space="preserve">• </w:t>
      </w:r>
      <w:proofErr w:type="spellStart"/>
      <w:r w:rsidRPr="00FD456F">
        <w:t>Occamova</w:t>
      </w:r>
      <w:proofErr w:type="spellEnd"/>
      <w:r w:rsidRPr="00FD456F">
        <w:t xml:space="preserve"> </w:t>
      </w:r>
      <w:r w:rsidR="003B4DB4" w:rsidRPr="00FD456F">
        <w:t>břitva – pokud</w:t>
      </w:r>
      <w:r w:rsidRPr="00FD456F">
        <w:t xml:space="preserve"> pro nějaký jev existuje vícero vysvětlení, je lépe upřednostňovat to nejméně komplikované. </w:t>
      </w:r>
    </w:p>
    <w:p w14:paraId="2A6D36D4" w14:textId="77777777" w:rsidR="00FD456F" w:rsidRDefault="00FD456F" w:rsidP="00FD456F">
      <w:pPr>
        <w:ind w:left="708"/>
      </w:pPr>
      <w:r w:rsidRPr="00FD456F">
        <w:t xml:space="preserve">• </w:t>
      </w:r>
      <w:proofErr w:type="spellStart"/>
      <w:r w:rsidRPr="00FD456F">
        <w:t>Humeova</w:t>
      </w:r>
      <w:proofErr w:type="spellEnd"/>
      <w:r w:rsidRPr="00FD456F">
        <w:t xml:space="preserve"> břitva (přenesena do moderního myšlenkového schématu Fr. Koukolíkem) - nevědomost, omyl, lež a podfuk je vždy pravděpodobnější než zázrak.</w:t>
      </w:r>
    </w:p>
    <w:p w14:paraId="185BC0BC" w14:textId="241E7C6E" w:rsidR="00FD456F" w:rsidRDefault="00FD456F" w:rsidP="00FD456F">
      <w:pPr>
        <w:ind w:left="708" w:firstLine="60"/>
      </w:pPr>
      <w:r w:rsidRPr="00FD456F">
        <w:t xml:space="preserve">• </w:t>
      </w:r>
      <w:proofErr w:type="spellStart"/>
      <w:r w:rsidRPr="00FD456F">
        <w:t>Popperova</w:t>
      </w:r>
      <w:proofErr w:type="spellEnd"/>
      <w:r w:rsidRPr="00FD456F">
        <w:t xml:space="preserve"> </w:t>
      </w:r>
      <w:r w:rsidR="003B4DB4" w:rsidRPr="00FD456F">
        <w:t>břitva – jakýkoli</w:t>
      </w:r>
      <w:r w:rsidRPr="00FD456F">
        <w:t xml:space="preserve"> počet důkazů svědčících ve prospěch tvrzení jej nemůže </w:t>
      </w:r>
      <w:r>
        <w:t xml:space="preserve">  </w:t>
      </w:r>
      <w:r w:rsidRPr="00FD456F">
        <w:t>jednoznačně dokázat, zatímco k jeho vyvrácení stačí důkaz jediný.</w:t>
      </w:r>
    </w:p>
    <w:p w14:paraId="527E8293" w14:textId="0C489E14" w:rsidR="00FD456F" w:rsidRPr="00FD456F" w:rsidRDefault="00FD456F" w:rsidP="00FD456F">
      <w:pPr>
        <w:rPr>
          <w:b/>
          <w:bCs/>
        </w:rPr>
      </w:pPr>
      <w:r w:rsidRPr="00FD456F">
        <w:rPr>
          <w:b/>
          <w:bCs/>
        </w:rPr>
        <w:t>Argumentační fauly</w:t>
      </w:r>
    </w:p>
    <w:p w14:paraId="69F2ABAC" w14:textId="4DDDEA40" w:rsidR="00FD456F" w:rsidRDefault="00FD456F" w:rsidP="00FD456F">
      <w:r>
        <w:tab/>
      </w:r>
      <w:r w:rsidRPr="00FD456F">
        <w:t>Vypadají přesvědčivě, ale ve skutečnosti to žádné argumenty nejsou!</w:t>
      </w:r>
    </w:p>
    <w:p w14:paraId="5544134E" w14:textId="0D9AADDD" w:rsidR="00FD456F" w:rsidRPr="00FD456F" w:rsidRDefault="00FD456F" w:rsidP="00FD456F">
      <w:pPr>
        <w:rPr>
          <w:b/>
          <w:bCs/>
        </w:rPr>
      </w:pPr>
      <w:r w:rsidRPr="00FD456F">
        <w:rPr>
          <w:b/>
          <w:bCs/>
        </w:rPr>
        <w:t>Jak se dělá propaganda?</w:t>
      </w:r>
    </w:p>
    <w:p w14:paraId="69F85A33" w14:textId="77777777" w:rsidR="00FD456F" w:rsidRDefault="00FD456F" w:rsidP="00C77E66">
      <w:pPr>
        <w:spacing w:after="0"/>
        <w:ind w:firstLine="708"/>
      </w:pPr>
      <w:r w:rsidRPr="00FD456F">
        <w:t xml:space="preserve">• Zjednodušujte </w:t>
      </w:r>
    </w:p>
    <w:p w14:paraId="31ED8998" w14:textId="77777777" w:rsidR="00FD456F" w:rsidRDefault="00FD456F" w:rsidP="00C77E66">
      <w:pPr>
        <w:spacing w:after="0"/>
        <w:ind w:firstLine="708"/>
      </w:pPr>
      <w:r w:rsidRPr="00FD456F">
        <w:t xml:space="preserve">• Probuďte emoce </w:t>
      </w:r>
    </w:p>
    <w:p w14:paraId="0A8913BE" w14:textId="77777777" w:rsidR="00FD456F" w:rsidRDefault="00FD456F" w:rsidP="00C77E66">
      <w:pPr>
        <w:spacing w:after="0"/>
        <w:ind w:firstLine="708"/>
      </w:pPr>
      <w:r w:rsidRPr="00FD456F">
        <w:t>• Vykonstruujte nepřítele</w:t>
      </w:r>
    </w:p>
    <w:p w14:paraId="3E578F3D" w14:textId="77777777" w:rsidR="00FD456F" w:rsidRDefault="00FD456F" w:rsidP="00C77E66">
      <w:pPr>
        <w:spacing w:after="0"/>
        <w:ind w:firstLine="708"/>
      </w:pPr>
      <w:r w:rsidRPr="00FD456F">
        <w:t xml:space="preserve"> • Používejte slogany, cejchy a klamy </w:t>
      </w:r>
    </w:p>
    <w:p w14:paraId="7DB462CF" w14:textId="77777777" w:rsidR="00FD456F" w:rsidRDefault="00FD456F" w:rsidP="00C77E66">
      <w:pPr>
        <w:spacing w:after="0"/>
        <w:ind w:firstLine="708"/>
      </w:pPr>
      <w:r w:rsidRPr="00FD456F">
        <w:t>• Mluvte tím správným jazykem (o sobě, o jiných)</w:t>
      </w:r>
    </w:p>
    <w:p w14:paraId="7C85EA2F" w14:textId="387603C3" w:rsidR="00FD456F" w:rsidRDefault="00FD456F" w:rsidP="00C77E66">
      <w:pPr>
        <w:spacing w:after="0"/>
        <w:ind w:firstLine="708"/>
      </w:pPr>
      <w:r w:rsidRPr="00FD456F">
        <w:t xml:space="preserve">• Ovládněte média nebo si vytvořte vlastní </w:t>
      </w:r>
    </w:p>
    <w:p w14:paraId="3B16CB7A" w14:textId="0C3F8960" w:rsidR="00FD456F" w:rsidRDefault="00FD456F" w:rsidP="00C77E66">
      <w:pPr>
        <w:spacing w:after="0"/>
        <w:ind w:firstLine="708"/>
      </w:pPr>
      <w:r w:rsidRPr="00FD456F">
        <w:t>• Šiřte chaos, vyčerpejte kritiky</w:t>
      </w:r>
    </w:p>
    <w:p w14:paraId="685CDC81" w14:textId="76ED329D" w:rsidR="00FD456F" w:rsidRDefault="00FD456F" w:rsidP="00FD456F">
      <w:pPr>
        <w:rPr>
          <w:b/>
          <w:bCs/>
        </w:rPr>
      </w:pPr>
      <w:r w:rsidRPr="00FD456F">
        <w:rPr>
          <w:b/>
          <w:bCs/>
        </w:rPr>
        <w:t>Jak si ověřit informace na internetu?</w:t>
      </w:r>
    </w:p>
    <w:p w14:paraId="7FE9287A" w14:textId="77777777" w:rsidR="00FD456F" w:rsidRPr="00FD456F" w:rsidRDefault="00FD456F" w:rsidP="00C77E66">
      <w:pPr>
        <w:spacing w:after="0"/>
      </w:pPr>
      <w:r w:rsidRPr="00FD456F">
        <w:tab/>
        <w:t>Zdroj</w:t>
      </w:r>
    </w:p>
    <w:p w14:paraId="2F7163FF" w14:textId="67BE0596" w:rsidR="00FD456F" w:rsidRPr="00FD456F" w:rsidRDefault="00FD456F" w:rsidP="00C77E66">
      <w:pPr>
        <w:spacing w:after="0"/>
        <w:ind w:firstLine="708"/>
      </w:pPr>
      <w:r w:rsidRPr="00FD456F">
        <w:t>zdroje (citace, atd…)</w:t>
      </w:r>
    </w:p>
    <w:p w14:paraId="6A7D4408" w14:textId="7A969325" w:rsidR="00FD456F" w:rsidRPr="00FD456F" w:rsidRDefault="00FD456F" w:rsidP="00C77E66">
      <w:pPr>
        <w:spacing w:after="0"/>
        <w:ind w:firstLine="708"/>
      </w:pPr>
      <w:r w:rsidRPr="00FD456F">
        <w:t>Nevyvrátil už někdo tuto zprávu</w:t>
      </w:r>
    </w:p>
    <w:p w14:paraId="47110F09" w14:textId="498FA02D" w:rsidR="00FD456F" w:rsidRPr="00FD456F" w:rsidRDefault="00FD456F" w:rsidP="00C77E66">
      <w:pPr>
        <w:spacing w:after="0"/>
        <w:ind w:firstLine="708"/>
      </w:pPr>
      <w:r w:rsidRPr="00FD456F">
        <w:t>Existuje obrazová příloha? Bezva!</w:t>
      </w:r>
    </w:p>
    <w:p w14:paraId="03ACC65D" w14:textId="4E5CCCC8" w:rsidR="00FD456F" w:rsidRPr="00FD456F" w:rsidRDefault="00FD456F" w:rsidP="00C77E66">
      <w:pPr>
        <w:spacing w:after="0"/>
        <w:ind w:firstLine="708"/>
      </w:pPr>
      <w:r w:rsidRPr="00FD456F">
        <w:t>KDO, KOMU, CO, JAKÝM ZPŮSOBEM, PROČ</w:t>
      </w:r>
    </w:p>
    <w:sectPr w:rsidR="00FD456F" w:rsidRPr="00FD45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24179"/>
    <w:multiLevelType w:val="hybridMultilevel"/>
    <w:tmpl w:val="96DAD6D2"/>
    <w:lvl w:ilvl="0" w:tplc="267CD18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244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AF"/>
    <w:rsid w:val="002A0EF7"/>
    <w:rsid w:val="003325DB"/>
    <w:rsid w:val="003B4DB4"/>
    <w:rsid w:val="00561FAF"/>
    <w:rsid w:val="005C0FF4"/>
    <w:rsid w:val="0073066C"/>
    <w:rsid w:val="00732044"/>
    <w:rsid w:val="007574AC"/>
    <w:rsid w:val="007A6DF9"/>
    <w:rsid w:val="00A11F5F"/>
    <w:rsid w:val="00A222A6"/>
    <w:rsid w:val="00A435F7"/>
    <w:rsid w:val="00AB5ABC"/>
    <w:rsid w:val="00B03D14"/>
    <w:rsid w:val="00B56551"/>
    <w:rsid w:val="00C56088"/>
    <w:rsid w:val="00C615A5"/>
    <w:rsid w:val="00C61EAC"/>
    <w:rsid w:val="00C77E66"/>
    <w:rsid w:val="00E344D2"/>
    <w:rsid w:val="00E517BF"/>
    <w:rsid w:val="00FD456F"/>
    <w:rsid w:val="00FD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329B3"/>
  <w15:chartTrackingRefBased/>
  <w15:docId w15:val="{0A2C91F7-1161-4414-9A07-E49CDBBC4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61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561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561F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61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61F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61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61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61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61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61F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561F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561F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61FA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61FA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61FA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61FA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61FA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61FAF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61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61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61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61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61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61FAF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61FAF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61FAF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61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61FAF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61F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542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Kučera</dc:creator>
  <cp:keywords/>
  <dc:description/>
  <cp:lastModifiedBy>David Květoň</cp:lastModifiedBy>
  <cp:revision>23</cp:revision>
  <dcterms:created xsi:type="dcterms:W3CDTF">2024-04-20T08:56:00Z</dcterms:created>
  <dcterms:modified xsi:type="dcterms:W3CDTF">2024-04-27T10:44:00Z</dcterms:modified>
</cp:coreProperties>
</file>