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FE2F" w14:textId="77777777" w:rsidR="00582BCA" w:rsidRPr="00BE6C63" w:rsidRDefault="00E35390" w:rsidP="00E35390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BE6C63">
        <w:rPr>
          <w:rFonts w:ascii="微软雅黑" w:eastAsia="微软雅黑" w:hAnsi="微软雅黑"/>
          <w:b/>
          <w:bCs/>
          <w:sz w:val="40"/>
          <w:szCs w:val="40"/>
        </w:rPr>
        <w:t>SCMSystem</w:t>
      </w:r>
      <w:r w:rsidRPr="00BE6C63">
        <w:rPr>
          <w:rFonts w:ascii="微软雅黑" w:eastAsia="微软雅黑" w:hAnsi="微软雅黑" w:hint="eastAsia"/>
          <w:b/>
          <w:bCs/>
          <w:sz w:val="40"/>
          <w:szCs w:val="40"/>
        </w:rPr>
        <w:t>项目后台操作指南</w:t>
      </w:r>
    </w:p>
    <w:p w14:paraId="227B3209" w14:textId="77777777" w:rsidR="0049794E" w:rsidRDefault="00E35390" w:rsidP="00E35390">
      <w:pPr>
        <w:wordWrap w:val="0"/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>B</w:t>
      </w:r>
      <w:r w:rsidRPr="0049794E">
        <w:rPr>
          <w:rFonts w:ascii="微软雅黑" w:eastAsia="微软雅黑" w:hAnsi="微软雅黑" w:hint="eastAsia"/>
          <w:sz w:val="26"/>
          <w:szCs w:val="26"/>
        </w:rPr>
        <w:t>y</w:t>
      </w:r>
      <w:r w:rsidRPr="0049794E">
        <w:rPr>
          <w:rFonts w:ascii="微软雅黑" w:eastAsia="微软雅黑" w:hAnsi="微软雅黑"/>
          <w:sz w:val="26"/>
          <w:szCs w:val="26"/>
        </w:rPr>
        <w:t xml:space="preserve">: Blue-Pink  </w:t>
      </w:r>
      <w:r w:rsidR="00BE6C63">
        <w:rPr>
          <w:rFonts w:ascii="微软雅黑" w:eastAsia="微软雅黑" w:hAnsi="微软雅黑"/>
          <w:sz w:val="26"/>
          <w:szCs w:val="26"/>
        </w:rPr>
        <w:t xml:space="preserve">              </w:t>
      </w:r>
    </w:p>
    <w:p w14:paraId="6B3B3864" w14:textId="77777777" w:rsidR="00CF6126" w:rsidRPr="0049794E" w:rsidRDefault="00E35390" w:rsidP="0049794E">
      <w:pPr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 xml:space="preserve">   </w:t>
      </w:r>
    </w:p>
    <w:p w14:paraId="59EF4C36" w14:textId="77777777" w:rsidR="00E35390" w:rsidRPr="008367E7" w:rsidRDefault="00ED7F4F" w:rsidP="00CF612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41336" wp14:editId="3681E498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714875" cy="8382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E2D2" w14:textId="77777777" w:rsidR="00E90191" w:rsidRPr="00DA31FD" w:rsidRDefault="00E90191" w:rsidP="00E901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hAnsi="Meiryo UI" w:cs="Segoe UI Historic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14:paraId="6F5274D1" w14:textId="77777777" w:rsidR="00E90191" w:rsidRDefault="00E90191" w:rsidP="00E90191">
                            <w:pPr>
                              <w:rPr>
                                <w:rFonts w:ascii="UD Digi Kyokasho NK-B" w:eastAsia="UD Digi Kyokasho NK-B" w:hAnsi="Meiryo UI" w:cs="Segoe UI Historic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DAL模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块类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DA31FD">
                              <w:rPr>
                                <w:rFonts w:ascii="UD Digi Kyokasho NK-B" w:eastAsia="UD Digi Kyokasho NK-B" w:hAnsi="Meiryo UI" w:cs="Meiryo UI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名称&gt; Moduel {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95870A8" w14:textId="77777777" w:rsidR="00DA31FD" w:rsidRPr="00DA31FD" w:rsidRDefault="00DA31FD" w:rsidP="00E90191">
                            <w:pPr>
                              <w:rPr>
                                <w:rFonts w:ascii="UD Digi Kyokasho NK-B" w:hAnsi="Meiryo UI" w:cs="Segoe UI Historic"/>
                              </w:rPr>
                            </w:pP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部分具体内容转值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API -&gt; </w:t>
                            </w:r>
                            <w:r w:rsidRPr="00DA31FD">
                              <w:rPr>
                                <w:rFonts w:ascii="UD Digi Kyokasho NK-B" w:hAnsi="Meiryo UI" w:cs="Segoe UI Historic"/>
                              </w:rPr>
                              <w:t>HomeController.cs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 -&gt;26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行起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API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>测试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413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0.05pt;margin-top:126.75pt;width:371.25pt;height:6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">
                <v:textbox>
                  <w:txbxContent>
                    <w:p w14:paraId="46E8E2D2" w14:textId="77777777" w:rsidR="00E90191" w:rsidRPr="00DA31FD" w:rsidRDefault="00E90191" w:rsidP="00E901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hAnsi="Meiryo UI" w:cs="Segoe UI Historic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14:paraId="6F5274D1" w14:textId="77777777" w:rsidR="00E90191" w:rsidRDefault="00E90191" w:rsidP="00E90191">
                      <w:pPr>
                        <w:rPr>
                          <w:rFonts w:ascii="UD Digi Kyokasho NK-B" w:eastAsia="UD Digi Kyokasho NK-B" w:hAnsi="Meiryo UI" w:cs="Segoe UI Historic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DAL模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块类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DA31FD">
                        <w:rPr>
                          <w:rFonts w:ascii="UD Digi Kyokasho NK-B" w:eastAsia="UD Digi Kyokasho NK-B" w:hAnsi="Meiryo UI" w:cs="Meiryo UI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名称&gt; Moduel {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14:paraId="495870A8" w14:textId="77777777" w:rsidR="00DA31FD" w:rsidRPr="00DA31FD" w:rsidRDefault="00DA31FD" w:rsidP="00E90191">
                      <w:pPr>
                        <w:rPr>
                          <w:rFonts w:ascii="UD Digi Kyokasho NK-B" w:hAnsi="Meiryo UI" w:cs="Segoe UI Historic"/>
                        </w:rPr>
                      </w:pPr>
                      <w:r>
                        <w:rPr>
                          <w:rFonts w:ascii="UD Digi Kyokasho NK-B" w:hAnsi="Meiryo UI" w:cs="Segoe UI Historic" w:hint="eastAsia"/>
                        </w:rPr>
                        <w:t>部分具体内容转值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API -&gt; </w:t>
                      </w:r>
                      <w:r w:rsidRPr="00DA31FD">
                        <w:rPr>
                          <w:rFonts w:ascii="UD Digi Kyokasho NK-B" w:hAnsi="Meiryo UI" w:cs="Segoe UI Historic"/>
                        </w:rPr>
                        <w:t>HomeController.cs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 -&gt;26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行起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API</w:t>
                      </w:r>
                      <w:r>
                        <w:rPr>
                          <w:rFonts w:ascii="UD Digi Kyokasho NK-B" w:hAnsi="Meiryo UI" w:cs="Segoe UI Historic"/>
                        </w:rPr>
                        <w:t>测试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代码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模块分划从DAL层开始,</w:t>
      </w:r>
      <w:r w:rsidR="0010200C" w:rsidRPr="008367E7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为通用模块,继承方法请直接查看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(接口实现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类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)或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接口(详细注释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,在API内使用DAL</w: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注入属性实现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操作模块:</w:t>
      </w:r>
    </w:p>
    <w:p w14:paraId="4C4BA56F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D1669CB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FE55BC0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CFDA7C6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1A144B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897862" w14:textId="77777777"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2B7D3A" wp14:editId="0F6FE407">
                <wp:simplePos x="0" y="0"/>
                <wp:positionH relativeFrom="page">
                  <wp:posOffset>76200</wp:posOffset>
                </wp:positionH>
                <wp:positionV relativeFrom="paragraph">
                  <wp:posOffset>1719580</wp:posOffset>
                </wp:positionV>
                <wp:extent cx="7429500" cy="32480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3783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14:paraId="362E473A" w14:textId="77777777"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UniversalPager&lt;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名称, dynamic&gt; pager {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86F3D1C" w14:textId="77777777"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E88281F" w14:textId="77777777"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具体使用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781C01" w14:textId="77777777"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2D73E0A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[HttpGet]</w:t>
                            </w:r>
                          </w:p>
                          <w:p w14:paraId="6673B9C8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[Route(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"GetPaging"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0AB17AF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dynamic GetPaging()</w:t>
                            </w:r>
                          </w:p>
                          <w:p w14:paraId="3EB848E0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D08AF9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pager.IsAsc =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705057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pager.PageSize = 100;</w:t>
                            </w:r>
                          </w:p>
                          <w:p w14:paraId="2CC70A4D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pager.OrderByLambda = a =&gt; a.CDID;</w:t>
                            </w:r>
                          </w:p>
                          <w:p w14:paraId="6AE2E6A4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pager.WhereLambda = a =&gt; a.CDState==4;</w:t>
                            </w:r>
                          </w:p>
                          <w:p w14:paraId="1DB70409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pager.PageIndex = 1;</w:t>
                            </w:r>
                          </w:p>
                          <w:p w14:paraId="11229AD3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Dictionary&lt;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dynamic&gt;() { 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pager.Paging() },{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"count"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pager.Count }};</w:t>
                            </w:r>
                          </w:p>
                          <w:p w14:paraId="779A440D" w14:textId="77777777" w:rsidR="0049794E" w:rsidRPr="0049794E" w:rsidRDefault="0049794E" w:rsidP="0049794E">
                            <w:pPr>
                              <w:ind w:firstLineChars="50" w:firstLine="95"/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7D3A" id="_x0000_s1027" type="#_x0000_t202" style="position:absolute;left:0;text-align:left;margin-left:6pt;margin-top:135.4pt;width:585pt;height:25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">
                <v:textbox>
                  <w:txbxContent>
                    <w:p w14:paraId="11103783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14:paraId="362E473A" w14:textId="77777777"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UniversalPager&lt;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名称, dynamic&gt; pager {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14:paraId="286F3D1C" w14:textId="77777777"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E88281F" w14:textId="77777777"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具体使用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58781C01" w14:textId="77777777"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2D73E0A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[HttpGet]</w:t>
                      </w:r>
                    </w:p>
                    <w:p w14:paraId="6673B9C8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[Route(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"GetPaging"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14:paraId="00AB17AF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dynamic GetPaging()</w:t>
                      </w:r>
                    </w:p>
                    <w:p w14:paraId="3EB848E0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D08AF9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pager.IsAsc =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1705057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pager.PageSize = 100;</w:t>
                      </w:r>
                    </w:p>
                    <w:p w14:paraId="2CC70A4D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pager.OrderByLambda = a =&gt; a.CDID;</w:t>
                      </w:r>
                    </w:p>
                    <w:p w14:paraId="6AE2E6A4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pager.WhereLambda = a =&gt; a.CDState==4;</w:t>
                      </w:r>
                    </w:p>
                    <w:p w14:paraId="1DB70409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pager.PageIndex = 1;</w:t>
                      </w:r>
                    </w:p>
                    <w:p w14:paraId="11229AD3" w14:textId="77777777"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Dictionary&lt;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dynamic&gt;() { 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"data"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pager.Paging() },{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"count"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pager.Count }};</w:t>
                      </w:r>
                    </w:p>
                    <w:p w14:paraId="779A440D" w14:textId="77777777" w:rsidR="0049794E" w:rsidRPr="0049794E" w:rsidRDefault="0049794E" w:rsidP="0049794E">
                      <w:pPr>
                        <w:ind w:firstLineChars="50" w:firstLine="95"/>
                        <w:rPr>
                          <w:rFonts w:ascii="UD Digi Kyokasho NK-B" w:eastAsia="UD Digi Kyokasho NK-B" w:hAnsi="Meiryo UI" w:cs="Segoe UI Historic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DAL内置通用分页器:,</w:t>
      </w:r>
      <w:r w:rsidR="00ED7F4F" w:rsidRPr="008367E7">
        <w:rPr>
          <w:rFonts w:ascii="微软雅黑" w:eastAsia="微软雅黑" w:hAnsi="微软雅黑" w:hint="eastAsia"/>
          <w:b/>
          <w:bCs/>
          <w:sz w:val="24"/>
          <w:szCs w:val="24"/>
        </w:rPr>
        <w:t>属性解释请转至</w:t>
      </w:r>
      <w:r w:rsidR="00ED7F4F"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UniversalPager</w:t>
      </w:r>
      <w:r w:rsidR="00ED7F4F" w:rsidRPr="008367E7">
        <w:rPr>
          <w:rFonts w:ascii="微软雅黑" w:eastAsia="微软雅黑" w:hAnsi="微软雅黑" w:cs="新宋体"/>
          <w:b/>
          <w:bCs/>
          <w:color w:val="000000" w:themeColor="text1"/>
          <w:kern w:val="0"/>
          <w:sz w:val="24"/>
          <w:szCs w:val="24"/>
        </w:rPr>
        <w:t>,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在API内使用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lastRenderedPageBreak/>
        <w:t>分页器同DAL:</w:t>
      </w:r>
    </w:p>
    <w:p w14:paraId="15DC1A40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E7CA24" w14:textId="77777777"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noProof/>
          <w:sz w:val="24"/>
          <w:szCs w:val="24"/>
        </w:rPr>
        <w:t>创建自定义DAL模块时请参照现有DAL模块,继承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类以及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接口</w:t>
      </w:r>
    </w:p>
    <w:p w14:paraId="52428618" w14:textId="77777777" w:rsidR="00EE783E" w:rsidRPr="008367E7" w:rsidRDefault="00561C77" w:rsidP="00EE783E">
      <w:pPr>
        <w:pStyle w:val="a3"/>
        <w:ind w:firstLine="640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8B9EBC" wp14:editId="515562FE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24400" cy="97155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FDF8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DAL</w:t>
                            </w:r>
                            <w:r w:rsidR="00561C77">
                              <w:rPr>
                                <w:rFonts w:ascii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模块</w:t>
                            </w:r>
                            <w:r w:rsidR="00561C77"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</w:p>
                          <w:p w14:paraId="6153E7FC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DAL_UniversalModuel&lt;T&gt;, </w:t>
                            </w:r>
                          </w:p>
                          <w:p w14:paraId="6AF7A707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IDAL.IDAL_UniversalModuel&lt;T&gt; </w:t>
                            </w:r>
                          </w:p>
                          <w:p w14:paraId="39CFBABE" w14:textId="77777777" w:rsidR="0049794E" w:rsidRPr="0049794E" w:rsidRDefault="0049794E" w:rsidP="0049794E">
                            <w:pPr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 : BaseModel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9EBC" id="_x0000_s1028" type="#_x0000_t202" style="position:absolute;left:0;text-align:left;margin-left:0;margin-top:5.7pt;width:372pt;height:7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">
                <v:textbox>
                  <w:txbxContent>
                    <w:p w14:paraId="2D98FDF8" w14:textId="77777777"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DAL</w:t>
                      </w:r>
                      <w:r w:rsidR="00561C77">
                        <w:rPr>
                          <w:rFonts w:ascii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模块</w:t>
                      </w:r>
                      <w:r w:rsidR="00561C77"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</w:p>
                    <w:p w14:paraId="6153E7FC" w14:textId="77777777"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: DAL_UniversalModuel&lt;T&gt;, </w:t>
                      </w:r>
                    </w:p>
                    <w:p w14:paraId="6AF7A707" w14:textId="77777777"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IDAL.IDAL_UniversalModuel&lt;T&gt; </w:t>
                      </w:r>
                    </w:p>
                    <w:p w14:paraId="39CFBABE" w14:textId="77777777" w:rsidR="0049794E" w:rsidRPr="0049794E" w:rsidRDefault="0049794E" w:rsidP="0049794E">
                      <w:pPr>
                        <w:rPr>
                          <w:rFonts w:ascii="UD Digi Kyokasho NK-B" w:eastAsia="UD Digi Kyokasho NK-B" w:hAnsi="Meiryo UI" w:cs="Segoe UI Historic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T : BaseModel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1F1757" w14:textId="77777777" w:rsidR="00EE783E" w:rsidRDefault="00EE783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DAL层内模块访问实体类:</w:t>
      </w:r>
    </w:p>
    <w:p w14:paraId="0CCF4F88" w14:textId="77777777" w:rsidR="00410AFD" w:rsidRPr="00410AFD" w:rsidRDefault="00410AFD" w:rsidP="00410AFD">
      <w:pPr>
        <w:pStyle w:val="a3"/>
        <w:ind w:firstLine="640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C39C2A" wp14:editId="124AD4B2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52975" cy="5334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84057" w14:textId="77777777" w:rsidR="00EE783E" w:rsidRPr="00EE783E" w:rsidRDefault="00EE783E" w:rsidP="00EE78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[Inject]</w:t>
                            </w:r>
                          </w:p>
                          <w:p w14:paraId="1768FC7C" w14:textId="77777777" w:rsidR="00EE783E" w:rsidRPr="00EE783E" w:rsidRDefault="00EE783E" w:rsidP="00EE783E">
                            <w:pPr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SCMEntities entities {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9C2A" id="文本框 3" o:spid="_x0000_s1029" type="#_x0000_t202" style="position:absolute;left:0;text-align:left;margin-left:0;margin-top:5.7pt;width:374.25pt;height:4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">
                <v:textbox>
                  <w:txbxContent>
                    <w:p w14:paraId="22184057" w14:textId="77777777" w:rsidR="00EE783E" w:rsidRPr="00EE783E" w:rsidRDefault="00EE783E" w:rsidP="00EE78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[Inject]</w:t>
                      </w:r>
                    </w:p>
                    <w:p w14:paraId="1768FC7C" w14:textId="77777777" w:rsidR="00EE783E" w:rsidRPr="00EE783E" w:rsidRDefault="00EE783E" w:rsidP="00EE783E">
                      <w:pPr>
                        <w:rPr>
                          <w:rFonts w:ascii="UD Digi Kyokasho NK-B" w:eastAsia="UD Digi Kyokasho NK-B" w:hAnsi="Meiryo UI" w:cs="Segoe UI Historic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SCMEntities entities {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2ACF9A" w14:textId="77777777" w:rsidR="00410AFD" w:rsidRPr="00410AFD" w:rsidRDefault="00410AFD" w:rsidP="00410AFD">
      <w:pPr>
        <w:pStyle w:val="a3"/>
        <w:ind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6D6B0D73" w14:textId="2AF9AE26" w:rsidR="00410AFD" w:rsidRDefault="008B417F" w:rsidP="00410AF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CE778B" wp14:editId="03D80651">
                <wp:simplePos x="0" y="0"/>
                <wp:positionH relativeFrom="margin">
                  <wp:posOffset>88900</wp:posOffset>
                </wp:positionH>
                <wp:positionV relativeFrom="paragraph">
                  <wp:posOffset>520065</wp:posOffset>
                </wp:positionV>
                <wp:extent cx="4752975" cy="1524000"/>
                <wp:effectExtent l="0" t="0" r="28575" b="1905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743E" w14:textId="77777777" w:rsidR="00410AFD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UD Digi Kyokasho NK-B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要求: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spacing w:val="10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方式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缀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,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按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顺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序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名称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大写字母,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结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果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集合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追加小写’s’,Action存在参数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时额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’_’将参数首字母大写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</w:p>
                          <w:p w14:paraId="4ADF1363" w14:textId="77777777" w:rsidR="00C7711F" w:rsidRPr="00C7711F" w:rsidRDefault="00C7711F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AF7A4E3" w14:textId="77777777" w:rsidR="00410AFD" w:rsidRPr="00C7711F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举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类为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CheckDepot,get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,有参数Properties,返回集合List&lt;CheckDepot&gt;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则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当前Action命名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:GetCDs_P,Action注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释</w:t>
                            </w:r>
                            <w:r w:rsid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标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明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至路由下方</w:t>
                            </w:r>
                          </w:p>
                          <w:p w14:paraId="397D9632" w14:textId="77777777" w:rsidR="00C7711F" w:rsidRPr="00C7711F" w:rsidRDefault="00C7711F" w:rsidP="00C7711F">
                            <w:pPr>
                              <w:spacing w:line="360" w:lineRule="exact"/>
                              <w:rPr>
                                <w:rFonts w:ascii="微软雅黑" w:eastAsia="微软雅黑" w:hAnsi="微软雅黑" w:cs="Segoe UI Historic"/>
                                <w:spacing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778B" id="文本框 4" o:spid="_x0000_s1030" type="#_x0000_t202" style="position:absolute;left:0;text-align:left;margin-left:7pt;margin-top:40.95pt;width:374.25pt;height:1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">
                <v:textbox>
                  <w:txbxContent>
                    <w:p w14:paraId="0393743E" w14:textId="77777777" w:rsidR="00410AFD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UD Digi Kyokasho NK-B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要求: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spacing w:val="10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方式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缀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,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按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顺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序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大写字母,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结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果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集合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追加小写’s’,Action存在参数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时额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’_’将参数首字母大写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</w:p>
                    <w:p w14:paraId="4ADF1363" w14:textId="77777777" w:rsidR="00C7711F" w:rsidRPr="00C7711F" w:rsidRDefault="00C7711F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</w:p>
                    <w:p w14:paraId="6AF7A4E3" w14:textId="77777777" w:rsidR="00410AFD" w:rsidRPr="00C7711F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举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类为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CheckDepot,get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,有参数Properties,返回集合List&lt;CheckDepot&gt;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则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当前Action命名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:GetCDs_P,Action注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释</w:t>
                      </w:r>
                      <w:r w:rsid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标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明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至路由下方</w:t>
                      </w:r>
                    </w:p>
                    <w:p w14:paraId="397D9632" w14:textId="77777777" w:rsidR="00C7711F" w:rsidRPr="00C7711F" w:rsidRDefault="00C7711F" w:rsidP="00C7711F">
                      <w:pPr>
                        <w:spacing w:line="360" w:lineRule="exact"/>
                        <w:rPr>
                          <w:rFonts w:ascii="微软雅黑" w:eastAsia="微软雅黑" w:hAnsi="微软雅黑" w:cs="Segoe UI Historic"/>
                          <w:spacing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AFD">
        <w:rPr>
          <w:rFonts w:ascii="微软雅黑" w:eastAsia="微软雅黑" w:hAnsi="微软雅黑" w:hint="eastAsia"/>
          <w:b/>
          <w:bCs/>
          <w:sz w:val="24"/>
          <w:szCs w:val="24"/>
        </w:rPr>
        <w:t>API内控制器内Action命名规范:</w:t>
      </w:r>
    </w:p>
    <w:p w14:paraId="05DCA5BD" w14:textId="0BC5CAC8" w:rsidR="008B417F" w:rsidRDefault="008B417F" w:rsidP="008B417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自建视图请将视图所关联单表标注于Model层下文档内,格式为:</w:t>
      </w:r>
      <w:r w:rsidR="009765A2">
        <w:rPr>
          <w:rFonts w:ascii="微软雅黑" w:eastAsia="微软雅黑" w:hAnsi="微软雅黑"/>
          <w:b/>
          <w:bCs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视图名 称 =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表1名称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 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名称 +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名称</w:t>
      </w:r>
    </w:p>
    <w:p w14:paraId="3E011BC5" w14:textId="4DF828CC" w:rsidR="00781FE8" w:rsidRPr="008B417F" w:rsidRDefault="00781FE8" w:rsidP="008B417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自定义模块内使用lambda进行多实体查询时示例代码请查阅</w:t>
      </w:r>
      <w:r w:rsidRPr="00781FE8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DAL_BuyModuel</w:t>
      </w:r>
      <w:r w:rsidRPr="00781FE8">
        <w:rPr>
          <w:rFonts w:ascii="微软雅黑" w:eastAsia="微软雅黑" w:hAnsi="微软雅黑" w:cs="新宋体" w:hint="eastAsia"/>
          <w:b/>
          <w:bCs/>
          <w:kern w:val="0"/>
          <w:sz w:val="24"/>
          <w:szCs w:val="24"/>
        </w:rPr>
        <w:t>行18</w:t>
      </w:r>
      <w:r>
        <w:rPr>
          <w:rFonts w:ascii="微软雅黑" w:eastAsia="微软雅黑" w:hAnsi="微软雅黑" w:cs="新宋体" w:hint="eastAsia"/>
          <w:b/>
          <w:bCs/>
          <w:kern w:val="0"/>
          <w:sz w:val="24"/>
          <w:szCs w:val="24"/>
        </w:rPr>
        <w:t>示例代码</w:t>
      </w:r>
      <w:bookmarkStart w:id="0" w:name="_GoBack"/>
      <w:bookmarkEnd w:id="0"/>
    </w:p>
    <w:p w14:paraId="3EEFF20F" w14:textId="7170B46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25F7E7" w14:textId="54FEAE47" w:rsidR="00E90191" w:rsidRDefault="00E90191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970CA7C" w14:textId="0714D815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5B259B9" w14:textId="6628DB9B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7DBB80" w14:textId="1A8EF073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AB222C" w14:textId="77777777" w:rsidR="008B417F" w:rsidRPr="008367E7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8B417F" w:rsidRPr="0083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D Digi Kyokasho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ED7"/>
    <w:multiLevelType w:val="hybridMultilevel"/>
    <w:tmpl w:val="0C183104"/>
    <w:lvl w:ilvl="0" w:tplc="77E402CE">
      <w:start w:val="1"/>
      <w:numFmt w:val="decimal"/>
      <w:lvlText w:val="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0"/>
    <w:rsid w:val="000D53A8"/>
    <w:rsid w:val="0010200C"/>
    <w:rsid w:val="00410AFD"/>
    <w:rsid w:val="00441382"/>
    <w:rsid w:val="0049794E"/>
    <w:rsid w:val="004D2A21"/>
    <w:rsid w:val="00561C77"/>
    <w:rsid w:val="00582BCA"/>
    <w:rsid w:val="00781FE8"/>
    <w:rsid w:val="008367E7"/>
    <w:rsid w:val="008B417F"/>
    <w:rsid w:val="009765A2"/>
    <w:rsid w:val="00BE6C63"/>
    <w:rsid w:val="00C7711F"/>
    <w:rsid w:val="00CF6126"/>
    <w:rsid w:val="00DA31FD"/>
    <w:rsid w:val="00E35390"/>
    <w:rsid w:val="00E90191"/>
    <w:rsid w:val="00ED7F4F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9C88"/>
  <w15:chartTrackingRefBased/>
  <w15:docId w15:val="{9E60EA9C-9FC8-4562-9CCE-2DB22D6A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Pink</dc:creator>
  <cp:keywords/>
  <dc:description/>
  <cp:lastModifiedBy>Pink Blue</cp:lastModifiedBy>
  <cp:revision>14</cp:revision>
  <dcterms:created xsi:type="dcterms:W3CDTF">2019-12-23T14:16:00Z</dcterms:created>
  <dcterms:modified xsi:type="dcterms:W3CDTF">2019-12-25T06:43:00Z</dcterms:modified>
</cp:coreProperties>
</file>