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词汇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1.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arrangement</w:t>
      </w:r>
      <w:r>
        <w:rPr>
          <w:rFonts w:hint="default" w:ascii="Times New Roman" w:hAnsi="Times New Roman" w:cs="Times New Roman"/>
        </w:rPr>
        <w:t xml:space="preserve"> n.安排;排列→</w:t>
      </w:r>
      <w:r>
        <w:rPr>
          <w:rFonts w:hint="default" w:ascii="Times New Roman" w:hAnsi="Times New Roman" w:cs="Times New Roman"/>
          <w:lang w:val="en-US"/>
        </w:rPr>
        <w:t>arrange</w:t>
      </w:r>
      <w:r>
        <w:rPr>
          <w:rFonts w:hint="default" w:ascii="Times New Roman" w:hAnsi="Times New Roman" w:cs="Times New Roman"/>
        </w:rPr>
        <w:t xml:space="preserve"> vi.&amp;vt.安排;排列;协商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2.security</w:t>
      </w:r>
      <w:r>
        <w:rPr>
          <w:rFonts w:hint="default" w:ascii="Times New Roman" w:hAnsi="Times New Roman" w:cs="Times New Roman"/>
        </w:rPr>
        <w:t xml:space="preserve"> n.安全;保护;保障→secure vt.使安全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  <w:lang w:val="en-US"/>
        </w:rPr>
        <w:t>adjust</w:t>
      </w:r>
      <w:r>
        <w:rPr>
          <w:rFonts w:hint="default" w:ascii="Times New Roman" w:hAnsi="Times New Roman" w:cs="Times New Roman"/>
        </w:rPr>
        <w:t xml:space="preserve"> vi.&amp; vt.调整;(使)适合→</w:t>
      </w:r>
      <w:r>
        <w:rPr>
          <w:rFonts w:hint="default" w:ascii="Times New Roman" w:hAnsi="Times New Roman" w:cs="Times New Roman"/>
          <w:highlight w:val="red"/>
          <w:lang w:val="en-US"/>
        </w:rPr>
        <w:t>adjustable</w:t>
      </w:r>
      <w:r>
        <w:rPr>
          <w:rFonts w:hint="default" w:ascii="Times New Roman" w:hAnsi="Times New Roman" w:cs="Times New Roman"/>
          <w:highlight w:val="red"/>
        </w:rPr>
        <w:t xml:space="preserve"> adj.可调节的</w:t>
      </w:r>
      <w:r>
        <w:rPr>
          <w:rFonts w:hint="default" w:ascii="Times New Roman" w:hAnsi="Times New Roman" w:cs="Times New Roman"/>
        </w:rPr>
        <w:t>→</w:t>
      </w:r>
      <w:r>
        <w:rPr>
          <w:rFonts w:hint="default" w:ascii="Times New Roman" w:hAnsi="Times New Roman" w:cs="Times New Roman"/>
          <w:lang w:val="en-US"/>
        </w:rPr>
        <w:t>adjustment</w:t>
      </w:r>
      <w:r>
        <w:rPr>
          <w:rFonts w:hint="default" w:ascii="Times New Roman" w:hAnsi="Times New Roman" w:cs="Times New Roman"/>
        </w:rPr>
        <w:t xml:space="preserve"> n.调节;调整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highlight w:val="red"/>
        </w:rPr>
      </w:pPr>
      <w:r>
        <w:rPr>
          <w:rFonts w:hint="default" w:ascii="Times New Roman" w:hAnsi="Times New Roman" w:cs="Times New Roman"/>
          <w:highlight w:val="red"/>
          <w:lang w:val="en-US"/>
        </w:rPr>
        <w:t>4</w:t>
      </w:r>
      <w:r>
        <w:rPr>
          <w:rFonts w:hint="default" w:ascii="Times New Roman" w:hAnsi="Times New Roman" w:cs="Times New Roman"/>
          <w:highlight w:val="red"/>
        </w:rPr>
        <w:t>.</w:t>
      </w:r>
      <w:r>
        <w:rPr>
          <w:rFonts w:hint="default" w:ascii="Times New Roman" w:hAnsi="Times New Roman" w:cs="Times New Roman"/>
          <w:highlight w:val="red"/>
          <w:lang w:val="en-US"/>
        </w:rPr>
        <w:t>donate</w:t>
      </w:r>
      <w:r>
        <w:rPr>
          <w:rFonts w:hint="default" w:ascii="Times New Roman" w:hAnsi="Times New Roman" w:cs="Times New Roman"/>
          <w:highlight w:val="red"/>
        </w:rPr>
        <w:t xml:space="preserve"> vt.捐赠→</w:t>
      </w:r>
      <w:r>
        <w:rPr>
          <w:rFonts w:hint="default" w:ascii="Times New Roman" w:hAnsi="Times New Roman" w:cs="Times New Roman"/>
          <w:highlight w:val="red"/>
          <w:lang w:val="en-US"/>
        </w:rPr>
        <w:t>donation</w:t>
      </w:r>
      <w:r>
        <w:rPr>
          <w:rFonts w:hint="default" w:ascii="Times New Roman" w:hAnsi="Times New Roman" w:cs="Times New Roman"/>
          <w:highlight w:val="red"/>
        </w:rPr>
        <w:t xml:space="preserve"> n.捐赠;捐赠物;赠品→</w:t>
      </w:r>
      <w:r>
        <w:rPr>
          <w:rFonts w:hint="default" w:ascii="Times New Roman" w:hAnsi="Times New Roman" w:cs="Times New Roman"/>
          <w:highlight w:val="red"/>
          <w:lang w:val="en-US"/>
        </w:rPr>
        <w:t>donator</w:t>
      </w:r>
      <w:r>
        <w:rPr>
          <w:rFonts w:hint="default" w:ascii="Times New Roman" w:hAnsi="Times New Roman" w:cs="Times New Roman"/>
          <w:highlight w:val="red"/>
        </w:rPr>
        <w:t xml:space="preserve"> n.捐赠者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distribute</w:t>
      </w:r>
      <w:r>
        <w:rPr>
          <w:rFonts w:hint="default" w:ascii="Times New Roman" w:hAnsi="Times New Roman" w:cs="Times New Roman"/>
        </w:rPr>
        <w:t xml:space="preserve"> vt.分配;分发→</w:t>
      </w:r>
      <w:r>
        <w:rPr>
          <w:rFonts w:hint="default" w:ascii="Times New Roman" w:hAnsi="Times New Roman" w:cs="Times New Roman"/>
          <w:lang w:val="en-US"/>
        </w:rPr>
        <w:t>distribution</w:t>
      </w:r>
      <w:r>
        <w:rPr>
          <w:rFonts w:hint="default" w:ascii="Times New Roman" w:hAnsi="Times New Roman" w:cs="Times New Roman"/>
        </w:rPr>
        <w:t xml:space="preserve"> n.分配;分发;分布状态→distributor n.发行人;经销商;分销商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operate</w:t>
      </w:r>
      <w:r>
        <w:rPr>
          <w:rFonts w:hint="default" w:ascii="Times New Roman" w:hAnsi="Times New Roman" w:cs="Times New Roman"/>
        </w:rPr>
        <w:t xml:space="preserve"> vi.工作;运转 vt.操作→</w:t>
      </w:r>
      <w:r>
        <w:rPr>
          <w:rFonts w:hint="default" w:ascii="Times New Roman" w:hAnsi="Times New Roman" w:cs="Times New Roman"/>
          <w:lang w:val="en-US"/>
        </w:rPr>
        <w:t>operation</w:t>
      </w:r>
      <w:r>
        <w:rPr>
          <w:rFonts w:hint="default" w:ascii="Times New Roman" w:hAnsi="Times New Roman" w:cs="Times New Roman"/>
        </w:rPr>
        <w:t xml:space="preserve"> n.手术;运转→</w:t>
      </w:r>
      <w:r>
        <w:rPr>
          <w:rFonts w:hint="default" w:ascii="Times New Roman" w:hAnsi="Times New Roman" w:cs="Times New Roman"/>
          <w:lang w:val="en-US"/>
        </w:rPr>
        <w:t>operator</w:t>
      </w:r>
      <w:r>
        <w:rPr>
          <w:rFonts w:hint="default" w:ascii="Times New Roman" w:hAnsi="Times New Roman" w:cs="Times New Roman"/>
        </w:rPr>
        <w:t xml:space="preserve"> n.操作人员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7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muddy</w:t>
      </w:r>
      <w:r>
        <w:rPr>
          <w:rFonts w:hint="default" w:ascii="Times New Roman" w:hAnsi="Times New Roman" w:cs="Times New Roman"/>
        </w:rPr>
        <w:t xml:space="preserve"> adj.泥泞的;泥土般的→</w:t>
      </w:r>
      <w:r>
        <w:rPr>
          <w:rFonts w:hint="default" w:ascii="Times New Roman" w:hAnsi="Times New Roman" w:cs="Times New Roman"/>
          <w:lang w:val="en-US"/>
        </w:rPr>
        <w:t>mud</w:t>
      </w:r>
      <w:r>
        <w:rPr>
          <w:rFonts w:hint="default" w:ascii="Times New Roman" w:hAnsi="Times New Roman" w:cs="Times New Roman"/>
        </w:rPr>
        <w:t xml:space="preserve"> n.泥;淤泥;泥浆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8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weekly</w:t>
      </w:r>
      <w:r>
        <w:rPr>
          <w:rFonts w:hint="default" w:ascii="Times New Roman" w:hAnsi="Times New Roman" w:cs="Times New Roman"/>
        </w:rPr>
        <w:t xml:space="preserve"> adj.&amp; adv.每周(的)→</w:t>
      </w:r>
      <w:r>
        <w:rPr>
          <w:rFonts w:hint="default" w:ascii="Times New Roman" w:hAnsi="Times New Roman" w:cs="Times New Roman"/>
          <w:lang w:val="en-US"/>
        </w:rPr>
        <w:t xml:space="preserve">week </w:t>
      </w:r>
      <w:r>
        <w:rPr>
          <w:rFonts w:hint="default" w:ascii="Times New Roman" w:hAnsi="Times New Roman" w:cs="Times New Roman"/>
        </w:rPr>
        <w:t>n.周;星期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highlight w:val="red"/>
        </w:rPr>
      </w:pPr>
      <w:r>
        <w:rPr>
          <w:rFonts w:hint="default" w:ascii="Times New Roman" w:hAnsi="Times New Roman" w:cs="Times New Roman"/>
          <w:highlight w:val="red"/>
          <w:lang w:val="en-US"/>
        </w:rPr>
        <w:t>9</w:t>
      </w:r>
      <w:r>
        <w:rPr>
          <w:rFonts w:hint="default" w:ascii="Times New Roman" w:hAnsi="Times New Roman" w:cs="Times New Roman"/>
          <w:highlight w:val="red"/>
        </w:rPr>
        <w:t>.</w:t>
      </w:r>
      <w:r>
        <w:rPr>
          <w:rFonts w:hint="default" w:ascii="Times New Roman" w:hAnsi="Times New Roman" w:cs="Times New Roman"/>
          <w:highlight w:val="red"/>
          <w:lang w:val="en-US"/>
        </w:rPr>
        <w:t>voluntary</w:t>
      </w:r>
      <w:r>
        <w:rPr>
          <w:rFonts w:hint="default" w:ascii="Times New Roman" w:hAnsi="Times New Roman" w:cs="Times New Roman"/>
          <w:highlight w:val="red"/>
        </w:rPr>
        <w:t xml:space="preserve"> adj.自愿的;志愿的;无偿的→</w:t>
      </w:r>
      <w:r>
        <w:rPr>
          <w:rFonts w:hint="default" w:ascii="Times New Roman" w:hAnsi="Times New Roman" w:cs="Times New Roman"/>
          <w:highlight w:val="red"/>
          <w:lang w:val="en-US"/>
        </w:rPr>
        <w:t>volunteer</w:t>
      </w:r>
      <w:r>
        <w:rPr>
          <w:rFonts w:hint="default" w:ascii="Times New Roman" w:hAnsi="Times New Roman" w:cs="Times New Roman"/>
          <w:highlight w:val="red"/>
        </w:rPr>
        <w:t xml:space="preserve"> n.志愿者;志愿兵;vt.&amp;vi.自愿做;义务做→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voluntarily</w:t>
      </w:r>
      <w:r>
        <w:rPr>
          <w:rFonts w:hint="default" w:ascii="Times New Roman" w:hAnsi="Times New Roman" w:cs="Times New Roman"/>
          <w:highlight w:val="red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red"/>
        </w:rPr>
        <w:t>adv.志愿地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red"/>
          <w:lang w:val="en-US"/>
        </w:rPr>
        <w:t>10</w:t>
      </w:r>
      <w:r>
        <w:rPr>
          <w:rFonts w:hint="default" w:ascii="Times New Roman" w:hAnsi="Times New Roman" w:cs="Times New Roman"/>
          <w:highlight w:val="red"/>
        </w:rPr>
        <w:t>.economic adj.经济的;经济学的→economy n.经济</w:t>
      </w:r>
      <w:r>
        <w:rPr>
          <w:rFonts w:hint="default" w:ascii="Times New Roman" w:hAnsi="Times New Roman" w:cs="Times New Roma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11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political</w:t>
      </w:r>
      <w:r>
        <w:rPr>
          <w:rFonts w:hint="default" w:ascii="Times New Roman" w:hAnsi="Times New Roman" w:cs="Times New Roman"/>
        </w:rPr>
        <w:t xml:space="preserve"> adj.政治的;政党的→</w:t>
      </w:r>
      <w:r>
        <w:rPr>
          <w:rFonts w:hint="default" w:ascii="Times New Roman" w:hAnsi="Times New Roman" w:cs="Times New Roman"/>
          <w:lang w:val="en-US"/>
        </w:rPr>
        <w:t>politics</w:t>
      </w:r>
      <w:r>
        <w:rPr>
          <w:rFonts w:hint="default" w:ascii="Times New Roman" w:hAnsi="Times New Roman" w:cs="Times New Roman"/>
        </w:rPr>
        <w:t xml:space="preserve"> n.政治→</w:t>
      </w:r>
      <w:r>
        <w:rPr>
          <w:rFonts w:hint="default" w:ascii="Times New Roman" w:hAnsi="Times New Roman" w:cs="Times New Roman"/>
          <w:lang w:val="en-US"/>
        </w:rPr>
        <w:t>politician</w:t>
      </w:r>
      <w:r>
        <w:rPr>
          <w:rFonts w:hint="default" w:ascii="Times New Roman" w:hAnsi="Times New Roman" w:cs="Times New Roman"/>
        </w:rPr>
        <w:t xml:space="preserve"> n.政治家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12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financial</w:t>
      </w:r>
      <w:r>
        <w:rPr>
          <w:rFonts w:hint="default" w:ascii="Times New Roman" w:hAnsi="Times New Roman" w:cs="Times New Roman"/>
        </w:rPr>
        <w:t xml:space="preserve"> adj.财务的;金融的;财政的→</w:t>
      </w:r>
      <w:r>
        <w:rPr>
          <w:rFonts w:hint="default" w:ascii="Times New Roman" w:hAnsi="Times New Roman" w:cs="Times New Roman"/>
          <w:lang w:val="en-US"/>
        </w:rPr>
        <w:t>finance</w:t>
      </w:r>
      <w:r>
        <w:rPr>
          <w:rFonts w:hint="default" w:ascii="Times New Roman" w:hAnsi="Times New Roman" w:cs="Times New Roman"/>
        </w:rPr>
        <w:t xml:space="preserve"> n.财政;财政学;金融→</w:t>
      </w:r>
      <w:r>
        <w:rPr>
          <w:rFonts w:hint="default" w:ascii="Times New Roman" w:hAnsi="Times New Roman" w:cs="Times New Roman"/>
          <w:lang w:val="en-US"/>
        </w:rPr>
        <w:t>financially</w:t>
      </w:r>
      <w:r>
        <w:rPr>
          <w:rFonts w:hint="default" w:ascii="Times New Roman" w:hAnsi="Times New Roman" w:cs="Times New Roman"/>
        </w:rPr>
        <w:t xml:space="preserve"> adv.财政上;金融上 </w:t>
      </w:r>
    </w:p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词组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1.</w:t>
      </w:r>
      <w:r>
        <w:rPr>
          <w:rFonts w:hint="default" w:ascii="Times New Roman" w:hAnsi="Times New Roman" w:cs="Times New Roman"/>
          <w:lang w:val="en-US"/>
        </w:rPr>
        <w:t>hear from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接到……的信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2.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>dry out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 (使浸水等之物)完全变干;干透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3.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lang w:val="en-US"/>
        </w:rPr>
        <w:t>dry up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 (指河流、井等)干涸</w:t>
      </w:r>
      <w:r>
        <w:rPr>
          <w:rFonts w:ascii="Times New Roman" w:hAnsi="Times New Roman" w:cs="Times New Roman" w:eastAsiaTheme="minorEastAsia"/>
          <w:sz w:val="21"/>
          <w:szCs w:val="21"/>
        </w:rPr>
        <w:t>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4.</w:t>
      </w:r>
      <w:r>
        <w:rPr>
          <w:rFonts w:ascii="Times New Roman" w:hAnsi="Times New Roman" w:cs="Times New Roman" w:eastAsiaTheme="minorEastAsia"/>
          <w:sz w:val="21"/>
          <w:szCs w:val="21"/>
          <w:u w:val="none" w:color="auto"/>
          <w:lang w:val="en-US"/>
        </w:rPr>
        <w:t>come across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 偶然遇到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5.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>stick out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 伸出,凸出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6.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>operate on/upon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 sb 给某人动手术</w:t>
      </w:r>
      <w:r>
        <w:rPr>
          <w:rFonts w:ascii="Times New Roman" w:hAnsi="Times New Roman" w:cs="Times New Roman" w:eastAsiaTheme="minorEastAsia"/>
          <w:sz w:val="21"/>
          <w:szCs w:val="21"/>
        </w:rPr>
        <w:t>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7.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>participate in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 参与……;参加……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8.distribute</w:t>
      </w:r>
      <w:r>
        <w:rPr>
          <w:rFonts w:ascii="Times New Roman" w:hAnsi="Times New Roman" w:cs="Times New Roman"/>
          <w:sz w:val="21"/>
          <w:szCs w:val="21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…</w:t>
      </w:r>
      <w:r>
        <w:rPr>
          <w:rFonts w:ascii="Times New Roman" w:hAnsi="Times New Roman" w:cs="Times New Roman"/>
          <w:sz w:val="21"/>
          <w:szCs w:val="21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>to</w:t>
      </w:r>
      <w:r>
        <w:rPr>
          <w:rFonts w:ascii="Times New Roman" w:hAnsi="Times New Roman" w:cs="Times New Roman"/>
          <w:sz w:val="21"/>
          <w:szCs w:val="21"/>
          <w:highlight w:val="red"/>
          <w:u w:val="none" w:color="auto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… 把……分配给……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9.adjust 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>to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调整以适应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10.purchase sb sth (=purchase sth 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single" w:color="000000"/>
          <w:lang w:val="en-US"/>
        </w:rPr>
        <w:t xml:space="preserve">for 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sb)为某人购买某物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11.make any/a difference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 xml:space="preserve"> to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 对……有影响;起作用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12.be relevant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 xml:space="preserve"> to</w:t>
      </w:r>
      <w:r>
        <w:rPr>
          <w:rFonts w:ascii="Times New Roman" w:hAnsi="Times New Roman" w:cs="Times New Roman"/>
          <w:sz w:val="21"/>
          <w:szCs w:val="21"/>
          <w:highlight w:val="red"/>
          <w:u w:val="none" w:color="auto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… 与……有关联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none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none"/>
        </w:rPr>
        <w:t xml:space="preserve">13.(be) </w:t>
      </w:r>
      <w:r>
        <w:rPr>
          <w:rFonts w:ascii="Times New Roman" w:hAnsi="Times New Roman" w:cs="Times New Roman" w:eastAsiaTheme="minorEastAsia"/>
          <w:sz w:val="21"/>
          <w:szCs w:val="21"/>
          <w:highlight w:val="none"/>
          <w:u w:val="none" w:color="auto"/>
          <w:lang w:val="en-US"/>
        </w:rPr>
        <w:t>dying to</w:t>
      </w:r>
      <w:r>
        <w:rPr>
          <w:rFonts w:ascii="Times New Roman" w:hAnsi="Times New Roman" w:cs="Times New Roman" w:eastAsiaTheme="minorEastAsia"/>
          <w:sz w:val="21"/>
          <w:szCs w:val="21"/>
          <w:highlight w:val="none"/>
        </w:rPr>
        <w:t>极想;渴望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  <w:highlight w:val="red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>14.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single" w:color="000000"/>
          <w:lang w:val="en-US"/>
        </w:rPr>
        <w:t>t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  <w:u w:val="none" w:color="auto"/>
          <w:lang w:val="en-US"/>
        </w:rPr>
        <w:t>he other day</w:t>
      </w:r>
      <w:r>
        <w:rPr>
          <w:rFonts w:ascii="Times New Roman" w:hAnsi="Times New Roman" w:cs="Times New Roman" w:eastAsiaTheme="minorEastAsia"/>
          <w:sz w:val="21"/>
          <w:szCs w:val="21"/>
          <w:highlight w:val="red"/>
        </w:rPr>
        <w:t xml:space="preserve"> 不久前的一天 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15.</w:t>
      </w:r>
      <w:bookmarkStart w:id="0" w:name="_GoBack"/>
      <w:r>
        <w:rPr>
          <w:rFonts w:ascii="Times New Roman" w:hAnsi="Times New Roman" w:cs="Times New Roman" w:eastAsiaTheme="minorEastAsia"/>
          <w:sz w:val="21"/>
          <w:szCs w:val="21"/>
          <w:u w:val="none" w:color="auto"/>
          <w:lang w:val="en-US"/>
        </w:rPr>
        <w:t>in danger/need</w:t>
      </w:r>
      <w:bookmarkEnd w:id="0"/>
      <w:r>
        <w:rPr>
          <w:rFonts w:ascii="Times New Roman" w:hAnsi="Times New Roman" w:cs="Times New Roman" w:eastAsiaTheme="minorEastAsia"/>
          <w:sz w:val="21"/>
          <w:szCs w:val="21"/>
        </w:rPr>
        <w:t xml:space="preserve"> 在困难中;在危急中 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  <w:font w:name="方正兰亭黑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4CD8"/>
    <w:rsid w:val="087A513C"/>
    <w:rsid w:val="11CC6EE5"/>
    <w:rsid w:val="2C09257A"/>
    <w:rsid w:val="2D255386"/>
    <w:rsid w:val="2E8A646E"/>
    <w:rsid w:val="38FE397A"/>
    <w:rsid w:val="3D6D56D5"/>
    <w:rsid w:val="3D8D02F5"/>
    <w:rsid w:val="41362444"/>
    <w:rsid w:val="4F235B3F"/>
    <w:rsid w:val="5477500A"/>
    <w:rsid w:val="6DEC2DDC"/>
    <w:rsid w:val="75C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513"/>
        <w:tab w:val="right" w:pos="9026"/>
      </w:tabs>
    </w:p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2020-03-08T13:17:32Z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