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D600" w14:textId="77777777" w:rsidR="0046394B" w:rsidRDefault="00000000">
      <w:pPr>
        <w:pStyle w:val="MainTitle"/>
        <w:rPr>
          <w:rFonts w:hint="eastAsia"/>
        </w:rPr>
      </w:pPr>
      <w:r>
        <w:t>数学建模算法</w:t>
      </w:r>
    </w:p>
    <w:p w14:paraId="1C426B8F" w14:textId="77777777" w:rsidR="0046394B" w:rsidRDefault="00000000">
      <w:pPr>
        <w:pStyle w:val="1"/>
        <w:rPr>
          <w:rFonts w:hint="eastAsia"/>
        </w:rPr>
      </w:pPr>
      <w:r>
        <w:rPr>
          <w:color w:val="C21C13"/>
        </w:rPr>
        <w:t>多目标规划模型（智能优化算法NSGA-II):</w:t>
      </w:r>
    </w:p>
    <w:p w14:paraId="3B251136" w14:textId="77777777" w:rsidR="0046394B" w:rsidRDefault="00000000">
      <w:pPr>
        <w:pStyle w:val="3"/>
        <w:rPr>
          <w:rFonts w:hint="eastAsia"/>
        </w:rPr>
      </w:pPr>
      <w:r>
        <w:rPr>
          <w:color w:val="C21C13"/>
        </w:rPr>
        <w:t>主要关注在决策过程中如何找到最优解决方案</w:t>
      </w:r>
    </w:p>
    <w:p w14:paraId="18120A4E" w14:textId="77777777" w:rsidR="0046394B" w:rsidRDefault="00000000">
      <w:pPr>
        <w:pStyle w:val="2"/>
        <w:rPr>
          <w:rFonts w:hint="eastAsia"/>
        </w:rPr>
      </w:pPr>
      <w:r>
        <w:t>1.定义：</w:t>
      </w:r>
    </w:p>
    <w:p w14:paraId="072202F8" w14:textId="77777777" w:rsidR="0046394B" w:rsidRDefault="00000000">
      <w:pPr>
        <w:rPr>
          <w:rFonts w:hint="eastAsia"/>
        </w:rPr>
      </w:pPr>
      <w:r>
        <w:t>在决策过程中考虑多个相互矛盾的目标或者约束条件，通过建立数学模型来寻找最优的决策方案。在多目标规划中，通常会涉及到多个决策变量和多个优化目标，需要找到一个平衡的解决方案，使得各个目标之间达到最佳的权衡。</w:t>
      </w:r>
    </w:p>
    <w:p w14:paraId="3ED89326" w14:textId="77777777" w:rsidR="0046394B" w:rsidRDefault="00000000">
      <w:pPr>
        <w:pStyle w:val="2"/>
        <w:rPr>
          <w:rFonts w:hint="eastAsia"/>
        </w:rPr>
      </w:pPr>
      <w:r>
        <w:t>2.建立与求解的一般步骤：</w:t>
      </w:r>
    </w:p>
    <w:p w14:paraId="1591F558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确定目标：</w:t>
      </w:r>
      <w:r>
        <w:t xml:space="preserve"> 明确要达到的多个目标，这些目标可能是相互矛盾的，需要在它们之间找到平衡。</w:t>
      </w:r>
    </w:p>
    <w:p w14:paraId="1B7DF0F6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建立数学模型：</w:t>
      </w:r>
      <w:r>
        <w:t xml:space="preserve"> 将问题转化为数学形式，定义决策变量、目标函数和约束条件。对于多目标问题，通常会有多个目标函数。</w:t>
      </w:r>
    </w:p>
    <w:p w14:paraId="4991C57D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制定优化问题：</w:t>
      </w:r>
      <w:r>
        <w:t xml:space="preserve"> 将多目标规划问题转化为一个优化问题。常见的方法包括加权和法、约束方法、Pareto最优解等。</w:t>
      </w:r>
    </w:p>
    <w:p w14:paraId="7852281F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选择求解方法：</w:t>
      </w:r>
      <w:r>
        <w:t xml:space="preserve"> 选择适合该问题的多目标优化求解方法。常见的方法包括遗传算法、粒子群算法、模糊优化等。</w:t>
      </w:r>
    </w:p>
    <w:p w14:paraId="02DA13B1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求解优化问题：</w:t>
      </w:r>
      <w:r>
        <w:t xml:space="preserve"> 使用选定的方法求解多目标规划模型，得到一组可能的最优解或者近似最优解。</w:t>
      </w:r>
    </w:p>
    <w:p w14:paraId="03322C78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评估结果：</w:t>
      </w:r>
      <w:r>
        <w:t xml:space="preserve"> 对求解得到的</w:t>
      </w:r>
      <w:proofErr w:type="gramStart"/>
      <w:r>
        <w:t>解进行</w:t>
      </w:r>
      <w:proofErr w:type="gramEnd"/>
      <w:r>
        <w:t>评估，检查是否满足各个目标的要求，以及是否达到了平衡。</w:t>
      </w:r>
    </w:p>
    <w:p w14:paraId="36E0AFCB" w14:textId="77777777" w:rsidR="0046394B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优化调整：</w:t>
      </w:r>
      <w:r>
        <w:t xml:space="preserve"> 根据评估结果，可以对模型进行调整和优化，重新求解以获得更好的解决方案。</w:t>
      </w:r>
    </w:p>
    <w:p w14:paraId="64C4D20F" w14:textId="77777777" w:rsidR="0046394B" w:rsidRDefault="00000000">
      <w:pPr>
        <w:pStyle w:val="2"/>
        <w:rPr>
          <w:rFonts w:hint="eastAsia"/>
        </w:rPr>
      </w:pPr>
      <w:r>
        <w:lastRenderedPageBreak/>
        <w:t>3.思路：</w:t>
      </w:r>
    </w:p>
    <w:p w14:paraId="6DBB8168" w14:textId="77777777" w:rsidR="0046394B" w:rsidRDefault="00000000">
      <w:pPr>
        <w:rPr>
          <w:rFonts w:hint="eastAsia"/>
        </w:rPr>
      </w:pPr>
      <w:r>
        <w:t>通过优化算法寻找一组解，</w:t>
      </w:r>
      <w:r>
        <w:rPr>
          <w:shd w:val="clear" w:color="FFFFFF" w:fill="FBF5B3"/>
        </w:rPr>
        <w:t>这组解在多个目标函数下都具有一定的优势</w:t>
      </w:r>
      <w:r>
        <w:t>，称为Pareto最优解集合。这些解在没有一个目标可以进一步改善的情况下被认为是最优的</w:t>
      </w:r>
    </w:p>
    <w:p w14:paraId="4D606B91" w14:textId="77777777" w:rsidR="0046394B" w:rsidRDefault="00000000">
      <w:pPr>
        <w:pStyle w:val="2"/>
        <w:rPr>
          <w:rFonts w:hint="eastAsia"/>
        </w:rPr>
      </w:pPr>
      <w:r>
        <w:t>4.作用：</w:t>
      </w:r>
    </w:p>
    <w:p w14:paraId="070B6C07" w14:textId="77777777" w:rsidR="0046394B" w:rsidRDefault="00000000">
      <w:pPr>
        <w:rPr>
          <w:rFonts w:hint="eastAsia"/>
        </w:rPr>
      </w:pPr>
      <w:r>
        <w:t>帮助决策者在面对多个相互矛盾的目标时做出最优决策。通过找到Pareto最优解集合，决策者可以在不同的解决方案中进行选择，根据具体的需求和偏好来确定最终的决策方案。这有助于在复杂的决策环境中平衡各种目标的需求，提高决策的科学性和有效性。</w:t>
      </w:r>
    </w:p>
    <w:p w14:paraId="5C3BED8E" w14:textId="77777777" w:rsidR="0046394B" w:rsidRDefault="00000000">
      <w:pPr>
        <w:pStyle w:val="1"/>
        <w:rPr>
          <w:rFonts w:hint="eastAsia"/>
        </w:rPr>
      </w:pPr>
      <w:r>
        <w:rPr>
          <w:color w:val="C21C13"/>
        </w:rPr>
        <w:t>多指标评价模型</w:t>
      </w:r>
    </w:p>
    <w:p w14:paraId="02155674" w14:textId="77777777" w:rsidR="0046394B" w:rsidRDefault="00000000">
      <w:pPr>
        <w:rPr>
          <w:rFonts w:hint="eastAsia"/>
        </w:rPr>
      </w:pPr>
      <w:r>
        <w:rPr>
          <w:color w:val="C21C13"/>
        </w:rPr>
        <w:t>（刻画被评价对象特征或属性）</w:t>
      </w:r>
    </w:p>
    <w:p w14:paraId="07A248E8" w14:textId="77777777" w:rsidR="0046394B" w:rsidRDefault="00000000">
      <w:pPr>
        <w:pStyle w:val="3"/>
        <w:rPr>
          <w:rFonts w:hint="eastAsia"/>
        </w:rPr>
      </w:pPr>
      <w:r>
        <w:rPr>
          <w:color w:val="C21C13"/>
        </w:rPr>
        <w:t>主要用于对不同方案或决策进行综合评估和比较</w:t>
      </w:r>
    </w:p>
    <w:p w14:paraId="77D39890" w14:textId="77777777" w:rsidR="0046394B" w:rsidRDefault="00000000">
      <w:pPr>
        <w:pStyle w:val="2"/>
        <w:rPr>
          <w:rFonts w:hint="eastAsia"/>
        </w:rPr>
      </w:pPr>
      <w:r>
        <w:t>1.定义：</w:t>
      </w:r>
    </w:p>
    <w:p w14:paraId="0B90CA90" w14:textId="77777777" w:rsidR="0046394B" w:rsidRDefault="00000000">
      <w:pPr>
        <w:rPr>
          <w:rFonts w:hint="eastAsia"/>
        </w:rPr>
      </w:pPr>
      <w:r>
        <w:t>一系列统计和决策工具，用于结合多个指标</w:t>
      </w:r>
      <w:r>
        <w:rPr>
          <w:shd w:val="clear" w:color="FFFFFF" w:fill="FBF5B3"/>
        </w:rPr>
        <w:t>不同方面</w:t>
      </w:r>
      <w:r>
        <w:t>来全面评估评估一个系统、方案或者决策的综合表现，通过对多个指标或者评价标准进行综合评价，来判断其优劣。在多指标评价中，通常会考虑各个指标的重要性权重，并综合考虑各个指标的表现来进行评价和排序。</w:t>
      </w:r>
    </w:p>
    <w:p w14:paraId="4CB79D0D" w14:textId="77777777" w:rsidR="0046394B" w:rsidRDefault="00000000">
      <w:pPr>
        <w:pStyle w:val="2"/>
        <w:rPr>
          <w:rFonts w:hint="eastAsia"/>
        </w:rPr>
      </w:pPr>
      <w:r>
        <w:t>2.常用方法：</w:t>
      </w:r>
    </w:p>
    <w:p w14:paraId="3B10D20A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层次分析法:这是一种定性和定量相结合的方法，通过建立层次结构并比较不同因素的重要性来确定权重。</w:t>
      </w:r>
    </w:p>
    <w:p w14:paraId="0F56AD11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模糊综合评价法:基于模糊数学理论，通过模糊集合和模糊关系将数据转换为模糊评价值，再进行加权求和。</w:t>
      </w:r>
    </w:p>
    <w:p w14:paraId="0B3A1A14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主成分分析法:将多个指标转化为少数几个主成分，这些主成分保留原始数据的最大方差，从而简化问题。</w:t>
      </w:r>
    </w:p>
    <w:p w14:paraId="4F072DE2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lastRenderedPageBreak/>
        <w:t>数据包络分析:主要用于评估相同类型具有多个输入和输出的决策单元（例如不同的生产过程）的相对效率。</w:t>
      </w:r>
    </w:p>
    <w:p w14:paraId="61780EEA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优序图法:通过绘制优先图来显示不同指标之间的相对重要性。</w:t>
      </w:r>
    </w:p>
    <w:p w14:paraId="55E122B7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CRITIC法:一种基于指标之间的冲突性和相关性来确定权重的客观赋权方法。</w:t>
      </w:r>
    </w:p>
    <w:p w14:paraId="38FD9C0D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rPr>
          <w:shd w:val="clear" w:color="FFFFFF" w:fill="FBF5B3"/>
        </w:rPr>
        <w:t>熵值法</w:t>
      </w:r>
      <w:r>
        <w:t>:通过计算</w:t>
      </w:r>
      <w:r>
        <w:rPr>
          <w:shd w:val="clear" w:color="FFFFFF" w:fill="FBF5B3"/>
        </w:rPr>
        <w:t>信息熵</w:t>
      </w:r>
      <w:r>
        <w:t>来</w:t>
      </w:r>
      <w:r>
        <w:rPr>
          <w:shd w:val="clear" w:color="FFFFFF" w:fill="FBF5B3"/>
        </w:rPr>
        <w:t>确定指标权重</w:t>
      </w:r>
      <w:r>
        <w:t>，强调了信息的有用性。</w:t>
      </w:r>
    </w:p>
    <w:p w14:paraId="745862D4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灰色关联法:用于评估有限数据或部分明确、部分不明确的情况下的系统关系。</w:t>
      </w:r>
    </w:p>
    <w:p w14:paraId="7DD4637C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TOPSIS法:接近</w:t>
      </w:r>
      <w:proofErr w:type="gramStart"/>
      <w:r>
        <w:t>理想解</w:t>
      </w:r>
      <w:proofErr w:type="gramEnd"/>
      <w:r>
        <w:t>的排序方法，通过计算评价对象与理想解和</w:t>
      </w:r>
      <w:proofErr w:type="gramStart"/>
      <w:r>
        <w:t>负理想解</w:t>
      </w:r>
      <w:proofErr w:type="gramEnd"/>
      <w:r>
        <w:t>的距离来进行排序。</w:t>
      </w:r>
    </w:p>
    <w:p w14:paraId="57F991A5" w14:textId="77777777" w:rsidR="0046394B" w:rsidRDefault="00000000">
      <w:pPr>
        <w:numPr>
          <w:ilvl w:val="0"/>
          <w:numId w:val="2"/>
        </w:numPr>
        <w:rPr>
          <w:rFonts w:hint="eastAsia"/>
        </w:rPr>
      </w:pPr>
      <w:proofErr w:type="gramStart"/>
      <w:r>
        <w:t>秩</w:t>
      </w:r>
      <w:proofErr w:type="gramEnd"/>
      <w:r>
        <w:t>和比法:一种非参数统计方法，用于多指标的综合评价。</w:t>
      </w:r>
    </w:p>
    <w:p w14:paraId="1C553BB0" w14:textId="77777777" w:rsidR="0046394B" w:rsidRDefault="00000000">
      <w:pPr>
        <w:pStyle w:val="2"/>
        <w:rPr>
          <w:rFonts w:hint="eastAsia"/>
        </w:rPr>
      </w:pPr>
      <w:r>
        <w:t>3.构建原则：</w:t>
      </w:r>
    </w:p>
    <w:p w14:paraId="0CDF9320" w14:textId="77777777" w:rsidR="0046394B" w:rsidRDefault="00000000">
      <w:pPr>
        <w:rPr>
          <w:rFonts w:hint="eastAsia"/>
        </w:rPr>
      </w:pPr>
      <w:r>
        <w:t>系统性，科学性，可比性，可测性，独立性</w:t>
      </w:r>
    </w:p>
    <w:p w14:paraId="781BF156" w14:textId="77777777" w:rsidR="0046394B" w:rsidRDefault="00000000">
      <w:pPr>
        <w:pStyle w:val="2"/>
        <w:rPr>
          <w:rFonts w:hint="eastAsia"/>
        </w:rPr>
      </w:pPr>
      <w:r>
        <w:t>4.流程及思路：</w:t>
      </w:r>
    </w:p>
    <w:p w14:paraId="630671B7" w14:textId="77777777" w:rsidR="0046394B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确定评价指标：</w:t>
      </w:r>
      <w:r>
        <w:t xml:space="preserve"> 确定需要评价的多个指标或标准，这些指标应该能够全面反映方案或决策的各个方面。</w:t>
      </w:r>
    </w:p>
    <w:p w14:paraId="094574E4" w14:textId="77777777" w:rsidR="0046394B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建立指标权重：</w:t>
      </w:r>
      <w:r>
        <w:t xml:space="preserve"> 确定各个指标的重要性，可以通过专家评估、问卷调查、数据分析等方法得出各指标的权重。</w:t>
      </w:r>
    </w:p>
    <w:p w14:paraId="48A20886" w14:textId="77777777" w:rsidR="0046394B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数据归一化：</w:t>
      </w:r>
      <w:r>
        <w:t xml:space="preserve"> 将各指标的数据进行归一化处理，使得不同指标之间具有可比性。</w:t>
      </w:r>
    </w:p>
    <w:p w14:paraId="0B2DD147" w14:textId="77777777" w:rsidR="0046394B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计算综合评价值：</w:t>
      </w:r>
      <w:r>
        <w:t xml:space="preserve"> 根据选定的评价模型算法，计算各个方案的综合评价值。</w:t>
      </w:r>
    </w:p>
    <w:p w14:paraId="77C2470A" w14:textId="77777777" w:rsidR="0046394B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确定最优方案：</w:t>
      </w:r>
      <w:r>
        <w:t xml:space="preserve"> 根据综合评价值，确定最优方案或者排序各个方案。</w:t>
      </w:r>
    </w:p>
    <w:p w14:paraId="732C37F3" w14:textId="77777777" w:rsidR="0046394B" w:rsidRDefault="00000000">
      <w:pPr>
        <w:pStyle w:val="2"/>
        <w:rPr>
          <w:rFonts w:hint="eastAsia"/>
        </w:rPr>
      </w:pPr>
      <w:r>
        <w:t>5.作用：</w:t>
      </w:r>
    </w:p>
    <w:p w14:paraId="026B6615" w14:textId="77777777" w:rsidR="0046394B" w:rsidRDefault="00000000">
      <w:pPr>
        <w:rPr>
          <w:rFonts w:hint="eastAsia"/>
        </w:rPr>
      </w:pPr>
      <w:r>
        <w:t>通过综合考虑多个指标的影响，可以更全面地评估方案或决策的优劣，避免片面性或主观性的决策，提高决策的科学性和准确性。</w:t>
      </w:r>
    </w:p>
    <w:p w14:paraId="6D37F065" w14:textId="77777777" w:rsidR="0046394B" w:rsidRDefault="0046394B">
      <w:pPr>
        <w:rPr>
          <w:rFonts w:hint="eastAsia"/>
        </w:rPr>
      </w:pPr>
    </w:p>
    <w:p w14:paraId="160E3873" w14:textId="77777777" w:rsidR="0046394B" w:rsidRDefault="00000000">
      <w:pPr>
        <w:pStyle w:val="1"/>
        <w:rPr>
          <w:rFonts w:hint="eastAsia"/>
        </w:rPr>
      </w:pPr>
      <w:r>
        <w:rPr>
          <w:color w:val="C21C13"/>
        </w:rPr>
        <w:t>优化模型：</w:t>
      </w:r>
    </w:p>
    <w:p w14:paraId="3A985198" w14:textId="77777777" w:rsidR="0046394B" w:rsidRDefault="00000000">
      <w:pPr>
        <w:rPr>
          <w:rFonts w:hint="eastAsia"/>
        </w:rPr>
      </w:pPr>
      <w:r>
        <w:rPr>
          <w:color w:val="C21C13"/>
        </w:rPr>
        <w:lastRenderedPageBreak/>
        <w:t>用于寻找原问题的改进方向，虽然最终找到的答案可能不是最优的，但它通常会比现有的解决方案要好。</w:t>
      </w:r>
    </w:p>
    <w:p w14:paraId="007F0871" w14:textId="77777777" w:rsidR="0046394B" w:rsidRDefault="00000000">
      <w:pPr>
        <w:rPr>
          <w:rFonts w:hint="eastAsia"/>
        </w:rPr>
      </w:pPr>
      <w:r>
        <w:rPr>
          <w:color w:val="C21C13"/>
        </w:rPr>
        <w:t>满足供货的情况选一种花费最低的方案</w:t>
      </w:r>
    </w:p>
    <w:p w14:paraId="247390D3" w14:textId="77777777" w:rsidR="0046394B" w:rsidRDefault="00000000">
      <w:pPr>
        <w:pStyle w:val="2"/>
        <w:rPr>
          <w:rFonts w:hint="eastAsia"/>
        </w:rPr>
      </w:pPr>
      <w:r>
        <w:t>基本思路:</w:t>
      </w:r>
    </w:p>
    <w:p w14:paraId="0087A3DB" w14:textId="77777777" w:rsidR="0046394B" w:rsidRDefault="00000000">
      <w:pPr>
        <w:rPr>
          <w:rFonts w:hint="eastAsia"/>
        </w:rPr>
      </w:pPr>
      <w:r>
        <w:t>在一定的约束条件下，保证各方</w:t>
      </w:r>
      <w:proofErr w:type="gramStart"/>
      <w:r>
        <w:t>面资源</w:t>
      </w:r>
      <w:proofErr w:type="gramEnd"/>
      <w:r>
        <w:t>的合理分配， 最大限度地提升系统某一性能或系统整体性能，最终实现最理想结果。</w:t>
      </w:r>
    </w:p>
    <w:p w14:paraId="6EA5C62F" w14:textId="77777777" w:rsidR="0046394B" w:rsidRDefault="00000000">
      <w:pPr>
        <w:pStyle w:val="2"/>
        <w:rPr>
          <w:rFonts w:hint="eastAsia"/>
        </w:rPr>
      </w:pPr>
      <w:r>
        <w:t>最优化方法步骤：</w:t>
      </w:r>
    </w:p>
    <w:p w14:paraId="68B0F56B" w14:textId="77777777" w:rsidR="0046394B" w:rsidRDefault="00000000">
      <w:pPr>
        <w:rPr>
          <w:rFonts w:hint="eastAsia"/>
        </w:rPr>
      </w:pPr>
      <w:r>
        <w:t>（1）明确目标，分析问题背景，确定约束条件，搜集全面的客观数据和信息；</w:t>
      </w:r>
    </w:p>
    <w:p w14:paraId="67C3ECB3" w14:textId="77777777" w:rsidR="0046394B" w:rsidRDefault="00000000">
      <w:pPr>
        <w:rPr>
          <w:rFonts w:hint="eastAsia"/>
        </w:rPr>
      </w:pPr>
      <w:r>
        <w:t>（2）建立数学模型，构建变量之间的数学关系，设立目标函数；</w:t>
      </w:r>
    </w:p>
    <w:p w14:paraId="625C7F45" w14:textId="77777777" w:rsidR="0046394B" w:rsidRDefault="00000000">
      <w:pPr>
        <w:rPr>
          <w:rFonts w:hint="eastAsia"/>
        </w:rPr>
      </w:pPr>
      <w:r>
        <w:t>（3）分析数学模型，综合选择最适合该模型的优化方法；</w:t>
      </w:r>
    </w:p>
    <w:p w14:paraId="118B57A8" w14:textId="77777777" w:rsidR="0046394B" w:rsidRDefault="00000000">
      <w:pPr>
        <w:rPr>
          <w:rFonts w:hint="eastAsia"/>
        </w:rPr>
      </w:pPr>
      <w:r>
        <w:t>（4）求解模型，通常借助计算机和数学分析软件完成；</w:t>
      </w:r>
    </w:p>
    <w:p w14:paraId="29AE767D" w14:textId="77777777" w:rsidR="0046394B" w:rsidRDefault="00000000">
      <w:pPr>
        <w:rPr>
          <w:rFonts w:hint="eastAsia"/>
        </w:rPr>
      </w:pPr>
      <w:r>
        <w:t>（5）对最优解进行检验和实施。</w:t>
      </w:r>
    </w:p>
    <w:p w14:paraId="25046491" w14:textId="77777777" w:rsidR="0046394B" w:rsidRDefault="0046394B">
      <w:pPr>
        <w:rPr>
          <w:rFonts w:hint="eastAsia"/>
        </w:rPr>
      </w:pPr>
    </w:p>
    <w:p w14:paraId="3492C945" w14:textId="77777777" w:rsidR="0046394B" w:rsidRDefault="00000000">
      <w:pPr>
        <w:pStyle w:val="1"/>
        <w:rPr>
          <w:rFonts w:hint="eastAsia"/>
        </w:rPr>
      </w:pPr>
      <w:proofErr w:type="gramStart"/>
      <w:r>
        <w:rPr>
          <w:color w:val="C21C13"/>
        </w:rPr>
        <w:t>熵权法</w:t>
      </w:r>
      <w:proofErr w:type="gramEnd"/>
    </w:p>
    <w:p w14:paraId="7E40378D" w14:textId="77777777" w:rsidR="0046394B" w:rsidRDefault="00000000">
      <w:pPr>
        <w:rPr>
          <w:rFonts w:hint="eastAsia"/>
        </w:rPr>
      </w:pPr>
      <w:r>
        <w:rPr>
          <w:color w:val="C21C13"/>
        </w:rPr>
        <w:t>确定指标权数，优化资源配置</w:t>
      </w:r>
    </w:p>
    <w:p w14:paraId="00A0141D" w14:textId="77777777" w:rsidR="0046394B" w:rsidRDefault="00000000">
      <w:pPr>
        <w:pStyle w:val="2"/>
        <w:rPr>
          <w:rFonts w:hint="eastAsia"/>
        </w:rPr>
      </w:pPr>
      <w:r>
        <w:t>1，定义：</w:t>
      </w:r>
    </w:p>
    <w:p w14:paraId="183041A1" w14:textId="77777777" w:rsidR="0046394B" w:rsidRDefault="00000000">
      <w:pPr>
        <w:rPr>
          <w:rFonts w:hint="eastAsia"/>
        </w:rPr>
      </w:pPr>
      <w:r>
        <w:t>常用的多指标权重确定方法，用于解决多指标决策问题</w:t>
      </w:r>
    </w:p>
    <w:p w14:paraId="0E526D99" w14:textId="77777777" w:rsidR="0046394B" w:rsidRDefault="00000000">
      <w:pPr>
        <w:pStyle w:val="2"/>
        <w:rPr>
          <w:rFonts w:hint="eastAsia"/>
        </w:rPr>
      </w:pPr>
      <w:r>
        <w:t>2.求解流程</w:t>
      </w:r>
    </w:p>
    <w:p w14:paraId="0B4336BA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确定相关指标：</w:t>
      </w:r>
      <w:r>
        <w:t>首先确定与决策目标相关的指标。这些指标应具有客观性、可衡量性和可比性。</w:t>
      </w:r>
    </w:p>
    <w:p w14:paraId="2C9738E1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t>构建指标矩阵：将相关指标构建成一个指标矩阵，矩阵的行表示指标，列表</w:t>
      </w:r>
      <w:proofErr w:type="gramStart"/>
      <w:r>
        <w:t>示各个</w:t>
      </w:r>
      <w:proofErr w:type="gramEnd"/>
      <w:r>
        <w:t>备选方案。</w:t>
      </w:r>
    </w:p>
    <w:p w14:paraId="406DCD84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lastRenderedPageBreak/>
        <w:t>标准化指标矩阵：</w:t>
      </w:r>
      <w:r>
        <w:t>对指标矩阵进行标准化处理，将各个指标的值范围映射到[0,1]之间，以消除不同指标量纲带来的影响。</w:t>
      </w:r>
    </w:p>
    <w:p w14:paraId="4F7224DF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计算标准化</w:t>
      </w:r>
      <w:proofErr w:type="gramStart"/>
      <w:r>
        <w:rPr>
          <w:b/>
          <w:bCs/>
        </w:rPr>
        <w:t>后指标</w:t>
      </w:r>
      <w:proofErr w:type="gramEnd"/>
      <w:r>
        <w:rPr>
          <w:b/>
          <w:bCs/>
        </w:rPr>
        <w:t>的熵值：</w:t>
      </w:r>
      <w:r>
        <w:t>对标准化后的指标矩阵，计算每个指标的熵值。熵值反映了指标的不确定性和信息量，熵值越大表示指标的信息量越大。</w:t>
      </w:r>
    </w:p>
    <w:p w14:paraId="68FD4DFC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计算各指标的差异系数</w:t>
      </w:r>
    </w:p>
    <w:p w14:paraId="58A5A79E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计算权重：</w:t>
      </w:r>
      <w:r>
        <w:t>根据熵值计算指标的权重。熵值越大表示指标对决策的贡献越大，权重越大。</w:t>
      </w:r>
    </w:p>
    <w:p w14:paraId="661C47E4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标准化权重：</w:t>
      </w:r>
      <w:r>
        <w:t>对计算得到的权重进行标准化处理，使各个指标的权重之和为1。</w:t>
      </w:r>
    </w:p>
    <w:p w14:paraId="65FEDA74" w14:textId="77777777" w:rsidR="0046394B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分别用权重乘以归一化后的数据</w:t>
      </w:r>
    </w:p>
    <w:p w14:paraId="7D0F922B" w14:textId="77777777" w:rsidR="0046394B" w:rsidRDefault="00000000">
      <w:pPr>
        <w:pStyle w:val="2"/>
        <w:rPr>
          <w:rFonts w:hint="eastAsia"/>
        </w:rPr>
      </w:pPr>
      <w:r>
        <w:t>3.思路：</w:t>
      </w:r>
    </w:p>
    <w:p w14:paraId="59676964" w14:textId="77777777" w:rsidR="0046394B" w:rsidRDefault="00000000">
      <w:pPr>
        <w:rPr>
          <w:rFonts w:hint="eastAsia"/>
        </w:rPr>
      </w:pPr>
      <w:r>
        <w:t>基于信息论的熵概念，通过计算</w:t>
      </w:r>
      <w:r>
        <w:rPr>
          <w:shd w:val="clear" w:color="FFFFFF" w:fill="FBF5B3"/>
        </w:rPr>
        <w:t>指标的熵值来确定权重</w:t>
      </w:r>
      <w:r>
        <w:t>。</w:t>
      </w:r>
      <w:r>
        <w:rPr>
          <w:shd w:val="clear" w:color="FFFFFF" w:fill="FBF5B3"/>
        </w:rPr>
        <w:t>熵值越大表示指标的不确定性和信息量越大，因此权重也越大</w:t>
      </w:r>
      <w:r>
        <w:t>。通过标准化处理，确保各个指标的权重之和为1，用于进行标决策。</w:t>
      </w:r>
      <w:proofErr w:type="gramStart"/>
      <w:r>
        <w:t>熵权法</w:t>
      </w:r>
      <w:proofErr w:type="gramEnd"/>
      <w:r>
        <w:t>的优点是简单易行，不需要事先确定指标权重的先验知识，适用于多指标决策问题。</w:t>
      </w:r>
    </w:p>
    <w:p w14:paraId="6F42FF36" w14:textId="77777777" w:rsidR="0046394B" w:rsidRDefault="0046394B">
      <w:pPr>
        <w:rPr>
          <w:rFonts w:hint="eastAsia"/>
        </w:rPr>
      </w:pPr>
    </w:p>
    <w:p w14:paraId="7845AB4E" w14:textId="77777777" w:rsidR="0046394B" w:rsidRDefault="00000000">
      <w:pPr>
        <w:pStyle w:val="1"/>
        <w:rPr>
          <w:rFonts w:hint="eastAsia"/>
        </w:rPr>
      </w:pPr>
      <w:r>
        <w:rPr>
          <w:color w:val="C21C13"/>
        </w:rPr>
        <w:t>TOPSIS法</w:t>
      </w:r>
    </w:p>
    <w:p w14:paraId="23C9D6BC" w14:textId="77777777" w:rsidR="0046394B" w:rsidRDefault="00000000">
      <w:pPr>
        <w:rPr>
          <w:rFonts w:hint="eastAsia"/>
        </w:rPr>
      </w:pPr>
      <w:r>
        <w:rPr>
          <w:color w:val="C21C13"/>
        </w:rPr>
        <w:t>（优劣解距离法，逼近</w:t>
      </w:r>
      <w:proofErr w:type="gramStart"/>
      <w:r>
        <w:rPr>
          <w:color w:val="C21C13"/>
        </w:rPr>
        <w:t>理想解</w:t>
      </w:r>
      <w:proofErr w:type="gramEnd"/>
      <w:r>
        <w:rPr>
          <w:color w:val="C21C13"/>
        </w:rPr>
        <w:t>排序法）</w:t>
      </w:r>
    </w:p>
    <w:p w14:paraId="113FA678" w14:textId="77777777" w:rsidR="0046394B" w:rsidRDefault="00000000">
      <w:pPr>
        <w:pStyle w:val="2"/>
        <w:rPr>
          <w:rFonts w:hint="eastAsia"/>
        </w:rPr>
      </w:pPr>
      <w:r>
        <w:t>1.定义:</w:t>
      </w:r>
    </w:p>
    <w:p w14:paraId="51E1F799" w14:textId="77777777" w:rsidR="0046394B" w:rsidRDefault="00000000">
      <w:pPr>
        <w:rPr>
          <w:rFonts w:hint="eastAsia"/>
        </w:rPr>
      </w:pPr>
      <w:r>
        <w:t>通过一定的计算，评估方案系统中任何一个方案距离理想最优解和最劣解的综合距离。如果一个方案距离理想最优解越近，距离</w:t>
      </w:r>
      <w:proofErr w:type="gramStart"/>
      <w:r>
        <w:t>最劣解越远</w:t>
      </w:r>
      <w:proofErr w:type="gramEnd"/>
      <w:r>
        <w:t>，认为这个方法越好。</w:t>
      </w:r>
    </w:p>
    <w:p w14:paraId="64E496A6" w14:textId="77777777" w:rsidR="0046394B" w:rsidRDefault="0046394B">
      <w:pPr>
        <w:rPr>
          <w:rFonts w:hint="eastAsia"/>
        </w:rPr>
      </w:pPr>
    </w:p>
    <w:p w14:paraId="307457FD" w14:textId="77777777" w:rsidR="0046394B" w:rsidRDefault="00000000">
      <w:pPr>
        <w:pStyle w:val="3"/>
        <w:rPr>
          <w:rFonts w:hint="eastAsia"/>
        </w:rPr>
      </w:pPr>
      <w:r>
        <w:t>理想最优解:</w:t>
      </w:r>
    </w:p>
    <w:p w14:paraId="7A605E26" w14:textId="77777777" w:rsidR="0046394B" w:rsidRDefault="00000000">
      <w:pPr>
        <w:rPr>
          <w:rFonts w:hint="eastAsia"/>
        </w:rPr>
      </w:pPr>
      <w:r>
        <w:t>就是</w:t>
      </w:r>
      <w:proofErr w:type="gramStart"/>
      <w:r>
        <w:t>该理想</w:t>
      </w:r>
      <w:proofErr w:type="gramEnd"/>
      <w:r>
        <w:t>最优方案的各指标值都取到系统中评价指标的最优值</w:t>
      </w:r>
    </w:p>
    <w:p w14:paraId="5E08BE74" w14:textId="77777777" w:rsidR="0046394B" w:rsidRDefault="00000000">
      <w:pPr>
        <w:pStyle w:val="3"/>
        <w:rPr>
          <w:rFonts w:hint="eastAsia"/>
        </w:rPr>
      </w:pPr>
      <w:r>
        <w:t>理想最劣解:</w:t>
      </w:r>
    </w:p>
    <w:p w14:paraId="107F62A7" w14:textId="77777777" w:rsidR="0046394B" w:rsidRDefault="00000000">
      <w:pPr>
        <w:rPr>
          <w:rFonts w:hint="eastAsia"/>
        </w:rPr>
      </w:pPr>
      <w:proofErr w:type="gramStart"/>
      <w:r>
        <w:lastRenderedPageBreak/>
        <w:t>该理想</w:t>
      </w:r>
      <w:proofErr w:type="gramEnd"/>
      <w:r>
        <w:t>最劣方案的各指标值都取到系统中评价指标的最劣值。</w:t>
      </w:r>
    </w:p>
    <w:p w14:paraId="01F85379" w14:textId="77777777" w:rsidR="0046394B" w:rsidRDefault="0046394B">
      <w:pPr>
        <w:rPr>
          <w:rFonts w:hint="eastAsia"/>
        </w:rPr>
      </w:pPr>
    </w:p>
    <w:p w14:paraId="2EA70247" w14:textId="77777777" w:rsidR="0046394B" w:rsidRDefault="00000000">
      <w:pPr>
        <w:rPr>
          <w:rFonts w:hint="eastAsia"/>
        </w:rPr>
      </w:pPr>
      <w:r>
        <w:rPr>
          <w:b/>
          <w:bCs/>
        </w:rPr>
        <w:t>理想最优解中的数据都是各方案中的数据，而不要选择方案中没有的数据，理想最劣解同理。</w:t>
      </w:r>
    </w:p>
    <w:p w14:paraId="580F35E9" w14:textId="77777777" w:rsidR="0046394B" w:rsidRDefault="0046394B">
      <w:pPr>
        <w:rPr>
          <w:rFonts w:hint="eastAsia"/>
        </w:rPr>
      </w:pPr>
    </w:p>
    <w:p w14:paraId="5A940D80" w14:textId="77777777" w:rsidR="0046394B" w:rsidRDefault="00000000">
      <w:pPr>
        <w:pStyle w:val="2"/>
        <w:rPr>
          <w:rFonts w:hint="eastAsia"/>
        </w:rPr>
      </w:pPr>
      <w:r>
        <w:t>2.建模步骤:</w:t>
      </w:r>
    </w:p>
    <w:p w14:paraId="7CD6C9E1" w14:textId="77777777" w:rsidR="0046394B" w:rsidRDefault="00000000">
      <w:pPr>
        <w:rPr>
          <w:rFonts w:hint="eastAsia"/>
        </w:rPr>
      </w:pPr>
      <w:r>
        <w:t>1.将原始矩阵正向化（将所有指标类型统一转化为</w:t>
      </w:r>
      <w:proofErr w:type="gramStart"/>
      <w:r>
        <w:t>极</w:t>
      </w:r>
      <w:proofErr w:type="gramEnd"/>
      <w:r>
        <w:t>大型指标）</w:t>
      </w:r>
    </w:p>
    <w:p w14:paraId="570BA988" w14:textId="77777777" w:rsidR="0046394B" w:rsidRDefault="00000000">
      <w:pPr>
        <w:rPr>
          <w:rFonts w:hint="eastAsia"/>
        </w:rPr>
      </w:pPr>
      <w:r>
        <w:t>2.将正向化矩阵标准化（消除不同指标量纲的影响）</w:t>
      </w:r>
    </w:p>
    <w:p w14:paraId="7573BCB7" w14:textId="77777777" w:rsidR="0046394B" w:rsidRDefault="00000000">
      <w:pPr>
        <w:rPr>
          <w:rFonts w:hint="eastAsia"/>
        </w:rPr>
      </w:pPr>
      <w:r>
        <w:t>3.计算得分并归一化（归一化后数值越高，排名越高，越重要）</w:t>
      </w:r>
    </w:p>
    <w:p w14:paraId="741BB169" w14:textId="77777777" w:rsidR="0046394B" w:rsidRDefault="00000000">
      <w:pPr>
        <w:pStyle w:val="1"/>
        <w:rPr>
          <w:rFonts w:hint="eastAsia"/>
        </w:rPr>
      </w:pPr>
      <w:r>
        <w:rPr>
          <w:color w:val="C21C13"/>
        </w:rPr>
        <w:t>遗传算法</w:t>
      </w:r>
    </w:p>
    <w:p w14:paraId="65720FF0" w14:textId="77777777" w:rsidR="0046394B" w:rsidRDefault="00000000">
      <w:pPr>
        <w:rPr>
          <w:rFonts w:hint="eastAsia"/>
        </w:rPr>
      </w:pPr>
      <w:r>
        <w:rPr>
          <w:color w:val="C21C13"/>
        </w:rPr>
        <w:t>解决复杂的优化问题</w:t>
      </w:r>
    </w:p>
    <w:p w14:paraId="63DA61B2" w14:textId="77777777" w:rsidR="0046394B" w:rsidRDefault="00000000">
      <w:pPr>
        <w:pStyle w:val="2"/>
        <w:rPr>
          <w:rFonts w:hint="eastAsia"/>
        </w:rPr>
      </w:pPr>
      <w:r>
        <w:t>主要思想:“适者生存，不适者淘汰”</w:t>
      </w:r>
    </w:p>
    <w:p w14:paraId="4BE2DF00" w14:textId="77777777" w:rsidR="0046394B" w:rsidRDefault="00000000">
      <w:pPr>
        <w:rPr>
          <w:rFonts w:hint="eastAsia"/>
        </w:rPr>
      </w:pPr>
      <w:r>
        <w:t>借鉴于达尔文的自然选择下的进化论模型。通过借鉴生物进化论，遗传算法将要解决的问题模拟成一个生物进化的过程，通过复制、交叉、突变等操作产生下一代的解，并逐步淘汰</w:t>
      </w:r>
      <w:proofErr w:type="gramStart"/>
      <w:r>
        <w:t>掉适应度</w:t>
      </w:r>
      <w:proofErr w:type="gramEnd"/>
      <w:r>
        <w:t>函数值低的解，增加适应度函数值高的解。这样进化N</w:t>
      </w:r>
      <w:proofErr w:type="gramStart"/>
      <w:r>
        <w:t>代后就</w:t>
      </w:r>
      <w:proofErr w:type="gramEnd"/>
      <w:r>
        <w:t>很有可能会</w:t>
      </w:r>
      <w:r>
        <w:rPr>
          <w:shd w:val="clear" w:color="FFFFFF" w:fill="FBF5B3"/>
        </w:rPr>
        <w:t>进化出适应度函数值很高的个体，也就是你的目标函数值的最优化结果</w:t>
      </w:r>
      <w:r>
        <w:t>。</w:t>
      </w:r>
    </w:p>
    <w:p w14:paraId="5991EE12" w14:textId="77777777" w:rsidR="0046394B" w:rsidRDefault="0046394B">
      <w:pPr>
        <w:rPr>
          <w:rFonts w:hint="eastAsia"/>
        </w:rPr>
      </w:pPr>
    </w:p>
    <w:p w14:paraId="4E671808" w14:textId="77777777" w:rsidR="0046394B" w:rsidRDefault="00000000">
      <w:pPr>
        <w:pStyle w:val="2"/>
        <w:rPr>
          <w:rFonts w:hint="eastAsia"/>
        </w:rPr>
      </w:pPr>
      <w:r>
        <w:t>思路：</w:t>
      </w:r>
    </w:p>
    <w:p w14:paraId="6411CF88" w14:textId="77777777" w:rsidR="0046394B" w:rsidRDefault="00000000">
      <w:pPr>
        <w:rPr>
          <w:rFonts w:hint="eastAsia"/>
        </w:rPr>
      </w:pPr>
      <w:r>
        <w:t>1.将问题映射成一个数学问题，即建立数学模型。</w:t>
      </w:r>
    </w:p>
    <w:p w14:paraId="1A539270" w14:textId="77777777" w:rsidR="0046394B" w:rsidRDefault="00000000">
      <w:pPr>
        <w:rPr>
          <w:rFonts w:hint="eastAsia"/>
        </w:rPr>
      </w:pPr>
      <w:r>
        <w:t>2.初始化一个种群，包含多个个体，每个个体表示一个解。</w:t>
      </w:r>
    </w:p>
    <w:p w14:paraId="13259A19" w14:textId="77777777" w:rsidR="0046394B" w:rsidRDefault="00000000">
      <w:pPr>
        <w:rPr>
          <w:rFonts w:hint="eastAsia"/>
        </w:rPr>
      </w:pPr>
      <w:r>
        <w:t>3.进行选择操作，根据</w:t>
      </w:r>
      <w:r>
        <w:rPr>
          <w:shd w:val="clear" w:color="FFFFFF" w:fill="FBF5B3"/>
        </w:rPr>
        <w:t>适应度函数</w:t>
      </w:r>
      <w:r>
        <w:t>对个体进行评估，选择优秀个体进行繁殖。</w:t>
      </w:r>
    </w:p>
    <w:p w14:paraId="24956888" w14:textId="77777777" w:rsidR="0046394B" w:rsidRDefault="00000000">
      <w:pPr>
        <w:rPr>
          <w:rFonts w:hint="eastAsia"/>
        </w:rPr>
      </w:pPr>
      <w:r>
        <w:t>4.进行交叉操作，随机选取两个个体进行染色体交叉，产生新的后代。</w:t>
      </w:r>
    </w:p>
    <w:p w14:paraId="12D7ECC5" w14:textId="77777777" w:rsidR="0046394B" w:rsidRDefault="00000000">
      <w:pPr>
        <w:rPr>
          <w:rFonts w:hint="eastAsia"/>
        </w:rPr>
      </w:pPr>
      <w:r>
        <w:t>5.进行变异操作，对后代的染色体进行随机变异。</w:t>
      </w:r>
    </w:p>
    <w:p w14:paraId="00A3005C" w14:textId="77777777" w:rsidR="0046394B" w:rsidRDefault="00000000">
      <w:pPr>
        <w:rPr>
          <w:rFonts w:hint="eastAsia"/>
        </w:rPr>
      </w:pPr>
      <w:r>
        <w:t>6.更新最优解，将优秀后代加入种群，并淘汰部分较差个体。</w:t>
      </w:r>
    </w:p>
    <w:p w14:paraId="08518525" w14:textId="77777777" w:rsidR="0046394B" w:rsidRDefault="00000000">
      <w:pPr>
        <w:rPr>
          <w:rFonts w:hint="eastAsia"/>
        </w:rPr>
      </w:pPr>
      <w:r>
        <w:lastRenderedPageBreak/>
        <w:t>7.重复步骤 3-6，直至达到预设的迭代次数或满足其他停止条件。</w:t>
      </w:r>
    </w:p>
    <w:p w14:paraId="3A6D8701" w14:textId="77777777" w:rsidR="0046394B" w:rsidRDefault="0046394B">
      <w:pPr>
        <w:rPr>
          <w:rFonts w:hint="eastAsia"/>
        </w:rPr>
      </w:pPr>
    </w:p>
    <w:p w14:paraId="16E0F6F0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变异：种群中单个样本的特征（性状，属性）可能会有所不同，这导致了样本彼此之间有一定程度的差异。</w:t>
      </w:r>
    </w:p>
    <w:p w14:paraId="4F6E0E95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遗传：某些特征可以遗传给其后代。导致后代与双亲样本具有一定程度的相似性。</w:t>
      </w:r>
    </w:p>
    <w:p w14:paraId="4C324936" w14:textId="77777777" w:rsidR="0046394B" w:rsidRDefault="00000000">
      <w:pPr>
        <w:numPr>
          <w:ilvl w:val="0"/>
          <w:numId w:val="2"/>
        </w:numPr>
        <w:rPr>
          <w:rFonts w:hint="eastAsia"/>
        </w:rPr>
      </w:pPr>
      <w:r>
        <w:t>选择：种群通常在给定的环境中争夺资源。更适应环境的个体在生存方面更具优势，因此会产生更多的后代。</w:t>
      </w:r>
    </w:p>
    <w:p w14:paraId="402F89B7" w14:textId="77777777" w:rsidR="0046394B" w:rsidRDefault="00000000">
      <w:pPr>
        <w:rPr>
          <w:rFonts w:hint="eastAsia"/>
        </w:rPr>
      </w:pPr>
      <w:r>
        <w:t>换句话说，</w:t>
      </w:r>
      <w:r>
        <w:rPr>
          <w:shd w:val="clear" w:color="FFFFFF" w:fill="FBF5B3"/>
        </w:rPr>
        <w:t>进化</w:t>
      </w:r>
      <w:r>
        <w:t>维持了种群中个体样本彼此不同。那些适应环境的个体更有可能生存，繁殖并将其性状传给下一代。这样，随着世代的更迭，物种变得更加适应其生存环境。而进化的重要推动因素是交叉或重组或杂交——结合双亲的特征产生后代。</w:t>
      </w:r>
      <w:r>
        <w:rPr>
          <w:shd w:val="clear" w:color="FFFFFF" w:fill="FBF5B3"/>
        </w:rPr>
        <w:t>交叉</w:t>
      </w:r>
      <w:r>
        <w:t>有助于维持人口的多样性，并随着时间的推移将更好的特征融合在一起。此外，</w:t>
      </w:r>
      <w:r>
        <w:rPr>
          <w:shd w:val="clear" w:color="FFFFFF" w:fill="FBF5B3"/>
        </w:rPr>
        <w:t>变异或突变（</w:t>
      </w:r>
      <w:r>
        <w:t>特征的随机变异）可以通过引入偶然性的变化而在进化中发挥重要作用。</w:t>
      </w:r>
    </w:p>
    <w:p w14:paraId="7AC2F6F0" w14:textId="77777777" w:rsidR="0046394B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A4B020F" wp14:editId="5A9ADCF4">
            <wp:extent cx="4057650" cy="3449002"/>
            <wp:effectExtent l="0" t="0" r="0" b="0"/>
            <wp:docPr id="1" name="Picture 5" descr="V3NOYBQYADA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V3NOYBQYADAG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3DA4" w14:textId="77777777" w:rsidR="0046394B" w:rsidRDefault="00000000">
      <w:pPr>
        <w:rPr>
          <w:rFonts w:hint="eastAsia"/>
        </w:rPr>
      </w:pPr>
      <w:r>
        <w:rPr>
          <w:b/>
          <w:bCs/>
        </w:rPr>
        <w:t>适应度值：影响算法对种群的选择，恰当的评估函数应能够对染色体优劣做出合适区分，保证选择机制的有效性，从而提高群体的进化能力。</w:t>
      </w:r>
    </w:p>
    <w:p w14:paraId="19B17826" w14:textId="77777777" w:rsidR="0046394B" w:rsidRDefault="0046394B">
      <w:pPr>
        <w:rPr>
          <w:rFonts w:hint="eastAsia"/>
        </w:rPr>
      </w:pPr>
    </w:p>
    <w:p w14:paraId="485B0CCA" w14:textId="77777777" w:rsidR="0046394B" w:rsidRDefault="00000000">
      <w:pPr>
        <w:pStyle w:val="1"/>
        <w:rPr>
          <w:rFonts w:hint="eastAsia"/>
        </w:rPr>
      </w:pPr>
      <w:r>
        <w:rPr>
          <w:color w:val="DA326B"/>
        </w:rPr>
        <w:t>模型建立中的方法：</w:t>
      </w:r>
    </w:p>
    <w:p w14:paraId="68068A0E" w14:textId="77777777" w:rsidR="0046394B" w:rsidRDefault="00000000">
      <w:pPr>
        <w:pStyle w:val="1"/>
        <w:rPr>
          <w:rFonts w:hint="eastAsia"/>
        </w:rPr>
      </w:pPr>
      <w:r>
        <w:rPr>
          <w:shd w:val="clear" w:color="FFFFFF" w:fill="FBF5B3"/>
        </w:rPr>
        <w:lastRenderedPageBreak/>
        <w:t>归一化方法:（由于采集的各数据单位不同）</w:t>
      </w:r>
    </w:p>
    <w:p w14:paraId="5DEB31C5" w14:textId="77777777" w:rsidR="0046394B" w:rsidRDefault="00000000">
      <w:pPr>
        <w:rPr>
          <w:rFonts w:hint="eastAsia"/>
        </w:rPr>
      </w:pPr>
      <w:r>
        <w:rPr>
          <w:b/>
          <w:bCs/>
        </w:rPr>
        <w:t>1、线性函数转换法：</w:t>
      </w:r>
    </w:p>
    <w:p w14:paraId="22E147FB" w14:textId="77777777" w:rsidR="0046394B" w:rsidRDefault="00000000">
      <w:pPr>
        <w:rPr>
          <w:rFonts w:hint="eastAsia"/>
        </w:rPr>
      </w:pPr>
      <w:r>
        <w:t>y=(x-Min)/(Max-Min)</w:t>
      </w:r>
    </w:p>
    <w:p w14:paraId="379333DD" w14:textId="77777777" w:rsidR="0046394B" w:rsidRDefault="00000000">
      <w:pPr>
        <w:rPr>
          <w:rFonts w:hint="eastAsia"/>
        </w:rPr>
      </w:pPr>
      <w:r>
        <w:t>【极大型指标（越大越好，效应型归一化）】</w:t>
      </w:r>
    </w:p>
    <w:p w14:paraId="25396A4C" w14:textId="77777777" w:rsidR="0046394B" w:rsidRDefault="00000000">
      <w:pPr>
        <w:rPr>
          <w:rFonts w:hint="eastAsia"/>
        </w:rPr>
      </w:pPr>
      <w:r>
        <w:t>y=(x-Max)/(Max-Min)</w:t>
      </w:r>
    </w:p>
    <w:p w14:paraId="26AFA440" w14:textId="77777777" w:rsidR="0046394B" w:rsidRDefault="00000000">
      <w:pPr>
        <w:rPr>
          <w:rFonts w:hint="eastAsia"/>
        </w:rPr>
      </w:pPr>
      <w:r>
        <w:t>【极小型指标（越小越好，成本型归一化）】</w:t>
      </w:r>
    </w:p>
    <w:p w14:paraId="3B3CFF65" w14:textId="77777777" w:rsidR="0046394B" w:rsidRDefault="00000000">
      <w:pPr>
        <w:rPr>
          <w:rFonts w:hint="eastAsia"/>
        </w:rPr>
      </w:pPr>
      <w:r>
        <w:t>说明：x、y分别为转换前、后的值，Max、Min分别为样本的最大值和最小值。</w:t>
      </w:r>
    </w:p>
    <w:p w14:paraId="2E1E9EDC" w14:textId="77777777" w:rsidR="0046394B" w:rsidRDefault="00000000">
      <w:pPr>
        <w:rPr>
          <w:rFonts w:hint="eastAsia"/>
        </w:rPr>
      </w:pPr>
      <w:r>
        <w:rPr>
          <w:b/>
          <w:bCs/>
        </w:rPr>
        <w:t>2、对数函数转换法：</w:t>
      </w:r>
    </w:p>
    <w:p w14:paraId="67C1173D" w14:textId="77777777" w:rsidR="0046394B" w:rsidRDefault="00000000">
      <w:pPr>
        <w:rPr>
          <w:rFonts w:hint="eastAsia"/>
        </w:rPr>
      </w:pPr>
      <w:r>
        <w:t>y=log10(x)</w:t>
      </w:r>
    </w:p>
    <w:p w14:paraId="75A57DA3" w14:textId="77777777" w:rsidR="0046394B" w:rsidRDefault="00000000">
      <w:pPr>
        <w:rPr>
          <w:rFonts w:hint="eastAsia"/>
        </w:rPr>
      </w:pPr>
      <w:r>
        <w:t>说明：以10为底的对数函数转换。</w:t>
      </w:r>
    </w:p>
    <w:p w14:paraId="68D1C76E" w14:textId="77777777" w:rsidR="0046394B" w:rsidRDefault="00000000">
      <w:pPr>
        <w:rPr>
          <w:rFonts w:hint="eastAsia"/>
        </w:rPr>
      </w:pPr>
      <w:r>
        <w:rPr>
          <w:b/>
          <w:bCs/>
        </w:rPr>
        <w:t>3、反余切函数转换法：</w:t>
      </w:r>
    </w:p>
    <w:p w14:paraId="52DCB27B" w14:textId="77777777" w:rsidR="0046394B" w:rsidRDefault="00000000">
      <w:pPr>
        <w:rPr>
          <w:rFonts w:hint="eastAsia"/>
        </w:rPr>
      </w:pPr>
      <w:r>
        <w:t>y=atan(x)*2/PI</w:t>
      </w:r>
    </w:p>
    <w:p w14:paraId="77B80B9F" w14:textId="77777777" w:rsidR="0046394B" w:rsidRDefault="0046394B">
      <w:pPr>
        <w:rPr>
          <w:rFonts w:hint="eastAsia"/>
        </w:rPr>
      </w:pPr>
    </w:p>
    <w:p w14:paraId="6AA2C506" w14:textId="77777777" w:rsidR="0046394B" w:rsidRDefault="00000000">
      <w:pPr>
        <w:pStyle w:val="2"/>
        <w:rPr>
          <w:rFonts w:hint="eastAsia"/>
        </w:rPr>
      </w:pPr>
      <w:r>
        <w:t>归一化作用:</w:t>
      </w:r>
    </w:p>
    <w:p w14:paraId="016D7789" w14:textId="77777777" w:rsidR="0046394B" w:rsidRDefault="00000000">
      <w:pPr>
        <w:rPr>
          <w:rFonts w:hint="eastAsia"/>
        </w:rPr>
      </w:pPr>
      <w:r>
        <w:t>（1）归纳统一样本的统计分布性。</w:t>
      </w:r>
    </w:p>
    <w:p w14:paraId="5F8F7C03" w14:textId="77777777" w:rsidR="0046394B" w:rsidRDefault="00000000">
      <w:pPr>
        <w:rPr>
          <w:rFonts w:hint="eastAsia"/>
        </w:rPr>
      </w:pPr>
      <w:r>
        <w:t>（2）归一化在0-1之间是统计的概率分布</w:t>
      </w:r>
    </w:p>
    <w:p w14:paraId="1E95769B" w14:textId="77777777" w:rsidR="0046394B" w:rsidRDefault="00000000">
      <w:pPr>
        <w:rPr>
          <w:rFonts w:hint="eastAsia"/>
        </w:rPr>
      </w:pPr>
      <w:r>
        <w:t>归一化在（-1）–（+1）之间是统计的坐标分布</w:t>
      </w:r>
    </w:p>
    <w:p w14:paraId="66F3CC62" w14:textId="77777777" w:rsidR="0046394B" w:rsidRDefault="00000000">
      <w:pPr>
        <w:rPr>
          <w:rFonts w:hint="eastAsia"/>
        </w:rPr>
      </w:pPr>
      <w:r>
        <w:t>（3）把有量纲表达式变为无量纲表达式：</w:t>
      </w:r>
    </w:p>
    <w:p w14:paraId="31F4AEA8" w14:textId="77777777" w:rsidR="0046394B" w:rsidRDefault="00000000">
      <w:pPr>
        <w:rPr>
          <w:rFonts w:hint="eastAsia"/>
        </w:rPr>
      </w:pPr>
      <w:r>
        <w:t>归一化是一种简化计算，经过变换，化为无量纲的表达式，成为纯量。</w:t>
      </w:r>
    </w:p>
    <w:p w14:paraId="12DD41D2" w14:textId="77777777" w:rsidR="0046394B" w:rsidRDefault="0046394B">
      <w:pPr>
        <w:rPr>
          <w:rFonts w:hint="eastAsia"/>
        </w:rPr>
      </w:pPr>
    </w:p>
    <w:p w14:paraId="4D32C026" w14:textId="77777777" w:rsidR="0046394B" w:rsidRDefault="00000000">
      <w:pPr>
        <w:pStyle w:val="1"/>
        <w:rPr>
          <w:rFonts w:hint="eastAsia"/>
        </w:rPr>
      </w:pPr>
      <w:r>
        <w:rPr>
          <w:shd w:val="clear" w:color="FFFFFF" w:fill="FBF5B3"/>
        </w:rPr>
        <w:t>标准化方法：消除特征之间的差异性</w:t>
      </w:r>
    </w:p>
    <w:p w14:paraId="2F0247C0" w14:textId="77777777" w:rsidR="0046394B" w:rsidRDefault="00000000">
      <w:pPr>
        <w:pStyle w:val="2"/>
        <w:numPr>
          <w:ilvl w:val="0"/>
          <w:numId w:val="6"/>
        </w:numPr>
        <w:rPr>
          <w:rFonts w:hint="eastAsia"/>
        </w:rPr>
      </w:pPr>
      <w:r>
        <w:t>定义:</w:t>
      </w:r>
    </w:p>
    <w:p w14:paraId="05875158" w14:textId="77777777" w:rsidR="0046394B" w:rsidRDefault="00000000">
      <w:pPr>
        <w:rPr>
          <w:rFonts w:hint="eastAsia"/>
        </w:rPr>
      </w:pPr>
      <w:r>
        <w:t>将数据按比例缩放，使之落入一个小的特定区间。由于信用指标体系的各个指标度量单位是不同的，为了能够将指标参与评价计算，需要对指标进行规范化处理，通过函数变换将其数值映射到某个数值区间。</w:t>
      </w:r>
    </w:p>
    <w:p w14:paraId="3348401C" w14:textId="77777777" w:rsidR="0046394B" w:rsidRDefault="00000000">
      <w:pPr>
        <w:pStyle w:val="2"/>
        <w:rPr>
          <w:rFonts w:hint="eastAsia"/>
        </w:rPr>
      </w:pPr>
      <w:r>
        <w:lastRenderedPageBreak/>
        <w:t>标准化方法：</w:t>
      </w:r>
    </w:p>
    <w:p w14:paraId="75D05347" w14:textId="77777777" w:rsidR="0046394B" w:rsidRDefault="00000000">
      <w:pPr>
        <w:rPr>
          <w:rFonts w:hint="eastAsia"/>
        </w:rPr>
      </w:pPr>
      <w:r>
        <w:t>min-max标准化:</w:t>
      </w:r>
    </w:p>
    <w:p w14:paraId="5417B437" w14:textId="77777777" w:rsidR="0046394B" w:rsidRDefault="00000000">
      <w:pPr>
        <w:rPr>
          <w:rFonts w:hint="eastAsia"/>
        </w:rPr>
      </w:pPr>
      <w:r>
        <w:t>min-max标准化方法是对原始数据进行</w:t>
      </w:r>
      <w:r>
        <w:rPr>
          <w:shd w:val="clear" w:color="FFFFFF" w:fill="FBF5B3"/>
        </w:rPr>
        <w:t>线性变换</w:t>
      </w:r>
      <w:r>
        <w:t>。设minA和maxA分别为属性A的最小值和最大值，将A的一个原始值x通过min-max标准化映射成在区间[0,1]中的值x’</w:t>
      </w:r>
    </w:p>
    <w:p w14:paraId="2C6991B3" w14:textId="77777777" w:rsidR="0046394B" w:rsidRDefault="00000000">
      <w:pPr>
        <w:pStyle w:val="2"/>
        <w:rPr>
          <w:rFonts w:hint="eastAsia"/>
        </w:rPr>
      </w:pPr>
      <w:r>
        <w:t>常用的有以下两种函数形式：</w:t>
      </w:r>
    </w:p>
    <w:p w14:paraId="69075332" w14:textId="77777777" w:rsidR="0046394B" w:rsidRDefault="00000000">
      <w:pPr>
        <w:rPr>
          <w:rFonts w:hint="eastAsia"/>
        </w:rPr>
      </w:pPr>
      <w:r>
        <w:t>a) 效益型指标（越大越好型）的隶属函数：</w:t>
      </w:r>
    </w:p>
    <w:p w14:paraId="590F96D4" w14:textId="77777777" w:rsidR="0046394B" w:rsidRDefault="00000000">
      <w:pPr>
        <w:rPr>
          <w:rFonts w:hint="eastAsia"/>
        </w:rPr>
      </w:pPr>
      <w:r>
        <w:t>b) 成本型指标（越小越好型）的隶属函数：</w:t>
      </w:r>
    </w:p>
    <w:p w14:paraId="461A31E9" w14:textId="77777777" w:rsidR="0046394B" w:rsidRDefault="00000000">
      <w:pPr>
        <w:rPr>
          <w:rFonts w:hint="eastAsia"/>
        </w:rPr>
      </w:pPr>
      <w:r>
        <w:t>其公式为：</w:t>
      </w:r>
    </w:p>
    <w:p w14:paraId="75F98AE3" w14:textId="77777777" w:rsidR="0046394B" w:rsidRDefault="0046394B">
      <w:pPr>
        <w:rPr>
          <w:rFonts w:hint="eastAsia"/>
        </w:rPr>
      </w:pPr>
    </w:p>
    <w:p w14:paraId="01521F1B" w14:textId="77777777" w:rsidR="0046394B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021B5EE0" wp14:editId="6F136FDE">
            <wp:extent cx="2721007" cy="1036185"/>
            <wp:effectExtent l="0" t="0" r="0" b="0"/>
            <wp:docPr id="2" name="Picture 6" descr="ZZDMIBQYAC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ZZDMIBQYACA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007" cy="1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D01" w14:textId="77777777" w:rsidR="0046394B" w:rsidRDefault="00000000">
      <w:pPr>
        <w:rPr>
          <w:rFonts w:hint="eastAsia"/>
        </w:rPr>
      </w:pPr>
      <w:r>
        <w:t>新数据=（原数据-最小值）/（最大值-最小值）</w:t>
      </w:r>
    </w:p>
    <w:p w14:paraId="34B420EC" w14:textId="77777777" w:rsidR="0046394B" w:rsidRDefault="00000000">
      <w:pPr>
        <w:rPr>
          <w:rFonts w:hint="eastAsia"/>
        </w:rPr>
      </w:pPr>
      <w:r>
        <w:t>不足：当有新数据加入时需要重新进行数据归一化</w:t>
      </w:r>
    </w:p>
    <w:p w14:paraId="7D5FCFB4" w14:textId="77777777" w:rsidR="0046394B" w:rsidRDefault="0046394B">
      <w:pPr>
        <w:rPr>
          <w:rFonts w:hint="eastAsia"/>
        </w:rPr>
      </w:pPr>
    </w:p>
    <w:p w14:paraId="5FB021A7" w14:textId="77777777" w:rsidR="0046394B" w:rsidRDefault="00000000">
      <w:pPr>
        <w:pStyle w:val="2"/>
        <w:rPr>
          <w:rFonts w:hint="eastAsia"/>
        </w:rPr>
      </w:pPr>
      <w:r>
        <w:t>进行标准化:</w:t>
      </w:r>
    </w:p>
    <w:p w14:paraId="0307E7DA" w14:textId="77777777" w:rsidR="0046394B" w:rsidRDefault="00000000">
      <w:pPr>
        <w:rPr>
          <w:rFonts w:hint="eastAsia"/>
        </w:rPr>
      </w:pPr>
      <w:r>
        <w:t>一个目标变量（y）可以认为是由多个特征变量（x）影响和控制的，这些特征变量的量纲和数值的量级通常会不一样；而通过标准化处理，可以使得不同的特征变量具有相同的尺度（</w:t>
      </w:r>
      <w:r>
        <w:rPr>
          <w:u w:val="single"/>
        </w:rPr>
        <w:t>也就是说将特征的值控制在某个范围内</w:t>
      </w:r>
      <w:r>
        <w:t>），这样目标变量就可以由多个相同尺寸的特征变量进行控制，这样，在使用梯度下降法学习参数的时候，不同特征对参数的影响程度就一样了</w:t>
      </w:r>
    </w:p>
    <w:p w14:paraId="6156440D" w14:textId="77777777" w:rsidR="0046394B" w:rsidRDefault="0046394B">
      <w:pPr>
        <w:rPr>
          <w:rFonts w:hint="eastAsia"/>
        </w:rPr>
      </w:pPr>
    </w:p>
    <w:p w14:paraId="457D86DC" w14:textId="77777777" w:rsidR="0046394B" w:rsidRDefault="00000000">
      <w:pPr>
        <w:pStyle w:val="2"/>
        <w:rPr>
          <w:rFonts w:hint="eastAsia"/>
        </w:rPr>
      </w:pPr>
      <w:r>
        <w:t>数据标准化和数据归一化的区别:</w:t>
      </w:r>
    </w:p>
    <w:p w14:paraId="7BAB721F" w14:textId="77777777" w:rsidR="0046394B" w:rsidRDefault="00000000">
      <w:pPr>
        <w:rPr>
          <w:rFonts w:hint="eastAsia"/>
        </w:rPr>
      </w:pPr>
      <w:r>
        <w:rPr>
          <w:b/>
          <w:bCs/>
        </w:rPr>
        <w:t>1.数据归一化:</w:t>
      </w:r>
      <w:r>
        <w:t>数据标准化的一种典型做法,即将数据统一映射到[0,1]区间上.</w:t>
      </w:r>
    </w:p>
    <w:p w14:paraId="7B46050C" w14:textId="77777777" w:rsidR="0046394B" w:rsidRDefault="00000000">
      <w:pPr>
        <w:rPr>
          <w:rFonts w:hint="eastAsia"/>
        </w:rPr>
      </w:pPr>
      <w:r>
        <w:rPr>
          <w:b/>
          <w:bCs/>
        </w:rPr>
        <w:lastRenderedPageBreak/>
        <w:t>2.数据的标准化:</w:t>
      </w:r>
      <w:r>
        <w:t>将数据按照比例缩放,使之落入一个特定的区间.</w:t>
      </w:r>
    </w:p>
    <w:p w14:paraId="483C8BE1" w14:textId="77777777" w:rsidR="0046394B" w:rsidRDefault="0046394B">
      <w:pPr>
        <w:rPr>
          <w:rFonts w:hint="eastAsia"/>
        </w:rPr>
      </w:pPr>
    </w:p>
    <w:p w14:paraId="55CF0D94" w14:textId="77777777" w:rsidR="0046394B" w:rsidRDefault="0046394B">
      <w:pPr>
        <w:rPr>
          <w:rFonts w:hint="eastAsia"/>
        </w:rPr>
      </w:pPr>
    </w:p>
    <w:p w14:paraId="0348D49D" w14:textId="77777777" w:rsidR="0046394B" w:rsidRDefault="0046394B">
      <w:pPr>
        <w:rPr>
          <w:rFonts w:hint="eastAsia"/>
        </w:rPr>
      </w:pPr>
    </w:p>
    <w:p w14:paraId="1C114974" w14:textId="77777777" w:rsidR="0046394B" w:rsidRDefault="0046394B">
      <w:pPr>
        <w:rPr>
          <w:rFonts w:hint="eastAsia"/>
        </w:rPr>
      </w:pPr>
    </w:p>
    <w:p w14:paraId="5E3BA662" w14:textId="77777777" w:rsidR="0046394B" w:rsidRDefault="0046394B">
      <w:pPr>
        <w:rPr>
          <w:rFonts w:hint="eastAsia"/>
        </w:rPr>
      </w:pPr>
    </w:p>
    <w:p w14:paraId="316AD3C5" w14:textId="77777777" w:rsidR="0046394B" w:rsidRDefault="0046394B">
      <w:pPr>
        <w:pStyle w:val="1"/>
        <w:rPr>
          <w:rFonts w:hint="eastAsia"/>
        </w:rPr>
      </w:pPr>
    </w:p>
    <w:sectPr w:rsidR="0046394B">
      <w:pgSz w:w="11906" w:h="16838"/>
      <w:pgMar w:top="1440" w:right="1803" w:bottom="1440" w:left="1803" w:header="13" w:footer="13" w:gutter="0"/>
      <w:cols w:space="0"/>
      <w:docGrid w:type="lines"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2"/>
    <w:multiLevelType w:val="multilevel"/>
    <w:tmpl w:val="2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>
      <w:start w:val="1"/>
      <w:numFmt w:val="bullet"/>
      <w:lvlText w:val="¢"/>
      <w:lvlJc w:val="left"/>
      <w:pPr>
        <w:ind w:left="840" w:hanging="420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>
      <w:start w:val="1"/>
      <w:numFmt w:val="bullet"/>
      <w:lvlText w:val="¢"/>
      <w:lvlJc w:val="left"/>
      <w:pPr>
        <w:ind w:left="2100" w:hanging="420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>
      <w:start w:val="1"/>
      <w:numFmt w:val="bullet"/>
      <w:lvlText w:val="¢"/>
      <w:lvlJc w:val="left"/>
      <w:pPr>
        <w:ind w:left="3360" w:hanging="420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3" w15:restartNumberingAfterBreak="0">
    <w:nsid w:val="20000004"/>
    <w:multiLevelType w:val="multilevel"/>
    <w:tmpl w:val="2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4" w15:restartNumberingAfterBreak="0">
    <w:nsid w:val="20000005"/>
    <w:multiLevelType w:val="multilevel"/>
    <w:tmpl w:val="2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5" w15:restartNumberingAfterBreak="0">
    <w:nsid w:val="20000006"/>
    <w:multiLevelType w:val="multilevel"/>
    <w:tmpl w:val="200000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674038572">
    <w:abstractNumId w:val="0"/>
  </w:num>
  <w:num w:numId="2" w16cid:durableId="1300502883">
    <w:abstractNumId w:val="1"/>
  </w:num>
  <w:num w:numId="3" w16cid:durableId="469712485">
    <w:abstractNumId w:val="2"/>
  </w:num>
  <w:num w:numId="4" w16cid:durableId="1429930282">
    <w:abstractNumId w:val="3"/>
  </w:num>
  <w:num w:numId="5" w16cid:durableId="1315647645">
    <w:abstractNumId w:val="4"/>
  </w:num>
  <w:num w:numId="6" w16cid:durableId="53084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4B"/>
    <w:rsid w:val="0046394B"/>
    <w:rsid w:val="008F19D6"/>
    <w:rsid w:val="00CC701B"/>
    <w:rsid w:val="00F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17BD"/>
  <w15:docId w15:val="{492B3550-3DEC-4738-B1EA-54C32F3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table" w:styleId="a3">
    <w:name w:val="Table Grid"/>
    <w:qFormat/>
    <w:tblPr>
      <w:tblInd w:w="120" w:type="dxa"/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Ind w:w="120" w:type="dxa"/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shd w:val="clear" w:color="FFFFFF" w:fill="FAF1E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航 邹</cp:lastModifiedBy>
  <cp:revision>2</cp:revision>
  <dcterms:created xsi:type="dcterms:W3CDTF">2024-08-08T06:02:00Z</dcterms:created>
  <dcterms:modified xsi:type="dcterms:W3CDTF">2024-08-08T06:02:00Z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