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C398E" w14:textId="2478AFC5" w:rsidR="00EC48C5" w:rsidRDefault="00EC48C5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2019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nary>
        </m:oMath>
      </m:oMathPara>
    </w:p>
    <w:p w14:paraId="169953BC" w14:textId="269D9650" w:rsidR="003A7EBE" w:rsidRPr="00DE3FFB" w:rsidRDefault="004A04A4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2</m:t>
                  </m:r>
                  <m:r>
                    <w:rPr>
                      <w:rFonts w:ascii="Cambria Math" w:hAnsi="Cambria Math"/>
                    </w:rPr>
                    <m:t>sinx-cosx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71EF68A4" w14:textId="17B20C2C" w:rsidR="00DE3FFB" w:rsidRPr="00EC48C5" w:rsidRDefault="004A04A4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2489C38F" w14:textId="4C844C09" w:rsidR="00EC48C5" w:rsidRPr="00EC48C5" w:rsidRDefault="00EC48C5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A65DAA7" w14:textId="3BA0E5D3" w:rsidR="00EC48C5" w:rsidRDefault="00EC48C5">
      <w:pPr>
        <w:rPr>
          <w:rFonts w:hint="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xdx</m:t>
              </m:r>
            </m:e>
          </m:nary>
        </m:oMath>
      </m:oMathPara>
    </w:p>
    <w:sectPr w:rsidR="00EC4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FB"/>
    <w:rsid w:val="00003DA3"/>
    <w:rsid w:val="003A7EBE"/>
    <w:rsid w:val="004A04A4"/>
    <w:rsid w:val="00D3394A"/>
    <w:rsid w:val="00DE3FFB"/>
    <w:rsid w:val="00EC48C5"/>
    <w:rsid w:val="00FD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739E"/>
  <w15:chartTrackingRefBased/>
  <w15:docId w15:val="{1682A9CF-2BEE-4431-8702-A1D94B59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3F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70694-E5D8-4ADE-9CFE-5C99F6707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中圣</dc:creator>
  <cp:keywords/>
  <dc:description/>
  <cp:lastModifiedBy>严 中圣</cp:lastModifiedBy>
  <cp:revision>4</cp:revision>
  <dcterms:created xsi:type="dcterms:W3CDTF">2020-12-31T11:16:00Z</dcterms:created>
  <dcterms:modified xsi:type="dcterms:W3CDTF">2021-01-02T14:40:00Z</dcterms:modified>
</cp:coreProperties>
</file>