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48A2" w14:textId="3197C22E" w:rsidR="00EB08CE" w:rsidRPr="00D9618A" w:rsidRDefault="00D9618A" w:rsidP="00D9618A">
      <w:pPr>
        <w:ind w:firstLine="562"/>
        <w:rPr>
          <w:rFonts w:ascii="黑体" w:eastAsia="黑体"/>
          <w:b/>
          <w:bCs/>
          <w:sz w:val="28"/>
          <w:szCs w:val="28"/>
          <w:u w:val="single"/>
        </w:rPr>
      </w:pPr>
      <w:r>
        <w:rPr>
          <w:rFonts w:ascii="黑体" w:eastAsia="黑体" w:hint="eastAsia"/>
          <w:b/>
          <w:bCs/>
          <w:noProof/>
          <w:sz w:val="28"/>
          <w:szCs w:val="28"/>
        </w:rPr>
        <mc:AlternateContent>
          <mc:Choice Requires="wps">
            <w:drawing>
              <wp:anchor distT="0" distB="0" distL="114300" distR="114300" simplePos="0" relativeHeight="251667456" behindDoc="0" locked="0" layoutInCell="1" allowOverlap="1" wp14:anchorId="352C9645" wp14:editId="0AB7C2B4">
                <wp:simplePos x="0" y="0"/>
                <wp:positionH relativeFrom="column">
                  <wp:posOffset>4149725</wp:posOffset>
                </wp:positionH>
                <wp:positionV relativeFrom="paragraph">
                  <wp:posOffset>200718</wp:posOffset>
                </wp:positionV>
                <wp:extent cx="935182"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9351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5A675" id="直接连接符 1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75pt,15.8pt" to="400.4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" strokecolor="black [3200]" strokeweight=".5pt">
                <v:stroke joinstyle="miter"/>
              </v:line>
            </w:pict>
          </mc:Fallback>
        </mc:AlternateContent>
      </w:r>
      <w:r w:rsidR="009D3B74" w:rsidRPr="00D9618A">
        <w:rPr>
          <w:rFonts w:ascii="黑体" w:eastAsia="黑体" w:hint="eastAsia"/>
          <w:b/>
          <w:bCs/>
          <w:sz w:val="28"/>
          <w:szCs w:val="28"/>
        </w:rPr>
        <w:t>序号（学号）：</w:t>
      </w:r>
      <w:r w:rsidRPr="00D9618A">
        <w:rPr>
          <w:rFonts w:ascii="黑体" w:eastAsia="黑体" w:hint="eastAsia"/>
          <w:b/>
          <w:bCs/>
          <w:sz w:val="28"/>
          <w:szCs w:val="28"/>
          <w:u w:val="single"/>
        </w:rPr>
        <w:t xml:space="preserve"> </w:t>
      </w:r>
      <w:r w:rsidR="009D3B74" w:rsidRPr="00D9618A">
        <w:rPr>
          <w:rFonts w:hint="eastAsia"/>
          <w:sz w:val="28"/>
          <w:szCs w:val="28"/>
          <w:u w:val="single"/>
        </w:rPr>
        <w:t>2</w:t>
      </w:r>
      <w:r w:rsidR="009D3B74" w:rsidRPr="00D9618A">
        <w:rPr>
          <w:sz w:val="28"/>
          <w:szCs w:val="28"/>
          <w:u w:val="single"/>
        </w:rPr>
        <w:t>2020335220177</w:t>
      </w:r>
      <w:r w:rsidRPr="00D9618A">
        <w:rPr>
          <w:sz w:val="28"/>
          <w:szCs w:val="28"/>
          <w:u w:val="single"/>
        </w:rPr>
        <w:t xml:space="preserve">  </w:t>
      </w:r>
      <w:r w:rsidRPr="00D9618A">
        <w:rPr>
          <w:rFonts w:ascii="黑体" w:eastAsia="黑体"/>
          <w:b/>
          <w:bCs/>
          <w:sz w:val="28"/>
          <w:szCs w:val="28"/>
        </w:rPr>
        <w:t xml:space="preserve"> </w:t>
      </w:r>
      <w:r>
        <w:rPr>
          <w:rFonts w:ascii="黑体" w:eastAsia="黑体"/>
          <w:b/>
          <w:bCs/>
          <w:sz w:val="28"/>
          <w:szCs w:val="28"/>
        </w:rPr>
        <w:t xml:space="preserve"> </w:t>
      </w:r>
      <w:r w:rsidRPr="00D9618A">
        <w:rPr>
          <w:rFonts w:ascii="黑体" w:eastAsia="黑体"/>
          <w:b/>
          <w:bCs/>
          <w:sz w:val="28"/>
          <w:szCs w:val="28"/>
        </w:rPr>
        <w:t xml:space="preserve">  </w:t>
      </w:r>
      <w:r w:rsidRPr="00D9618A">
        <w:rPr>
          <w:rFonts w:ascii="黑体" w:eastAsia="黑体" w:hint="eastAsia"/>
          <w:b/>
          <w:bCs/>
          <w:sz w:val="28"/>
          <w:szCs w:val="28"/>
        </w:rPr>
        <w:t>实验成绩：</w:t>
      </w:r>
      <w:r w:rsidRPr="00D9618A">
        <w:rPr>
          <w:rFonts w:ascii="黑体" w:eastAsia="黑体" w:hint="eastAsia"/>
          <w:b/>
          <w:bCs/>
          <w:sz w:val="28"/>
          <w:szCs w:val="28"/>
          <w:u w:val="single"/>
        </w:rPr>
        <w:t xml:space="preserve"> </w:t>
      </w:r>
      <w:r>
        <w:rPr>
          <w:rFonts w:ascii="黑体" w:eastAsia="黑体"/>
          <w:b/>
          <w:bCs/>
          <w:sz w:val="28"/>
          <w:szCs w:val="28"/>
          <w:u w:val="single"/>
        </w:rPr>
        <w:t xml:space="preserve"> </w:t>
      </w:r>
      <w:r w:rsidRPr="00D9618A">
        <w:rPr>
          <w:rFonts w:ascii="黑体" w:eastAsia="黑体"/>
          <w:b/>
          <w:bCs/>
          <w:sz w:val="28"/>
          <w:szCs w:val="28"/>
        </w:rPr>
        <w:t xml:space="preserve">    </w:t>
      </w:r>
      <w:r w:rsidR="009D3B74" w:rsidRPr="00D9618A">
        <w:rPr>
          <w:rFonts w:ascii="黑体" w:eastAsia="黑体"/>
          <w:b/>
          <w:bCs/>
          <w:sz w:val="28"/>
          <w:szCs w:val="28"/>
        </w:rPr>
        <w:t xml:space="preserve"> </w:t>
      </w:r>
    </w:p>
    <w:p w14:paraId="5FE4B509" w14:textId="6513537E" w:rsidR="00EB08CE" w:rsidRDefault="00F54F4E" w:rsidP="00F54F4E">
      <w:pPr>
        <w:ind w:firstLine="1446"/>
        <w:jc w:val="center"/>
        <w:rPr>
          <w:rFonts w:eastAsia="方正舒体"/>
          <w:b/>
          <w:bCs/>
          <w:sz w:val="72"/>
        </w:rPr>
      </w:pPr>
      <w:r>
        <w:rPr>
          <w:rFonts w:eastAsia="方正舒体"/>
          <w:b/>
          <w:bCs/>
          <w:noProof/>
          <w:sz w:val="72"/>
        </w:rPr>
        <w:drawing>
          <wp:anchor distT="0" distB="0" distL="114300" distR="114300" simplePos="0" relativeHeight="251668480" behindDoc="0" locked="0" layoutInCell="1" allowOverlap="1" wp14:anchorId="43D166FA" wp14:editId="3AD25831">
            <wp:simplePos x="0" y="0"/>
            <wp:positionH relativeFrom="margin">
              <wp:align>center</wp:align>
            </wp:positionH>
            <wp:positionV relativeFrom="paragraph">
              <wp:posOffset>621549</wp:posOffset>
            </wp:positionV>
            <wp:extent cx="1676400" cy="1676400"/>
            <wp:effectExtent l="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r="6383"/>
                    <a:stretch>
                      <a:fillRect/>
                    </a:stretch>
                  </pic:blipFill>
                  <pic:spPr bwMode="auto">
                    <a:xfrm>
                      <a:off x="0" y="0"/>
                      <a:ext cx="1676400" cy="1676400"/>
                    </a:xfrm>
                    <a:prstGeom prst="rect">
                      <a:avLst/>
                    </a:prstGeom>
                    <a:noFill/>
                    <a:ln>
                      <a:noFill/>
                    </a:ln>
                  </pic:spPr>
                </pic:pic>
              </a:graphicData>
            </a:graphic>
          </wp:anchor>
        </w:drawing>
      </w:r>
    </w:p>
    <w:p w14:paraId="6402154D" w14:textId="77777777" w:rsidR="00EB08CE" w:rsidRPr="00FC0457" w:rsidRDefault="00FC0457" w:rsidP="00F54F4E">
      <w:pPr>
        <w:spacing w:beforeLines="50" w:before="120" w:afterLines="50" w:after="120"/>
        <w:ind w:firstLineChars="0" w:firstLine="0"/>
        <w:jc w:val="center"/>
        <w:rPr>
          <w:b/>
          <w:sz w:val="48"/>
          <w:szCs w:val="48"/>
        </w:rPr>
      </w:pPr>
      <w:r w:rsidRPr="00FC0457">
        <w:rPr>
          <w:rFonts w:hint="eastAsia"/>
          <w:b/>
          <w:sz w:val="48"/>
          <w:szCs w:val="48"/>
        </w:rPr>
        <w:t>专业课程实验报告</w:t>
      </w:r>
    </w:p>
    <w:p w14:paraId="3EF80E8E" w14:textId="77777777" w:rsidR="00EB08CE" w:rsidRDefault="00EB08CE" w:rsidP="00400855">
      <w:pPr>
        <w:spacing w:line="240" w:lineRule="exact"/>
        <w:ind w:firstLine="1044"/>
        <w:rPr>
          <w:b/>
          <w:bCs/>
          <w:sz w:val="52"/>
        </w:rPr>
      </w:pPr>
    </w:p>
    <w:p w14:paraId="4D53206C" w14:textId="77777777" w:rsidR="00EB08CE" w:rsidRDefault="00EB08CE" w:rsidP="00400855">
      <w:pPr>
        <w:spacing w:line="240" w:lineRule="exact"/>
        <w:ind w:firstLine="1044"/>
        <w:rPr>
          <w:b/>
          <w:bCs/>
          <w:sz w:val="52"/>
        </w:rPr>
      </w:pPr>
    </w:p>
    <w:p w14:paraId="090FA9FA" w14:textId="77777777" w:rsidR="00EB08CE" w:rsidRDefault="00EB08CE" w:rsidP="00400855">
      <w:pPr>
        <w:spacing w:line="240" w:lineRule="exact"/>
        <w:ind w:firstLine="1044"/>
        <w:rPr>
          <w:b/>
          <w:bCs/>
          <w:sz w:val="52"/>
        </w:rPr>
      </w:pPr>
    </w:p>
    <w:p w14:paraId="38F88E06" w14:textId="77777777" w:rsidR="00ED7CA4" w:rsidRDefault="00ED7CA4" w:rsidP="00400855">
      <w:pPr>
        <w:spacing w:line="240" w:lineRule="exact"/>
        <w:ind w:firstLine="1044"/>
        <w:rPr>
          <w:b/>
          <w:bCs/>
          <w:sz w:val="52"/>
        </w:rPr>
      </w:pPr>
    </w:p>
    <w:p w14:paraId="326D4A7B" w14:textId="77777777" w:rsidR="00ED7CA4" w:rsidRDefault="00ED7CA4" w:rsidP="00400855">
      <w:pPr>
        <w:spacing w:line="240" w:lineRule="exact"/>
        <w:ind w:firstLine="1044"/>
        <w:rPr>
          <w:b/>
          <w:bCs/>
          <w:sz w:val="52"/>
        </w:rPr>
      </w:pPr>
    </w:p>
    <w:p w14:paraId="25CF2368" w14:textId="77777777" w:rsidR="00ED7CA4" w:rsidRDefault="00ED7CA4" w:rsidP="00400855">
      <w:pPr>
        <w:spacing w:line="240" w:lineRule="exact"/>
        <w:ind w:firstLine="1044"/>
        <w:rPr>
          <w:b/>
          <w:bCs/>
          <w:sz w:val="52"/>
        </w:rPr>
      </w:pPr>
    </w:p>
    <w:p w14:paraId="168E14A4" w14:textId="77777777" w:rsidR="00ED7CA4" w:rsidRDefault="00ED7CA4" w:rsidP="00400855">
      <w:pPr>
        <w:spacing w:line="240" w:lineRule="exact"/>
        <w:ind w:firstLine="1044"/>
        <w:rPr>
          <w:b/>
          <w:bCs/>
          <w:sz w:val="52"/>
        </w:rPr>
      </w:pPr>
    </w:p>
    <w:p w14:paraId="63BA9278" w14:textId="77777777" w:rsidR="00EB08CE" w:rsidRDefault="00EB08CE" w:rsidP="00400855">
      <w:pPr>
        <w:spacing w:line="240" w:lineRule="exact"/>
        <w:ind w:firstLine="1044"/>
        <w:rPr>
          <w:b/>
          <w:bCs/>
          <w:sz w:val="52"/>
        </w:rPr>
      </w:pPr>
    </w:p>
    <w:tbl>
      <w:tblPr>
        <w:tblW w:w="0" w:type="auto"/>
        <w:jc w:val="center"/>
        <w:tblLook w:val="0000" w:firstRow="0" w:lastRow="0" w:firstColumn="0" w:lastColumn="0" w:noHBand="0" w:noVBand="0"/>
      </w:tblPr>
      <w:tblGrid>
        <w:gridCol w:w="1730"/>
        <w:gridCol w:w="1760"/>
        <w:gridCol w:w="967"/>
        <w:gridCol w:w="1555"/>
      </w:tblGrid>
      <w:tr w:rsidR="00EB08CE" w:rsidRPr="00E713E8" w14:paraId="1081E6F3" w14:textId="77777777" w:rsidTr="008C7567">
        <w:trPr>
          <w:trHeight w:val="440"/>
          <w:jc w:val="center"/>
        </w:trPr>
        <w:tc>
          <w:tcPr>
            <w:tcW w:w="1730" w:type="dxa"/>
            <w:vAlign w:val="center"/>
          </w:tcPr>
          <w:p w14:paraId="0791FCF5" w14:textId="77777777" w:rsidR="00EB08CE" w:rsidRDefault="00FC0457" w:rsidP="00D9618A">
            <w:pPr>
              <w:spacing w:line="360" w:lineRule="auto"/>
              <w:ind w:firstLineChars="0" w:firstLine="0"/>
              <w:rPr>
                <w:b/>
                <w:bCs/>
                <w:sz w:val="28"/>
              </w:rPr>
            </w:pPr>
            <w:r>
              <w:rPr>
                <w:rFonts w:hint="eastAsia"/>
                <w:b/>
                <w:bCs/>
                <w:sz w:val="28"/>
              </w:rPr>
              <w:t>课程名称</w:t>
            </w:r>
          </w:p>
        </w:tc>
        <w:tc>
          <w:tcPr>
            <w:tcW w:w="4282" w:type="dxa"/>
            <w:gridSpan w:val="3"/>
            <w:tcBorders>
              <w:bottom w:val="single" w:sz="4" w:space="0" w:color="auto"/>
            </w:tcBorders>
            <w:vAlign w:val="center"/>
          </w:tcPr>
          <w:p w14:paraId="06A2040C" w14:textId="77777777" w:rsidR="00EB08CE" w:rsidRPr="00E713E8" w:rsidRDefault="00CB7B74" w:rsidP="00D9618A">
            <w:pPr>
              <w:spacing w:line="360" w:lineRule="auto"/>
              <w:ind w:firstLineChars="0" w:firstLine="0"/>
              <w:jc w:val="center"/>
              <w:rPr>
                <w:bCs/>
                <w:sz w:val="28"/>
              </w:rPr>
            </w:pPr>
            <w:r>
              <w:rPr>
                <w:rFonts w:hint="eastAsia"/>
                <w:bCs/>
                <w:sz w:val="28"/>
              </w:rPr>
              <w:t>电路</w:t>
            </w:r>
          </w:p>
        </w:tc>
      </w:tr>
      <w:tr w:rsidR="00EB08CE" w:rsidRPr="00E713E8" w14:paraId="79524BE7" w14:textId="77777777" w:rsidTr="008C7567">
        <w:trPr>
          <w:trHeight w:val="440"/>
          <w:jc w:val="center"/>
        </w:trPr>
        <w:tc>
          <w:tcPr>
            <w:tcW w:w="1730" w:type="dxa"/>
            <w:vAlign w:val="center"/>
          </w:tcPr>
          <w:p w14:paraId="6285C0A8" w14:textId="77777777" w:rsidR="00EB08CE" w:rsidRDefault="00FC0457" w:rsidP="00D9618A">
            <w:pPr>
              <w:spacing w:line="360" w:lineRule="auto"/>
              <w:ind w:firstLineChars="0" w:firstLine="0"/>
              <w:rPr>
                <w:b/>
                <w:bCs/>
                <w:sz w:val="28"/>
              </w:rPr>
            </w:pPr>
            <w:r>
              <w:rPr>
                <w:rFonts w:hint="eastAsia"/>
                <w:b/>
                <w:bCs/>
                <w:sz w:val="28"/>
              </w:rPr>
              <w:t>开课学期</w:t>
            </w:r>
          </w:p>
        </w:tc>
        <w:tc>
          <w:tcPr>
            <w:tcW w:w="4282" w:type="dxa"/>
            <w:gridSpan w:val="3"/>
            <w:tcBorders>
              <w:bottom w:val="single" w:sz="4" w:space="0" w:color="auto"/>
            </w:tcBorders>
            <w:vAlign w:val="center"/>
          </w:tcPr>
          <w:p w14:paraId="403CD8B4" w14:textId="77777777" w:rsidR="00EB08CE" w:rsidRPr="00E713E8" w:rsidRDefault="00CB7B74" w:rsidP="00D9618A">
            <w:pPr>
              <w:spacing w:line="360" w:lineRule="auto"/>
              <w:ind w:firstLineChars="0" w:firstLine="0"/>
              <w:jc w:val="center"/>
              <w:rPr>
                <w:bCs/>
                <w:sz w:val="28"/>
              </w:rPr>
            </w:pPr>
            <w:r>
              <w:rPr>
                <w:bCs/>
                <w:sz w:val="28"/>
              </w:rPr>
              <w:t xml:space="preserve">2021-2022 </w:t>
            </w:r>
            <w:r>
              <w:rPr>
                <w:rFonts w:hint="eastAsia"/>
                <w:bCs/>
                <w:sz w:val="28"/>
              </w:rPr>
              <w:t>第一学期</w:t>
            </w:r>
          </w:p>
        </w:tc>
      </w:tr>
      <w:tr w:rsidR="00EB08CE" w14:paraId="62E17D72" w14:textId="77777777" w:rsidTr="008C7567">
        <w:trPr>
          <w:trHeight w:val="440"/>
          <w:jc w:val="center"/>
        </w:trPr>
        <w:tc>
          <w:tcPr>
            <w:tcW w:w="1730" w:type="dxa"/>
            <w:vAlign w:val="center"/>
          </w:tcPr>
          <w:p w14:paraId="6536C6F1" w14:textId="77777777" w:rsidR="00EB08CE" w:rsidRDefault="00EB08CE" w:rsidP="00D9618A">
            <w:pPr>
              <w:spacing w:line="360" w:lineRule="auto"/>
              <w:ind w:firstLineChars="71"/>
            </w:pPr>
            <w:r>
              <w:rPr>
                <w:rFonts w:hint="eastAsia"/>
                <w:b/>
                <w:bCs/>
                <w:sz w:val="28"/>
              </w:rPr>
              <w:t>姓</w:t>
            </w:r>
            <w:r>
              <w:rPr>
                <w:rFonts w:hint="eastAsia"/>
                <w:b/>
                <w:bCs/>
                <w:sz w:val="28"/>
              </w:rPr>
              <w:t xml:space="preserve">    </w:t>
            </w:r>
            <w:r>
              <w:rPr>
                <w:rFonts w:hint="eastAsia"/>
                <w:b/>
                <w:bCs/>
                <w:sz w:val="28"/>
              </w:rPr>
              <w:t>名</w:t>
            </w:r>
          </w:p>
        </w:tc>
        <w:tc>
          <w:tcPr>
            <w:tcW w:w="4282" w:type="dxa"/>
            <w:gridSpan w:val="3"/>
            <w:tcBorders>
              <w:top w:val="single" w:sz="4" w:space="0" w:color="auto"/>
              <w:bottom w:val="single" w:sz="4" w:space="0" w:color="auto"/>
            </w:tcBorders>
            <w:vAlign w:val="center"/>
          </w:tcPr>
          <w:p w14:paraId="017AE64B" w14:textId="77777777" w:rsidR="00EB08CE" w:rsidRPr="00E713E8" w:rsidRDefault="00CB7B74" w:rsidP="00D9618A">
            <w:pPr>
              <w:spacing w:line="360" w:lineRule="auto"/>
              <w:ind w:firstLineChars="0" w:firstLine="0"/>
              <w:jc w:val="center"/>
              <w:rPr>
                <w:rFonts w:ascii="宋体" w:hAnsi="宋体"/>
                <w:sz w:val="28"/>
                <w:szCs w:val="28"/>
              </w:rPr>
            </w:pPr>
            <w:r>
              <w:rPr>
                <w:rFonts w:ascii="宋体" w:hAnsi="宋体" w:hint="eastAsia"/>
                <w:sz w:val="28"/>
                <w:szCs w:val="28"/>
              </w:rPr>
              <w:t>严中圣</w:t>
            </w:r>
          </w:p>
        </w:tc>
      </w:tr>
      <w:tr w:rsidR="00EB08CE" w14:paraId="57B6B60E" w14:textId="77777777" w:rsidTr="008C7567">
        <w:trPr>
          <w:trHeight w:val="440"/>
          <w:jc w:val="center"/>
        </w:trPr>
        <w:tc>
          <w:tcPr>
            <w:tcW w:w="1730" w:type="dxa"/>
            <w:vAlign w:val="center"/>
          </w:tcPr>
          <w:p w14:paraId="7F967313" w14:textId="77777777" w:rsidR="00EB08CE" w:rsidRDefault="00EB08CE" w:rsidP="00D9618A">
            <w:pPr>
              <w:spacing w:line="360" w:lineRule="auto"/>
              <w:ind w:firstLineChars="71"/>
            </w:pPr>
            <w:r>
              <w:rPr>
                <w:rFonts w:hint="eastAsia"/>
                <w:b/>
                <w:bCs/>
                <w:sz w:val="28"/>
              </w:rPr>
              <w:t>学</w:t>
            </w:r>
            <w:r>
              <w:rPr>
                <w:rFonts w:hint="eastAsia"/>
                <w:b/>
                <w:bCs/>
                <w:sz w:val="28"/>
              </w:rPr>
              <w:t xml:space="preserve">    </w:t>
            </w:r>
            <w:r>
              <w:rPr>
                <w:rFonts w:hint="eastAsia"/>
                <w:b/>
                <w:bCs/>
                <w:sz w:val="28"/>
              </w:rPr>
              <w:t>院</w:t>
            </w:r>
          </w:p>
        </w:tc>
        <w:tc>
          <w:tcPr>
            <w:tcW w:w="4282" w:type="dxa"/>
            <w:gridSpan w:val="3"/>
            <w:tcBorders>
              <w:top w:val="single" w:sz="4" w:space="0" w:color="auto"/>
              <w:bottom w:val="single" w:sz="4" w:space="0" w:color="auto"/>
            </w:tcBorders>
            <w:vAlign w:val="center"/>
          </w:tcPr>
          <w:p w14:paraId="49C9A473" w14:textId="77777777" w:rsidR="00EB08CE" w:rsidRPr="00E713E8" w:rsidRDefault="00EB08CE" w:rsidP="00D9618A">
            <w:pPr>
              <w:spacing w:line="360" w:lineRule="auto"/>
              <w:ind w:firstLineChars="0" w:firstLine="0"/>
              <w:jc w:val="center"/>
              <w:rPr>
                <w:rFonts w:ascii="宋体" w:hAnsi="宋体"/>
                <w:sz w:val="28"/>
                <w:szCs w:val="28"/>
              </w:rPr>
            </w:pPr>
            <w:r>
              <w:rPr>
                <w:rFonts w:ascii="宋体" w:hAnsi="宋体" w:hint="eastAsia"/>
                <w:sz w:val="28"/>
                <w:szCs w:val="28"/>
              </w:rPr>
              <w:t>人工智能学院</w:t>
            </w:r>
          </w:p>
        </w:tc>
      </w:tr>
      <w:tr w:rsidR="00EB08CE" w14:paraId="19F7FD59" w14:textId="77777777" w:rsidTr="008C7567">
        <w:trPr>
          <w:trHeight w:val="440"/>
          <w:jc w:val="center"/>
        </w:trPr>
        <w:tc>
          <w:tcPr>
            <w:tcW w:w="1730" w:type="dxa"/>
            <w:vAlign w:val="center"/>
          </w:tcPr>
          <w:p w14:paraId="17730E9B" w14:textId="77777777" w:rsidR="00EB08CE" w:rsidRDefault="00EB08CE" w:rsidP="00D9618A">
            <w:pPr>
              <w:spacing w:line="360" w:lineRule="auto"/>
              <w:ind w:firstLineChars="71"/>
            </w:pPr>
            <w:r>
              <w:rPr>
                <w:rFonts w:hint="eastAsia"/>
                <w:b/>
                <w:bCs/>
                <w:sz w:val="28"/>
              </w:rPr>
              <w:t>专</w:t>
            </w:r>
            <w:r>
              <w:rPr>
                <w:rFonts w:hint="eastAsia"/>
                <w:b/>
                <w:bCs/>
                <w:sz w:val="28"/>
              </w:rPr>
              <w:t xml:space="preserve">    </w:t>
            </w:r>
            <w:r>
              <w:rPr>
                <w:rFonts w:hint="eastAsia"/>
                <w:b/>
                <w:bCs/>
                <w:sz w:val="28"/>
              </w:rPr>
              <w:t>业</w:t>
            </w:r>
          </w:p>
        </w:tc>
        <w:tc>
          <w:tcPr>
            <w:tcW w:w="4282" w:type="dxa"/>
            <w:gridSpan w:val="3"/>
            <w:tcBorders>
              <w:top w:val="single" w:sz="4" w:space="0" w:color="auto"/>
              <w:bottom w:val="single" w:sz="4" w:space="0" w:color="auto"/>
            </w:tcBorders>
            <w:vAlign w:val="center"/>
          </w:tcPr>
          <w:p w14:paraId="340409C8" w14:textId="77777777" w:rsidR="00EB08CE" w:rsidRPr="00E713E8" w:rsidRDefault="00CB7B74" w:rsidP="00D9618A">
            <w:pPr>
              <w:spacing w:line="360" w:lineRule="auto"/>
              <w:ind w:firstLineChars="0" w:firstLine="0"/>
              <w:jc w:val="center"/>
              <w:rPr>
                <w:rFonts w:ascii="宋体" w:hAnsi="宋体"/>
                <w:sz w:val="28"/>
                <w:szCs w:val="28"/>
              </w:rPr>
            </w:pPr>
            <w:r>
              <w:rPr>
                <w:rFonts w:ascii="宋体" w:hAnsi="宋体" w:cs="宋体" w:hint="eastAsia"/>
                <w:bCs/>
                <w:sz w:val="28"/>
                <w:szCs w:val="28"/>
              </w:rPr>
              <w:t>智能科学与技术</w:t>
            </w:r>
          </w:p>
        </w:tc>
      </w:tr>
      <w:tr w:rsidR="00EB08CE" w14:paraId="7D049250" w14:textId="77777777" w:rsidTr="008C7567">
        <w:trPr>
          <w:trHeight w:val="440"/>
          <w:jc w:val="center"/>
        </w:trPr>
        <w:tc>
          <w:tcPr>
            <w:tcW w:w="1730" w:type="dxa"/>
            <w:vAlign w:val="center"/>
          </w:tcPr>
          <w:p w14:paraId="59BF01F1" w14:textId="77777777" w:rsidR="00EB08CE" w:rsidRDefault="00EB08CE" w:rsidP="00D9618A">
            <w:pPr>
              <w:spacing w:line="360" w:lineRule="auto"/>
              <w:ind w:firstLineChars="71"/>
              <w:rPr>
                <w:b/>
                <w:bCs/>
                <w:sz w:val="28"/>
              </w:rPr>
            </w:pPr>
            <w:r>
              <w:rPr>
                <w:rFonts w:hint="eastAsia"/>
                <w:b/>
                <w:bCs/>
                <w:sz w:val="28"/>
              </w:rPr>
              <w:t>班</w:t>
            </w:r>
            <w:r>
              <w:rPr>
                <w:rFonts w:hint="eastAsia"/>
                <w:b/>
                <w:bCs/>
                <w:sz w:val="28"/>
              </w:rPr>
              <w:t xml:space="preserve">    </w:t>
            </w:r>
            <w:r>
              <w:rPr>
                <w:rFonts w:hint="eastAsia"/>
                <w:b/>
                <w:bCs/>
                <w:sz w:val="28"/>
              </w:rPr>
              <w:t>级</w:t>
            </w:r>
          </w:p>
        </w:tc>
        <w:tc>
          <w:tcPr>
            <w:tcW w:w="4282" w:type="dxa"/>
            <w:gridSpan w:val="3"/>
            <w:tcBorders>
              <w:top w:val="single" w:sz="4" w:space="0" w:color="auto"/>
              <w:bottom w:val="single" w:sz="4" w:space="0" w:color="auto"/>
            </w:tcBorders>
            <w:vAlign w:val="center"/>
          </w:tcPr>
          <w:p w14:paraId="0FBA66C0" w14:textId="77777777" w:rsidR="00EB08CE" w:rsidRPr="00E713E8" w:rsidRDefault="00CB7B74" w:rsidP="00D9618A">
            <w:pPr>
              <w:spacing w:line="360" w:lineRule="auto"/>
              <w:ind w:firstLineChars="0" w:firstLine="0"/>
              <w:jc w:val="center"/>
              <w:rPr>
                <w:rFonts w:ascii="宋体" w:hAnsi="宋体"/>
                <w:sz w:val="28"/>
                <w:szCs w:val="28"/>
              </w:rPr>
            </w:pPr>
            <w:r>
              <w:rPr>
                <w:rFonts w:ascii="宋体" w:hAnsi="宋体" w:cs="宋体"/>
                <w:bCs/>
                <w:sz w:val="28"/>
                <w:szCs w:val="28"/>
              </w:rPr>
              <w:t>3</w:t>
            </w:r>
            <w:r>
              <w:rPr>
                <w:rFonts w:ascii="宋体" w:hAnsi="宋体" w:cs="宋体" w:hint="eastAsia"/>
                <w:bCs/>
                <w:sz w:val="28"/>
                <w:szCs w:val="28"/>
              </w:rPr>
              <w:t>班</w:t>
            </w:r>
          </w:p>
        </w:tc>
      </w:tr>
      <w:tr w:rsidR="00EB08CE" w:rsidRPr="00CB7B74" w14:paraId="72FF0C42" w14:textId="77777777" w:rsidTr="008C7567">
        <w:trPr>
          <w:trHeight w:val="440"/>
          <w:jc w:val="center"/>
        </w:trPr>
        <w:tc>
          <w:tcPr>
            <w:tcW w:w="1730" w:type="dxa"/>
            <w:vAlign w:val="center"/>
          </w:tcPr>
          <w:p w14:paraId="336DFA9A" w14:textId="77777777" w:rsidR="00EB08CE" w:rsidRPr="00CB7B74" w:rsidRDefault="00867E29" w:rsidP="00D9618A">
            <w:pPr>
              <w:spacing w:line="360" w:lineRule="auto"/>
              <w:ind w:firstLineChars="0" w:firstLine="0"/>
              <w:rPr>
                <w:b/>
                <w:bCs/>
                <w:u w:val="single"/>
              </w:rPr>
            </w:pPr>
            <w:r w:rsidRPr="00CB7B74">
              <w:rPr>
                <w:rFonts w:hint="eastAsia"/>
                <w:b/>
                <w:bCs/>
                <w:sz w:val="28"/>
              </w:rPr>
              <w:t>任课</w:t>
            </w:r>
            <w:r w:rsidR="00EB08CE" w:rsidRPr="00CB7B74">
              <w:rPr>
                <w:rFonts w:hint="eastAsia"/>
                <w:b/>
                <w:bCs/>
                <w:sz w:val="28"/>
              </w:rPr>
              <w:t>教师</w:t>
            </w:r>
          </w:p>
        </w:tc>
        <w:tc>
          <w:tcPr>
            <w:tcW w:w="1760" w:type="dxa"/>
            <w:tcBorders>
              <w:top w:val="single" w:sz="4" w:space="0" w:color="auto"/>
              <w:bottom w:val="single" w:sz="4" w:space="0" w:color="auto"/>
            </w:tcBorders>
            <w:vAlign w:val="center"/>
          </w:tcPr>
          <w:p w14:paraId="1D33C362" w14:textId="77777777" w:rsidR="00EB08CE" w:rsidRPr="00CB7B74" w:rsidRDefault="00EB08CE" w:rsidP="00410156">
            <w:pPr>
              <w:spacing w:line="360" w:lineRule="auto"/>
              <w:ind w:firstLine="560"/>
              <w:jc w:val="center"/>
              <w:rPr>
                <w:rFonts w:ascii="宋体" w:hAnsi="宋体"/>
                <w:sz w:val="28"/>
                <w:szCs w:val="28"/>
              </w:rPr>
            </w:pPr>
          </w:p>
        </w:tc>
        <w:tc>
          <w:tcPr>
            <w:tcW w:w="967" w:type="dxa"/>
            <w:tcBorders>
              <w:top w:val="single" w:sz="4" w:space="0" w:color="auto"/>
              <w:bottom w:val="single" w:sz="4" w:space="0" w:color="auto"/>
            </w:tcBorders>
            <w:vAlign w:val="center"/>
          </w:tcPr>
          <w:p w14:paraId="65DB4D7B" w14:textId="2583C4E6" w:rsidR="00EB08CE" w:rsidRPr="00CB7B74" w:rsidRDefault="00CB7B74" w:rsidP="00D9618A">
            <w:pPr>
              <w:spacing w:line="360" w:lineRule="auto"/>
              <w:ind w:firstLineChars="0" w:firstLine="0"/>
              <w:rPr>
                <w:rFonts w:ascii="宋体" w:hAnsi="宋体"/>
                <w:sz w:val="28"/>
                <w:szCs w:val="28"/>
              </w:rPr>
            </w:pPr>
            <w:r w:rsidRPr="00CB7B74">
              <w:rPr>
                <w:rFonts w:hint="eastAsia"/>
                <w:sz w:val="28"/>
              </w:rPr>
              <w:t>闫嘉</w:t>
            </w:r>
          </w:p>
        </w:tc>
        <w:tc>
          <w:tcPr>
            <w:tcW w:w="1553" w:type="dxa"/>
            <w:tcBorders>
              <w:top w:val="single" w:sz="4" w:space="0" w:color="auto"/>
              <w:bottom w:val="single" w:sz="4" w:space="0" w:color="auto"/>
            </w:tcBorders>
            <w:vAlign w:val="center"/>
          </w:tcPr>
          <w:p w14:paraId="29386172" w14:textId="77777777" w:rsidR="00EB08CE" w:rsidRPr="00CB7B74" w:rsidRDefault="00EB08CE" w:rsidP="00D9618A">
            <w:pPr>
              <w:spacing w:line="360" w:lineRule="auto"/>
              <w:ind w:firstLineChars="0" w:firstLine="0"/>
              <w:rPr>
                <w:rFonts w:ascii="宋体" w:hAnsi="宋体"/>
                <w:sz w:val="28"/>
                <w:szCs w:val="28"/>
              </w:rPr>
            </w:pPr>
          </w:p>
        </w:tc>
      </w:tr>
    </w:tbl>
    <w:p w14:paraId="3F7F5FE1" w14:textId="033C72C4" w:rsidR="00FC0457" w:rsidRDefault="00FC0457" w:rsidP="00410156">
      <w:pPr>
        <w:ind w:firstLine="420"/>
      </w:pPr>
    </w:p>
    <w:p w14:paraId="410B848C" w14:textId="77777777" w:rsidR="00410156" w:rsidRDefault="00410156" w:rsidP="00410156">
      <w:pPr>
        <w:ind w:firstLineChars="0" w:firstLine="0"/>
        <w:rPr>
          <w:sz w:val="28"/>
        </w:rPr>
      </w:pPr>
    </w:p>
    <w:p w14:paraId="148E1C5F" w14:textId="72022AAC" w:rsidR="00FC0457" w:rsidRDefault="00FC0457">
      <w:pPr>
        <w:ind w:firstLine="560"/>
        <w:jc w:val="center"/>
        <w:rPr>
          <w:sz w:val="28"/>
        </w:rPr>
      </w:pPr>
    </w:p>
    <w:p w14:paraId="4FA7E185" w14:textId="08A54510" w:rsidR="00D9618A" w:rsidRDefault="00D9618A" w:rsidP="00606426">
      <w:pPr>
        <w:ind w:firstLineChars="0" w:firstLine="0"/>
        <w:rPr>
          <w:sz w:val="28"/>
        </w:rPr>
      </w:pPr>
    </w:p>
    <w:p w14:paraId="47572D6F" w14:textId="77777777" w:rsidR="00606426" w:rsidRDefault="00606426" w:rsidP="00606426">
      <w:pPr>
        <w:ind w:firstLineChars="0" w:firstLine="0"/>
        <w:rPr>
          <w:sz w:val="28"/>
        </w:rPr>
      </w:pPr>
    </w:p>
    <w:p w14:paraId="2AE335FD" w14:textId="77777777" w:rsidR="00CB7B74" w:rsidRDefault="00CB7B74" w:rsidP="00ED7CA4">
      <w:pPr>
        <w:ind w:firstLine="560"/>
        <w:rPr>
          <w:sz w:val="28"/>
        </w:rPr>
      </w:pPr>
    </w:p>
    <w:tbl>
      <w:tblPr>
        <w:tblW w:w="9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42"/>
        <w:gridCol w:w="2749"/>
        <w:gridCol w:w="1639"/>
        <w:gridCol w:w="2927"/>
        <w:gridCol w:w="10"/>
      </w:tblGrid>
      <w:tr w:rsidR="00FC0457" w:rsidRPr="00012F57" w14:paraId="007225E8" w14:textId="77777777" w:rsidTr="00D9618A">
        <w:trPr>
          <w:trHeight w:val="682"/>
        </w:trPr>
        <w:tc>
          <w:tcPr>
            <w:tcW w:w="1842" w:type="dxa"/>
            <w:shd w:val="clear" w:color="auto" w:fill="auto"/>
            <w:vAlign w:val="center"/>
          </w:tcPr>
          <w:p w14:paraId="699AFDB4" w14:textId="77777777" w:rsidR="00FC0457" w:rsidRPr="00012F57" w:rsidRDefault="00FC0457" w:rsidP="00D9618A">
            <w:pPr>
              <w:adjustRightInd/>
              <w:spacing w:line="400" w:lineRule="exact"/>
              <w:ind w:firstLineChars="0" w:firstLine="0"/>
              <w:jc w:val="center"/>
              <w:textAlignment w:val="auto"/>
              <w:rPr>
                <w:rFonts w:ascii="宋体" w:hAnsi="宋体" w:cs="宋体"/>
                <w:b/>
                <w:bCs/>
                <w:sz w:val="24"/>
                <w:szCs w:val="24"/>
              </w:rPr>
            </w:pPr>
            <w:r>
              <w:rPr>
                <w:rFonts w:ascii="宋体" w:hAnsi="宋体" w:cs="宋体" w:hint="eastAsia"/>
                <w:b/>
                <w:bCs/>
                <w:sz w:val="24"/>
                <w:szCs w:val="24"/>
              </w:rPr>
              <w:lastRenderedPageBreak/>
              <w:t>实验项目名称</w:t>
            </w:r>
          </w:p>
        </w:tc>
        <w:tc>
          <w:tcPr>
            <w:tcW w:w="7325" w:type="dxa"/>
            <w:gridSpan w:val="4"/>
            <w:shd w:val="clear" w:color="auto" w:fill="auto"/>
            <w:vAlign w:val="center"/>
          </w:tcPr>
          <w:p w14:paraId="7A03D793" w14:textId="4AFBD7A1" w:rsidR="00FC0457" w:rsidRPr="00606426" w:rsidRDefault="00606426" w:rsidP="00D9618A">
            <w:pPr>
              <w:adjustRightInd/>
              <w:spacing w:line="400" w:lineRule="exact"/>
              <w:ind w:firstLine="482"/>
              <w:jc w:val="center"/>
              <w:textAlignment w:val="auto"/>
              <w:rPr>
                <w:rFonts w:ascii="宋体" w:hAnsi="宋体" w:cs="宋体"/>
                <w:b/>
                <w:bCs/>
                <w:sz w:val="24"/>
                <w:szCs w:val="24"/>
              </w:rPr>
            </w:pPr>
            <w:r w:rsidRPr="00606426">
              <w:rPr>
                <w:rFonts w:ascii="宋体" w:hAnsi="宋体" w:cs="宋体" w:hint="eastAsia"/>
                <w:b/>
                <w:bCs/>
                <w:sz w:val="24"/>
                <w:szCs w:val="24"/>
              </w:rPr>
              <w:t>电路元件伏安特性的测绘</w:t>
            </w:r>
          </w:p>
        </w:tc>
      </w:tr>
      <w:tr w:rsidR="00FC0457" w:rsidRPr="00012F57" w14:paraId="59137306" w14:textId="77777777" w:rsidTr="00D9618A">
        <w:trPr>
          <w:gridAfter w:val="1"/>
          <w:wAfter w:w="10" w:type="dxa"/>
        </w:trPr>
        <w:tc>
          <w:tcPr>
            <w:tcW w:w="1842" w:type="dxa"/>
            <w:shd w:val="clear" w:color="auto" w:fill="auto"/>
            <w:vAlign w:val="center"/>
          </w:tcPr>
          <w:p w14:paraId="3624E05E" w14:textId="77777777" w:rsidR="00FC0457" w:rsidRPr="00012F57" w:rsidRDefault="00FC0457" w:rsidP="00D9618A">
            <w:pPr>
              <w:adjustRightInd/>
              <w:spacing w:line="400" w:lineRule="exact"/>
              <w:ind w:firstLineChars="0" w:firstLine="0"/>
              <w:jc w:val="center"/>
              <w:textAlignment w:val="auto"/>
              <w:rPr>
                <w:rFonts w:ascii="宋体" w:hAnsi="宋体" w:cs="宋体"/>
                <w:b/>
                <w:bCs/>
                <w:sz w:val="24"/>
                <w:szCs w:val="24"/>
              </w:rPr>
            </w:pPr>
            <w:r>
              <w:rPr>
                <w:rFonts w:ascii="宋体" w:hAnsi="宋体" w:cs="宋体" w:hint="eastAsia"/>
                <w:b/>
                <w:bCs/>
                <w:sz w:val="24"/>
                <w:szCs w:val="24"/>
              </w:rPr>
              <w:t>实验时间</w:t>
            </w:r>
          </w:p>
        </w:tc>
        <w:tc>
          <w:tcPr>
            <w:tcW w:w="2749" w:type="dxa"/>
            <w:shd w:val="clear" w:color="auto" w:fill="auto"/>
            <w:vAlign w:val="center"/>
          </w:tcPr>
          <w:p w14:paraId="3FC03AA2" w14:textId="7B269685" w:rsidR="00FC0457" w:rsidRPr="00012F57" w:rsidRDefault="00CB7B74" w:rsidP="00D9618A">
            <w:pPr>
              <w:adjustRightInd/>
              <w:spacing w:line="400" w:lineRule="exact"/>
              <w:ind w:firstLineChars="0" w:firstLine="0"/>
              <w:jc w:val="center"/>
              <w:textAlignment w:val="auto"/>
              <w:rPr>
                <w:rFonts w:ascii="宋体" w:hAnsi="宋体" w:cs="宋体"/>
                <w:b/>
                <w:bCs/>
                <w:sz w:val="24"/>
                <w:szCs w:val="24"/>
              </w:rPr>
            </w:pPr>
            <w:r>
              <w:rPr>
                <w:rFonts w:ascii="宋体" w:hAnsi="宋体" w:cs="宋体" w:hint="eastAsia"/>
                <w:b/>
                <w:bCs/>
                <w:sz w:val="24"/>
                <w:szCs w:val="24"/>
              </w:rPr>
              <w:t>2</w:t>
            </w:r>
            <w:r>
              <w:rPr>
                <w:rFonts w:ascii="宋体" w:hAnsi="宋体" w:cs="宋体"/>
                <w:b/>
                <w:bCs/>
                <w:sz w:val="24"/>
                <w:szCs w:val="24"/>
              </w:rPr>
              <w:t>021</w:t>
            </w:r>
            <w:r>
              <w:rPr>
                <w:rFonts w:ascii="宋体" w:hAnsi="宋体" w:cs="宋体" w:hint="eastAsia"/>
                <w:b/>
                <w:bCs/>
                <w:sz w:val="24"/>
                <w:szCs w:val="24"/>
              </w:rPr>
              <w:t>年1</w:t>
            </w:r>
            <w:r>
              <w:rPr>
                <w:rFonts w:ascii="宋体" w:hAnsi="宋体" w:cs="宋体"/>
                <w:b/>
                <w:bCs/>
                <w:sz w:val="24"/>
                <w:szCs w:val="24"/>
              </w:rPr>
              <w:t>1</w:t>
            </w:r>
            <w:r>
              <w:rPr>
                <w:rFonts w:ascii="宋体" w:hAnsi="宋体" w:cs="宋体" w:hint="eastAsia"/>
                <w:b/>
                <w:bCs/>
                <w:sz w:val="24"/>
                <w:szCs w:val="24"/>
              </w:rPr>
              <w:t>月</w:t>
            </w:r>
            <w:r w:rsidR="00606426">
              <w:rPr>
                <w:rFonts w:ascii="宋体" w:hAnsi="宋体" w:cs="宋体" w:hint="eastAsia"/>
                <w:b/>
                <w:bCs/>
                <w:sz w:val="24"/>
                <w:szCs w:val="24"/>
              </w:rPr>
              <w:t>10</w:t>
            </w:r>
            <w:r>
              <w:rPr>
                <w:rFonts w:ascii="宋体" w:hAnsi="宋体" w:cs="宋体" w:hint="eastAsia"/>
                <w:b/>
                <w:bCs/>
                <w:sz w:val="24"/>
                <w:szCs w:val="24"/>
              </w:rPr>
              <w:t>日</w:t>
            </w:r>
          </w:p>
        </w:tc>
        <w:tc>
          <w:tcPr>
            <w:tcW w:w="1639" w:type="dxa"/>
            <w:shd w:val="clear" w:color="auto" w:fill="auto"/>
            <w:vAlign w:val="center"/>
          </w:tcPr>
          <w:p w14:paraId="4C963EE7" w14:textId="77777777" w:rsidR="00FC0457" w:rsidRPr="00012F57" w:rsidRDefault="00FC0457" w:rsidP="00D9618A">
            <w:pPr>
              <w:adjustRightInd/>
              <w:spacing w:line="400" w:lineRule="exact"/>
              <w:ind w:firstLineChars="0" w:firstLine="0"/>
              <w:jc w:val="center"/>
              <w:textAlignment w:val="auto"/>
              <w:rPr>
                <w:rFonts w:ascii="宋体" w:hAnsi="宋体" w:cs="宋体"/>
                <w:b/>
                <w:bCs/>
                <w:sz w:val="24"/>
                <w:szCs w:val="24"/>
              </w:rPr>
            </w:pPr>
            <w:r>
              <w:rPr>
                <w:rFonts w:ascii="宋体" w:hAnsi="宋体" w:cs="宋体" w:hint="eastAsia"/>
                <w:b/>
                <w:bCs/>
                <w:sz w:val="24"/>
                <w:szCs w:val="24"/>
              </w:rPr>
              <w:t>实验类型</w:t>
            </w:r>
          </w:p>
        </w:tc>
        <w:tc>
          <w:tcPr>
            <w:tcW w:w="2927" w:type="dxa"/>
            <w:shd w:val="clear" w:color="auto" w:fill="auto"/>
            <w:vAlign w:val="center"/>
          </w:tcPr>
          <w:p w14:paraId="3AF80CE5" w14:textId="4741EF56" w:rsidR="00FC0457" w:rsidRPr="00FC0457" w:rsidRDefault="00FC0457" w:rsidP="00D9618A">
            <w:pPr>
              <w:adjustRightInd/>
              <w:spacing w:line="400" w:lineRule="exact"/>
              <w:ind w:firstLineChars="0" w:firstLine="0"/>
              <w:jc w:val="center"/>
              <w:textAlignment w:val="auto"/>
              <w:rPr>
                <w:rFonts w:ascii="宋体" w:hAnsi="宋体" w:cs="宋体"/>
                <w:b/>
                <w:bCs/>
                <w:sz w:val="18"/>
                <w:szCs w:val="18"/>
              </w:rPr>
            </w:pPr>
            <w:r w:rsidRPr="00FC0457">
              <w:rPr>
                <w:rFonts w:ascii="宋体" w:hAnsi="宋体" w:cs="宋体" w:hint="eastAsia"/>
                <w:b/>
                <w:bCs/>
                <w:sz w:val="18"/>
                <w:szCs w:val="18"/>
              </w:rPr>
              <w:t>□验证性</w:t>
            </w:r>
            <w:r>
              <w:rPr>
                <w:rFonts w:ascii="宋体" w:hAnsi="宋体" w:cs="宋体" w:hint="eastAsia"/>
                <w:b/>
                <w:bCs/>
                <w:sz w:val="18"/>
                <w:szCs w:val="18"/>
              </w:rPr>
              <w:t xml:space="preserve"> </w:t>
            </w:r>
            <w:r>
              <w:rPr>
                <w:rFonts w:ascii="宋体" w:hAnsi="宋体" w:cs="宋体"/>
                <w:b/>
                <w:bCs/>
                <w:sz w:val="18"/>
                <w:szCs w:val="18"/>
              </w:rPr>
              <w:t xml:space="preserve">  </w:t>
            </w:r>
            <w:r w:rsidRPr="00FC0457">
              <w:rPr>
                <w:rFonts w:ascii="宋体" w:hAnsi="宋体" w:cs="宋体" w:hint="eastAsia"/>
                <w:b/>
                <w:bCs/>
                <w:sz w:val="18"/>
                <w:szCs w:val="18"/>
              </w:rPr>
              <w:t>□</w:t>
            </w:r>
            <w:r>
              <w:rPr>
                <w:rFonts w:ascii="宋体" w:hAnsi="宋体" w:cs="宋体" w:hint="eastAsia"/>
                <w:b/>
                <w:bCs/>
                <w:sz w:val="18"/>
                <w:szCs w:val="18"/>
              </w:rPr>
              <w:t xml:space="preserve">设计性 </w:t>
            </w:r>
            <w:r>
              <w:rPr>
                <w:rFonts w:ascii="宋体" w:hAnsi="宋体" w:cs="宋体"/>
                <w:b/>
                <w:bCs/>
                <w:sz w:val="18"/>
                <w:szCs w:val="18"/>
              </w:rPr>
              <w:t xml:space="preserve"> </w:t>
            </w:r>
            <w:r w:rsidRPr="00FC0457">
              <w:rPr>
                <w:rFonts w:ascii="宋体" w:hAnsi="宋体" w:cs="宋体" w:hint="eastAsia"/>
                <w:b/>
                <w:bCs/>
                <w:sz w:val="18"/>
                <w:szCs w:val="18"/>
              </w:rPr>
              <w:t>□</w:t>
            </w:r>
            <w:r>
              <w:rPr>
                <w:rFonts w:ascii="宋体" w:hAnsi="宋体" w:cs="宋体" w:hint="eastAsia"/>
                <w:b/>
                <w:bCs/>
                <w:sz w:val="18"/>
                <w:szCs w:val="18"/>
              </w:rPr>
              <w:t>综合性</w:t>
            </w:r>
          </w:p>
        </w:tc>
      </w:tr>
    </w:tbl>
    <w:p w14:paraId="1462095A" w14:textId="04B11F8C" w:rsidR="00225535" w:rsidRDefault="00D9618A" w:rsidP="00D9618A">
      <w:pPr>
        <w:pStyle w:val="1"/>
      </w:pPr>
      <w:r>
        <w:rPr>
          <w:noProof/>
        </w:rPr>
        <mc:AlternateContent>
          <mc:Choice Requires="wps">
            <w:drawing>
              <wp:anchor distT="45720" distB="45720" distL="114300" distR="114300" simplePos="0" relativeHeight="251654144" behindDoc="1" locked="0" layoutInCell="1" allowOverlap="1" wp14:anchorId="7F095DF6" wp14:editId="1A13E86C">
                <wp:simplePos x="0" y="0"/>
                <wp:positionH relativeFrom="column">
                  <wp:posOffset>5154180</wp:posOffset>
                </wp:positionH>
                <wp:positionV relativeFrom="paragraph">
                  <wp:posOffset>-274378</wp:posOffset>
                </wp:positionV>
                <wp:extent cx="325582" cy="297873"/>
                <wp:effectExtent l="0" t="0" r="17780" b="2603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82" cy="297873"/>
                        </a:xfrm>
                        <a:prstGeom prst="rect">
                          <a:avLst/>
                        </a:prstGeom>
                        <a:solidFill>
                          <a:srgbClr val="FFFFFF"/>
                        </a:solidFill>
                        <a:ln w="9525">
                          <a:solidFill>
                            <a:srgbClr val="FFFFFF"/>
                          </a:solidFill>
                          <a:miter lim="800000"/>
                          <a:headEnd/>
                          <a:tailEnd/>
                        </a:ln>
                      </wps:spPr>
                      <wps:txbx>
                        <w:txbxContent>
                          <w:p w14:paraId="1F3E5A5B" w14:textId="77777777" w:rsidR="00CB7B74" w:rsidRDefault="00CB7B74" w:rsidP="00D9618A">
                            <w:pPr>
                              <w:ind w:firstLineChars="0" w:firstLine="0"/>
                            </w:pPr>
                            <w:r>
                              <w:rPr>
                                <w:rFonts w:ascii="Segoe UI Emoji" w:hAnsi="Segoe UI Emoji" w:cs="Segoe UI Emoji" w:hint="eastAsia"/>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95DF6" id="_x0000_t202" coordsize="21600,21600" o:spt="202" path="m,l,21600r21600,l21600,xe">
                <v:stroke joinstyle="miter"/>
                <v:path gradientshapeok="t" o:connecttype="rect"/>
              </v:shapetype>
              <v:shape id="文本框 2" o:spid="_x0000_s1026" type="#_x0000_t202" style="position:absolute;left:0;text-align:left;margin-left:405.85pt;margin-top:-21.6pt;width:25.65pt;height:23.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" strokecolor="white">
                <v:textbox>
                  <w:txbxContent>
                    <w:p w14:paraId="1F3E5A5B" w14:textId="77777777" w:rsidR="00CB7B74" w:rsidRDefault="00CB7B74" w:rsidP="00D9618A">
                      <w:pPr>
                        <w:ind w:firstLineChars="0" w:firstLine="0"/>
                      </w:pPr>
                      <w:r>
                        <w:rPr>
                          <w:rFonts w:ascii="Segoe UI Emoji" w:hAnsi="Segoe UI Emoji" w:cs="Segoe UI Emoji" w:hint="eastAsia"/>
                        </w:rPr>
                        <w:t>✔</w:t>
                      </w:r>
                    </w:p>
                  </w:txbxContent>
                </v:textbox>
              </v:shape>
            </w:pict>
          </mc:Fallback>
        </mc:AlternateContent>
      </w:r>
      <w:r w:rsidR="001C52D1">
        <w:rPr>
          <w:rFonts w:hint="eastAsia"/>
        </w:rPr>
        <w:t>一、</w:t>
      </w:r>
      <w:r w:rsidR="000A0CF3" w:rsidRPr="000F161E">
        <w:rPr>
          <w:rFonts w:hint="eastAsia"/>
        </w:rPr>
        <w:t>实验</w:t>
      </w:r>
      <w:r w:rsidR="001C6D93">
        <w:rPr>
          <w:rFonts w:hint="eastAsia"/>
        </w:rPr>
        <w:t>目的</w:t>
      </w:r>
      <w:r w:rsidR="00225535" w:rsidRPr="000F161E">
        <w:rPr>
          <w:rFonts w:hint="eastAsia"/>
        </w:rPr>
        <w:t>：</w:t>
      </w:r>
    </w:p>
    <w:p w14:paraId="1FDFB8A3" w14:textId="2835FCBA" w:rsidR="00606426" w:rsidRDefault="00606426" w:rsidP="00606426">
      <w:pPr>
        <w:pStyle w:val="ad"/>
        <w:numPr>
          <w:ilvl w:val="0"/>
          <w:numId w:val="9"/>
        </w:numPr>
        <w:ind w:firstLineChars="0"/>
      </w:pPr>
      <w:r>
        <w:rPr>
          <w:rFonts w:hint="eastAsia"/>
        </w:rPr>
        <w:t>学会识别常用电路元件的方法。</w:t>
      </w:r>
    </w:p>
    <w:p w14:paraId="64BB0A72" w14:textId="74E3C94A" w:rsidR="00606426" w:rsidRDefault="00606426" w:rsidP="00606426">
      <w:pPr>
        <w:pStyle w:val="ad"/>
        <w:numPr>
          <w:ilvl w:val="0"/>
          <w:numId w:val="9"/>
        </w:numPr>
        <w:ind w:firstLineChars="0"/>
      </w:pPr>
      <w:r>
        <w:rPr>
          <w:rFonts w:hint="eastAsia"/>
        </w:rPr>
        <w:t>掌握线性电阻、非线性电阻元件伏安特性的测绘。</w:t>
      </w:r>
    </w:p>
    <w:p w14:paraId="684D2AA9" w14:textId="76F31387" w:rsidR="00606426" w:rsidRPr="00ED7CA4" w:rsidRDefault="00606426" w:rsidP="00606426">
      <w:pPr>
        <w:pStyle w:val="ad"/>
        <w:numPr>
          <w:ilvl w:val="0"/>
          <w:numId w:val="9"/>
        </w:numPr>
        <w:ind w:firstLineChars="0"/>
      </w:pPr>
      <w:r>
        <w:rPr>
          <w:rFonts w:hint="eastAsia"/>
        </w:rPr>
        <w:t>掌握实验台上直流电工仪表和设备的使用方法。</w:t>
      </w:r>
    </w:p>
    <w:p w14:paraId="5C6F0E32" w14:textId="6EEE7AB7" w:rsidR="00ED7CA4" w:rsidRPr="00ED7CA4" w:rsidRDefault="001C52D1" w:rsidP="00D9618A">
      <w:pPr>
        <w:pStyle w:val="1"/>
      </w:pPr>
      <w:r>
        <w:rPr>
          <w:rFonts w:hint="eastAsia"/>
        </w:rPr>
        <w:t>二、</w:t>
      </w:r>
      <w:r w:rsidR="000A0CF3" w:rsidRPr="000F161E">
        <w:rPr>
          <w:rFonts w:hint="eastAsia"/>
        </w:rPr>
        <w:t>实验</w:t>
      </w:r>
      <w:r w:rsidR="001C6D93">
        <w:rPr>
          <w:rFonts w:hint="eastAsia"/>
        </w:rPr>
        <w:t>原理</w:t>
      </w:r>
      <w:r w:rsidR="00225535" w:rsidRPr="000F161E">
        <w:rPr>
          <w:rFonts w:hint="eastAsia"/>
        </w:rPr>
        <w:t>：</w:t>
      </w:r>
    </w:p>
    <w:p w14:paraId="2AFB9678" w14:textId="76BDA6A6" w:rsidR="00606426" w:rsidRDefault="00606426" w:rsidP="00606426">
      <w:pPr>
        <w:spacing w:line="360" w:lineRule="auto"/>
        <w:ind w:firstLine="420"/>
      </w:pPr>
      <w:r>
        <w:rPr>
          <w:noProof/>
          <w:spacing w:val="-4"/>
        </w:rPr>
        <w:drawing>
          <wp:anchor distT="0" distB="0" distL="114300" distR="114300" simplePos="0" relativeHeight="251669504" behindDoc="0" locked="0" layoutInCell="1" allowOverlap="1" wp14:anchorId="53F6F668" wp14:editId="5515D6D8">
            <wp:simplePos x="0" y="0"/>
            <wp:positionH relativeFrom="margin">
              <wp:align>center</wp:align>
            </wp:positionH>
            <wp:positionV relativeFrom="paragraph">
              <wp:posOffset>862330</wp:posOffset>
            </wp:positionV>
            <wp:extent cx="2126615" cy="1897380"/>
            <wp:effectExtent l="0" t="0" r="6985"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6615" cy="189738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rPr>
        <w:t xml:space="preserve">　任何一个二端元件的特性可用该元件上的端电压</w:t>
      </w:r>
      <w:r>
        <w:rPr>
          <w:rFonts w:hint="eastAsia"/>
        </w:rPr>
        <w:t xml:space="preserve">U </w:t>
      </w:r>
      <w:r>
        <w:rPr>
          <w:rFonts w:hint="eastAsia"/>
        </w:rPr>
        <w:t>与通过该元件的电流</w:t>
      </w:r>
      <w:r>
        <w:rPr>
          <w:rFonts w:hint="eastAsia"/>
        </w:rPr>
        <w:t>I</w:t>
      </w:r>
      <w:r>
        <w:rPr>
          <w:rFonts w:hint="eastAsia"/>
        </w:rPr>
        <w:t>之间的函数关系</w:t>
      </w:r>
      <w:r>
        <w:rPr>
          <w:rFonts w:hint="eastAsia"/>
        </w:rPr>
        <w:t>I</w:t>
      </w:r>
      <w:r>
        <w:rPr>
          <w:rFonts w:hint="eastAsia"/>
        </w:rPr>
        <w:t>＝</w:t>
      </w:r>
      <w:r>
        <w:rPr>
          <w:rFonts w:hint="eastAsia"/>
        </w:rPr>
        <w:t>f(U)</w:t>
      </w:r>
      <w:r>
        <w:rPr>
          <w:rFonts w:hint="eastAsia"/>
        </w:rPr>
        <w:t>来表示，即用</w:t>
      </w:r>
      <w:r>
        <w:rPr>
          <w:rFonts w:hint="eastAsia"/>
        </w:rPr>
        <w:t xml:space="preserve">I-U </w:t>
      </w:r>
      <w:r>
        <w:rPr>
          <w:rFonts w:hint="eastAsia"/>
        </w:rPr>
        <w:t>平面上的一条曲线来表征，这条曲线称为该元件的伏安特性曲线。</w:t>
      </w:r>
    </w:p>
    <w:p w14:paraId="64AF1867" w14:textId="6CF4E266" w:rsidR="00606426" w:rsidRDefault="00606426" w:rsidP="00844EAC">
      <w:pPr>
        <w:spacing w:line="360" w:lineRule="auto"/>
        <w:ind w:firstLineChars="1800" w:firstLine="3780"/>
      </w:pPr>
      <w:r>
        <w:rPr>
          <w:rFonts w:hint="eastAsia"/>
        </w:rPr>
        <w:t>图</w:t>
      </w:r>
      <w:r>
        <w:rPr>
          <w:rFonts w:hint="eastAsia"/>
        </w:rPr>
        <w:t>3-1</w:t>
      </w:r>
      <w:r w:rsidR="00844EAC">
        <w:t xml:space="preserve">   </w:t>
      </w:r>
    </w:p>
    <w:p w14:paraId="5F6DCED6" w14:textId="1E1FA27F" w:rsidR="00606426" w:rsidRPr="00606426" w:rsidRDefault="00606426" w:rsidP="00606426">
      <w:pPr>
        <w:spacing w:line="360" w:lineRule="auto"/>
        <w:ind w:firstLine="412"/>
        <w:rPr>
          <w:spacing w:val="-4"/>
        </w:rPr>
      </w:pPr>
      <w:r>
        <w:rPr>
          <w:rFonts w:hint="eastAsia"/>
          <w:spacing w:val="-4"/>
        </w:rPr>
        <w:t xml:space="preserve">1. </w:t>
      </w:r>
      <w:r>
        <w:rPr>
          <w:rFonts w:hint="eastAsia"/>
          <w:spacing w:val="-4"/>
        </w:rPr>
        <w:t>线性电阻器的伏安特性曲线是一条</w:t>
      </w:r>
      <w:r>
        <w:rPr>
          <w:rFonts w:hint="eastAsia"/>
        </w:rPr>
        <w:t>通过坐标原点的直线，如图</w:t>
      </w:r>
      <w:r>
        <w:rPr>
          <w:rFonts w:hint="eastAsia"/>
        </w:rPr>
        <w:t>3-1</w:t>
      </w:r>
      <w:r>
        <w:rPr>
          <w:rFonts w:hint="eastAsia"/>
        </w:rPr>
        <w:t>中</w:t>
      </w:r>
      <w:r>
        <w:rPr>
          <w:rFonts w:hint="eastAsia"/>
        </w:rPr>
        <w:t>a</w:t>
      </w:r>
      <w:r>
        <w:rPr>
          <w:rFonts w:hint="eastAsia"/>
        </w:rPr>
        <w:t>所示，该直线的斜率等于该电阻器的电阻值。</w:t>
      </w:r>
    </w:p>
    <w:p w14:paraId="20F0B4EF" w14:textId="77777777" w:rsidR="00606426" w:rsidRDefault="00606426" w:rsidP="00606426">
      <w:pPr>
        <w:spacing w:line="360" w:lineRule="auto"/>
        <w:ind w:firstLine="420"/>
      </w:pPr>
      <w:r>
        <w:rPr>
          <w:rFonts w:hint="eastAsia"/>
        </w:rPr>
        <w:t xml:space="preserve">2. </w:t>
      </w:r>
      <w:r>
        <w:rPr>
          <w:rFonts w:hint="eastAsia"/>
        </w:rPr>
        <w:t>一般的白炽灯在工作时灯丝处于高温状态，</w:t>
      </w:r>
      <w:r>
        <w:rPr>
          <w:rFonts w:hint="eastAsia"/>
        </w:rPr>
        <w:t xml:space="preserve"> </w:t>
      </w:r>
      <w:r>
        <w:rPr>
          <w:rFonts w:hint="eastAsia"/>
        </w:rPr>
        <w:t>其灯丝电阻随着温度的升高而增大，通过白炽灯的电流越大，其温度</w:t>
      </w:r>
      <w:r>
        <w:rPr>
          <w:rFonts w:hint="eastAsia"/>
          <w:spacing w:val="-2"/>
        </w:rPr>
        <w:t>越高，阻值也越大，一般灯泡的“冷电阻”</w:t>
      </w:r>
      <w:r>
        <w:t xml:space="preserve"> </w:t>
      </w:r>
      <w:r>
        <w:rPr>
          <w:rFonts w:hint="eastAsia"/>
        </w:rPr>
        <w:t>与“热电阻”的阻值可相差几倍至十几倍，所以它的伏安特性如图</w:t>
      </w:r>
      <w:r>
        <w:rPr>
          <w:rFonts w:hint="eastAsia"/>
        </w:rPr>
        <w:t>3-1</w:t>
      </w:r>
      <w:r>
        <w:rPr>
          <w:rFonts w:hint="eastAsia"/>
        </w:rPr>
        <w:t>中</w:t>
      </w:r>
      <w:r>
        <w:rPr>
          <w:rFonts w:hint="eastAsia"/>
        </w:rPr>
        <w:t>b</w:t>
      </w:r>
      <w:r>
        <w:rPr>
          <w:rFonts w:hint="eastAsia"/>
        </w:rPr>
        <w:t>曲线所示。</w:t>
      </w:r>
    </w:p>
    <w:p w14:paraId="1E24A30B" w14:textId="2741C35E" w:rsidR="00606426" w:rsidRDefault="00606426" w:rsidP="00606426">
      <w:pPr>
        <w:spacing w:line="360" w:lineRule="auto"/>
        <w:ind w:firstLine="420"/>
      </w:pPr>
      <w:r>
        <w:rPr>
          <w:rFonts w:hint="eastAsia"/>
        </w:rPr>
        <w:t xml:space="preserve">3. </w:t>
      </w:r>
      <w:r>
        <w:rPr>
          <w:rFonts w:hint="eastAsia"/>
        </w:rPr>
        <w:t>一般的半导体二极管是一个非线性电阻元件，其伏安特性如图</w:t>
      </w:r>
      <w:r>
        <w:rPr>
          <w:rFonts w:hint="eastAsia"/>
        </w:rPr>
        <w:t>3-1</w:t>
      </w:r>
      <w:r>
        <w:rPr>
          <w:rFonts w:hint="eastAsia"/>
        </w:rPr>
        <w:t>中</w:t>
      </w:r>
      <w:r>
        <w:rPr>
          <w:rFonts w:hint="eastAsia"/>
        </w:rPr>
        <w:t xml:space="preserve"> c</w:t>
      </w:r>
      <w:r>
        <w:rPr>
          <w:rFonts w:hint="eastAsia"/>
        </w:rPr>
        <w:t>所示。正向压降很小（一般的</w:t>
      </w:r>
      <w:proofErr w:type="gramStart"/>
      <w:r>
        <w:rPr>
          <w:rFonts w:hint="eastAsia"/>
        </w:rPr>
        <w:t>锗管约</w:t>
      </w:r>
      <w:proofErr w:type="gramEnd"/>
      <w:r>
        <w:rPr>
          <w:rFonts w:hint="eastAsia"/>
        </w:rPr>
        <w:t>为</w:t>
      </w:r>
      <w:r>
        <w:rPr>
          <w:rFonts w:hint="eastAsia"/>
        </w:rPr>
        <w:t>0.2</w:t>
      </w:r>
      <w:r>
        <w:rPr>
          <w:rFonts w:hint="eastAsia"/>
        </w:rPr>
        <w:t>～</w:t>
      </w:r>
      <w:r>
        <w:rPr>
          <w:rFonts w:hint="eastAsia"/>
        </w:rPr>
        <w:t>0.3V</w:t>
      </w:r>
      <w:r>
        <w:rPr>
          <w:rFonts w:hint="eastAsia"/>
        </w:rPr>
        <w:t>，硅管约为</w:t>
      </w:r>
      <w:r>
        <w:rPr>
          <w:rFonts w:hint="eastAsia"/>
        </w:rPr>
        <w:t>0.5</w:t>
      </w:r>
      <w:r>
        <w:rPr>
          <w:rFonts w:hint="eastAsia"/>
        </w:rPr>
        <w:t>～</w:t>
      </w:r>
      <w:r>
        <w:rPr>
          <w:rFonts w:hint="eastAsia"/>
        </w:rPr>
        <w:t>0.7V</w:t>
      </w:r>
      <w:r>
        <w:rPr>
          <w:rFonts w:hint="eastAsia"/>
        </w:rPr>
        <w:t>），正向电流随正向压降的升高而急骤上升，而反向电压从</w:t>
      </w:r>
      <w:proofErr w:type="gramStart"/>
      <w:r>
        <w:rPr>
          <w:rFonts w:hint="eastAsia"/>
        </w:rPr>
        <w:t>零一直</w:t>
      </w:r>
      <w:proofErr w:type="gramEnd"/>
      <w:r>
        <w:rPr>
          <w:rFonts w:hint="eastAsia"/>
        </w:rPr>
        <w:t>增加到十多至几十伏时，其反向电流增加很小，粗略地可视为零。可见，二极管具有单向导电性，但反向电压加得过高，超过管子的极限值，则会导致管子击穿损坏。</w:t>
      </w:r>
    </w:p>
    <w:p w14:paraId="7E8F9317" w14:textId="77777777" w:rsidR="00606426" w:rsidRDefault="00606426" w:rsidP="00606426">
      <w:pPr>
        <w:spacing w:line="360" w:lineRule="auto"/>
        <w:ind w:firstLine="420"/>
      </w:pPr>
      <w:r>
        <w:rPr>
          <w:rFonts w:hint="eastAsia"/>
        </w:rPr>
        <w:t xml:space="preserve">4. </w:t>
      </w:r>
      <w:r>
        <w:rPr>
          <w:rFonts w:hint="eastAsia"/>
        </w:rPr>
        <w:t>稳压二极管是一种特殊的半导体二极管，其正向特性与普通二极管类似，但其反向特性较特别，如图</w:t>
      </w:r>
      <w:r>
        <w:rPr>
          <w:rFonts w:hint="eastAsia"/>
        </w:rPr>
        <w:t>3-1</w:t>
      </w:r>
      <w:r>
        <w:rPr>
          <w:rFonts w:hint="eastAsia"/>
        </w:rPr>
        <w:t>中</w:t>
      </w:r>
      <w:r>
        <w:rPr>
          <w:rFonts w:hint="eastAsia"/>
        </w:rPr>
        <w:t>d</w:t>
      </w:r>
      <w:r>
        <w:rPr>
          <w:rFonts w:hint="eastAsia"/>
        </w:rPr>
        <w:t>所示。在反向电压开始增加时，其反向电流几乎为零，但当电压增加</w:t>
      </w:r>
      <w:r>
        <w:rPr>
          <w:rFonts w:hint="eastAsia"/>
        </w:rPr>
        <w:lastRenderedPageBreak/>
        <w:t>到某一数值时（称为管子的稳压值，有各种不同</w:t>
      </w:r>
      <w:proofErr w:type="gramStart"/>
      <w:r>
        <w:rPr>
          <w:rFonts w:hint="eastAsia"/>
        </w:rPr>
        <w:t>稳压值</w:t>
      </w:r>
      <w:proofErr w:type="gramEnd"/>
      <w:r>
        <w:rPr>
          <w:rFonts w:hint="eastAsia"/>
        </w:rPr>
        <w:t>的稳压管）电流将突然增加，以后它的端电压将基本维持恒定，当外加的反向电压继续升高时其端电压仅有少量增加。</w:t>
      </w:r>
    </w:p>
    <w:p w14:paraId="4BC51711" w14:textId="0F6AEE07" w:rsidR="000C5BBB" w:rsidRPr="00606426" w:rsidRDefault="00606426" w:rsidP="00606426">
      <w:pPr>
        <w:spacing w:line="360" w:lineRule="auto"/>
        <w:ind w:firstLine="420"/>
      </w:pPr>
      <w:r>
        <w:rPr>
          <w:rFonts w:hint="eastAsia"/>
        </w:rPr>
        <w:t>注意：流过二极管或稳压二极管的电流不能超过管子的极限值，否则管子会被烧坏。</w:t>
      </w:r>
    </w:p>
    <w:p w14:paraId="02BF0029" w14:textId="6D7341FF" w:rsidR="00225535" w:rsidRDefault="001C52D1" w:rsidP="000C5BBB">
      <w:pPr>
        <w:pStyle w:val="1"/>
      </w:pPr>
      <w:r>
        <w:rPr>
          <w:rFonts w:hint="eastAsia"/>
        </w:rPr>
        <w:t>三、</w:t>
      </w:r>
      <w:r w:rsidR="000A0CF3" w:rsidRPr="000F161E">
        <w:rPr>
          <w:rFonts w:hint="eastAsia"/>
        </w:rPr>
        <w:t>实验</w:t>
      </w:r>
      <w:r w:rsidR="001C6D93">
        <w:rPr>
          <w:rFonts w:hint="eastAsia"/>
        </w:rPr>
        <w:t>硬件</w:t>
      </w:r>
      <w:r w:rsidR="00225535" w:rsidRPr="000F161E">
        <w:rPr>
          <w:rFonts w:hint="eastAsia"/>
        </w:rPr>
        <w:t>：</w:t>
      </w:r>
    </w:p>
    <w:p w14:paraId="79B7B26B" w14:textId="77777777" w:rsidR="00A237E9" w:rsidRPr="00A237E9" w:rsidRDefault="00A237E9" w:rsidP="00A237E9">
      <w:pPr>
        <w:ind w:firstLine="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
        <w:gridCol w:w="2234"/>
        <w:gridCol w:w="2409"/>
        <w:gridCol w:w="1112"/>
        <w:gridCol w:w="1668"/>
      </w:tblGrid>
      <w:tr w:rsidR="00606426" w14:paraId="4A624713" w14:textId="77777777" w:rsidTr="00606426">
        <w:trPr>
          <w:trHeight w:val="437"/>
          <w:jc w:val="center"/>
        </w:trPr>
        <w:tc>
          <w:tcPr>
            <w:tcW w:w="842" w:type="dxa"/>
            <w:vAlign w:val="center"/>
          </w:tcPr>
          <w:p w14:paraId="735F4848" w14:textId="77777777" w:rsidR="00606426" w:rsidRDefault="00606426" w:rsidP="00606426">
            <w:pPr>
              <w:spacing w:line="360" w:lineRule="auto"/>
              <w:ind w:firstLineChars="0" w:firstLine="0"/>
              <w:jc w:val="center"/>
            </w:pPr>
            <w:r>
              <w:rPr>
                <w:rFonts w:hint="eastAsia"/>
              </w:rPr>
              <w:t>序号</w:t>
            </w:r>
          </w:p>
        </w:tc>
        <w:tc>
          <w:tcPr>
            <w:tcW w:w="2234" w:type="dxa"/>
            <w:vAlign w:val="center"/>
          </w:tcPr>
          <w:p w14:paraId="2964DBA8" w14:textId="633322BF" w:rsidR="00606426" w:rsidRDefault="00606426" w:rsidP="00606426">
            <w:pPr>
              <w:spacing w:line="360" w:lineRule="auto"/>
              <w:ind w:firstLineChars="0" w:firstLine="0"/>
              <w:jc w:val="center"/>
            </w:pPr>
            <w:r>
              <w:rPr>
                <w:rFonts w:hint="eastAsia"/>
              </w:rPr>
              <w:t>名称</w:t>
            </w:r>
          </w:p>
        </w:tc>
        <w:tc>
          <w:tcPr>
            <w:tcW w:w="2409" w:type="dxa"/>
            <w:vAlign w:val="center"/>
          </w:tcPr>
          <w:p w14:paraId="1D4B8C48" w14:textId="77777777" w:rsidR="00606426" w:rsidRDefault="00606426" w:rsidP="00606426">
            <w:pPr>
              <w:spacing w:line="360" w:lineRule="auto"/>
              <w:ind w:firstLineChars="0" w:firstLine="0"/>
              <w:jc w:val="center"/>
            </w:pPr>
            <w:r>
              <w:rPr>
                <w:rFonts w:hint="eastAsia"/>
              </w:rPr>
              <w:t>型号与规格</w:t>
            </w:r>
          </w:p>
        </w:tc>
        <w:tc>
          <w:tcPr>
            <w:tcW w:w="1112" w:type="dxa"/>
            <w:vAlign w:val="center"/>
          </w:tcPr>
          <w:p w14:paraId="76516E3C" w14:textId="77777777" w:rsidR="00606426" w:rsidRDefault="00606426" w:rsidP="00606426">
            <w:pPr>
              <w:spacing w:line="360" w:lineRule="auto"/>
              <w:ind w:firstLineChars="0" w:firstLine="0"/>
              <w:jc w:val="center"/>
            </w:pPr>
            <w:r>
              <w:rPr>
                <w:rFonts w:hint="eastAsia"/>
              </w:rPr>
              <w:t>数量</w:t>
            </w:r>
          </w:p>
        </w:tc>
        <w:tc>
          <w:tcPr>
            <w:tcW w:w="1668" w:type="dxa"/>
            <w:vAlign w:val="center"/>
          </w:tcPr>
          <w:p w14:paraId="2CFEE9F6" w14:textId="77777777" w:rsidR="00606426" w:rsidRDefault="00606426" w:rsidP="00606426">
            <w:pPr>
              <w:spacing w:line="360" w:lineRule="auto"/>
              <w:ind w:firstLineChars="0" w:firstLine="0"/>
              <w:jc w:val="center"/>
            </w:pPr>
            <w:r>
              <w:rPr>
                <w:rFonts w:hint="eastAsia"/>
              </w:rPr>
              <w:t>备注</w:t>
            </w:r>
          </w:p>
        </w:tc>
      </w:tr>
      <w:tr w:rsidR="00606426" w14:paraId="69094DBC" w14:textId="77777777" w:rsidTr="00606426">
        <w:trPr>
          <w:trHeight w:val="437"/>
          <w:jc w:val="center"/>
        </w:trPr>
        <w:tc>
          <w:tcPr>
            <w:tcW w:w="842" w:type="dxa"/>
            <w:vAlign w:val="center"/>
          </w:tcPr>
          <w:p w14:paraId="374D9366" w14:textId="77777777" w:rsidR="00606426" w:rsidRDefault="00606426" w:rsidP="00606426">
            <w:pPr>
              <w:spacing w:line="360" w:lineRule="auto"/>
              <w:ind w:firstLineChars="0" w:firstLine="0"/>
              <w:jc w:val="center"/>
            </w:pPr>
            <w:r>
              <w:rPr>
                <w:rFonts w:hint="eastAsia"/>
              </w:rPr>
              <w:t>1</w:t>
            </w:r>
          </w:p>
        </w:tc>
        <w:tc>
          <w:tcPr>
            <w:tcW w:w="2234" w:type="dxa"/>
            <w:vAlign w:val="center"/>
          </w:tcPr>
          <w:p w14:paraId="361C6E52" w14:textId="77777777" w:rsidR="00606426" w:rsidRDefault="00606426" w:rsidP="00606426">
            <w:pPr>
              <w:spacing w:line="360" w:lineRule="auto"/>
              <w:ind w:firstLineChars="0" w:firstLine="0"/>
              <w:jc w:val="center"/>
            </w:pPr>
            <w:r>
              <w:rPr>
                <w:rFonts w:hint="eastAsia"/>
              </w:rPr>
              <w:t>可调直流稳压电源</w:t>
            </w:r>
          </w:p>
        </w:tc>
        <w:tc>
          <w:tcPr>
            <w:tcW w:w="2409" w:type="dxa"/>
            <w:vAlign w:val="center"/>
          </w:tcPr>
          <w:p w14:paraId="7BC11774" w14:textId="77777777" w:rsidR="00606426" w:rsidRDefault="00606426" w:rsidP="00606426">
            <w:pPr>
              <w:spacing w:line="360" w:lineRule="auto"/>
              <w:ind w:firstLineChars="0" w:firstLine="0"/>
              <w:jc w:val="center"/>
            </w:pPr>
            <w:r>
              <w:rPr>
                <w:rFonts w:hint="eastAsia"/>
              </w:rPr>
              <w:t>0~30V</w:t>
            </w:r>
          </w:p>
        </w:tc>
        <w:tc>
          <w:tcPr>
            <w:tcW w:w="1112" w:type="dxa"/>
            <w:vAlign w:val="center"/>
          </w:tcPr>
          <w:p w14:paraId="39ADAAE9" w14:textId="77777777" w:rsidR="00606426" w:rsidRDefault="00606426" w:rsidP="00606426">
            <w:pPr>
              <w:spacing w:line="360" w:lineRule="auto"/>
              <w:ind w:firstLineChars="0" w:firstLine="0"/>
              <w:jc w:val="center"/>
            </w:pPr>
            <w:r>
              <w:rPr>
                <w:rFonts w:hint="eastAsia"/>
              </w:rPr>
              <w:t>1</w:t>
            </w:r>
          </w:p>
        </w:tc>
        <w:tc>
          <w:tcPr>
            <w:tcW w:w="1668" w:type="dxa"/>
            <w:vAlign w:val="center"/>
          </w:tcPr>
          <w:p w14:paraId="56828A87" w14:textId="77777777" w:rsidR="00606426" w:rsidRDefault="00606426" w:rsidP="00606426">
            <w:pPr>
              <w:spacing w:line="360" w:lineRule="auto"/>
              <w:ind w:firstLineChars="0" w:firstLine="0"/>
              <w:jc w:val="center"/>
            </w:pPr>
          </w:p>
        </w:tc>
      </w:tr>
      <w:tr w:rsidR="00606426" w14:paraId="2973F380" w14:textId="77777777" w:rsidTr="00606426">
        <w:trPr>
          <w:trHeight w:val="437"/>
          <w:jc w:val="center"/>
        </w:trPr>
        <w:tc>
          <w:tcPr>
            <w:tcW w:w="842" w:type="dxa"/>
            <w:vAlign w:val="center"/>
          </w:tcPr>
          <w:p w14:paraId="24F80655" w14:textId="77777777" w:rsidR="00606426" w:rsidRDefault="00606426" w:rsidP="00606426">
            <w:pPr>
              <w:spacing w:line="360" w:lineRule="auto"/>
              <w:ind w:firstLineChars="0" w:firstLine="0"/>
              <w:jc w:val="center"/>
            </w:pPr>
            <w:r>
              <w:rPr>
                <w:rFonts w:hint="eastAsia"/>
              </w:rPr>
              <w:t>2</w:t>
            </w:r>
          </w:p>
        </w:tc>
        <w:tc>
          <w:tcPr>
            <w:tcW w:w="2234" w:type="dxa"/>
            <w:vAlign w:val="center"/>
          </w:tcPr>
          <w:p w14:paraId="5A17A6F8" w14:textId="77777777" w:rsidR="00606426" w:rsidRDefault="00606426" w:rsidP="00606426">
            <w:pPr>
              <w:spacing w:line="360" w:lineRule="auto"/>
              <w:ind w:firstLineChars="0" w:firstLine="0"/>
              <w:jc w:val="center"/>
            </w:pPr>
            <w:r>
              <w:rPr>
                <w:rFonts w:hint="eastAsia"/>
              </w:rPr>
              <w:t>万</w:t>
            </w:r>
            <w:r>
              <w:rPr>
                <w:rFonts w:hint="eastAsia"/>
              </w:rPr>
              <w:t xml:space="preserve">  </w:t>
            </w:r>
            <w:r>
              <w:rPr>
                <w:rFonts w:hint="eastAsia"/>
              </w:rPr>
              <w:t>用</w:t>
            </w:r>
            <w:r>
              <w:rPr>
                <w:rFonts w:hint="eastAsia"/>
              </w:rPr>
              <w:t xml:space="preserve">  </w:t>
            </w:r>
            <w:r>
              <w:rPr>
                <w:rFonts w:hint="eastAsia"/>
              </w:rPr>
              <w:t>表</w:t>
            </w:r>
          </w:p>
        </w:tc>
        <w:tc>
          <w:tcPr>
            <w:tcW w:w="2409" w:type="dxa"/>
            <w:vAlign w:val="center"/>
          </w:tcPr>
          <w:p w14:paraId="586D6BDB" w14:textId="77777777" w:rsidR="00606426" w:rsidRDefault="00606426" w:rsidP="00606426">
            <w:pPr>
              <w:spacing w:line="360" w:lineRule="auto"/>
              <w:ind w:firstLineChars="0" w:firstLine="0"/>
              <w:jc w:val="center"/>
            </w:pPr>
            <w:r>
              <w:rPr>
                <w:rFonts w:hint="eastAsia"/>
              </w:rPr>
              <w:t>FM-47</w:t>
            </w:r>
            <w:r>
              <w:rPr>
                <w:rFonts w:hint="eastAsia"/>
              </w:rPr>
              <w:t>或其他</w:t>
            </w:r>
          </w:p>
        </w:tc>
        <w:tc>
          <w:tcPr>
            <w:tcW w:w="1112" w:type="dxa"/>
            <w:vAlign w:val="center"/>
          </w:tcPr>
          <w:p w14:paraId="78CFA2BF" w14:textId="77777777" w:rsidR="00606426" w:rsidRDefault="00606426" w:rsidP="00606426">
            <w:pPr>
              <w:spacing w:line="360" w:lineRule="auto"/>
              <w:ind w:firstLineChars="0" w:firstLine="0"/>
              <w:jc w:val="center"/>
            </w:pPr>
            <w:r>
              <w:rPr>
                <w:rFonts w:hint="eastAsia"/>
              </w:rPr>
              <w:t>1</w:t>
            </w:r>
          </w:p>
        </w:tc>
        <w:tc>
          <w:tcPr>
            <w:tcW w:w="1668" w:type="dxa"/>
            <w:vAlign w:val="center"/>
          </w:tcPr>
          <w:p w14:paraId="50A372B2" w14:textId="77777777" w:rsidR="00606426" w:rsidRDefault="00606426" w:rsidP="00606426">
            <w:pPr>
              <w:spacing w:line="360" w:lineRule="auto"/>
              <w:ind w:firstLineChars="0" w:firstLine="0"/>
              <w:jc w:val="center"/>
            </w:pPr>
            <w:r>
              <w:rPr>
                <w:rFonts w:hint="eastAsia"/>
              </w:rPr>
              <w:t>自备</w:t>
            </w:r>
          </w:p>
        </w:tc>
      </w:tr>
      <w:tr w:rsidR="00606426" w14:paraId="65D15B05" w14:textId="77777777" w:rsidTr="00606426">
        <w:trPr>
          <w:trHeight w:val="437"/>
          <w:jc w:val="center"/>
        </w:trPr>
        <w:tc>
          <w:tcPr>
            <w:tcW w:w="842" w:type="dxa"/>
            <w:vAlign w:val="center"/>
          </w:tcPr>
          <w:p w14:paraId="6051515C" w14:textId="77777777" w:rsidR="00606426" w:rsidRDefault="00606426" w:rsidP="00606426">
            <w:pPr>
              <w:spacing w:line="360" w:lineRule="auto"/>
              <w:ind w:firstLineChars="0" w:firstLine="0"/>
              <w:jc w:val="center"/>
            </w:pPr>
            <w:r>
              <w:rPr>
                <w:rFonts w:hint="eastAsia"/>
              </w:rPr>
              <w:t>3</w:t>
            </w:r>
          </w:p>
        </w:tc>
        <w:tc>
          <w:tcPr>
            <w:tcW w:w="2234" w:type="dxa"/>
            <w:vAlign w:val="center"/>
          </w:tcPr>
          <w:p w14:paraId="2AAB2ACA" w14:textId="77777777" w:rsidR="00606426" w:rsidRDefault="00606426" w:rsidP="00606426">
            <w:pPr>
              <w:spacing w:line="360" w:lineRule="auto"/>
              <w:ind w:firstLineChars="0" w:firstLine="0"/>
              <w:jc w:val="center"/>
            </w:pPr>
            <w:r>
              <w:rPr>
                <w:rFonts w:hint="eastAsia"/>
              </w:rPr>
              <w:t>直流数字毫安表</w:t>
            </w:r>
          </w:p>
        </w:tc>
        <w:tc>
          <w:tcPr>
            <w:tcW w:w="2409" w:type="dxa"/>
            <w:vAlign w:val="center"/>
          </w:tcPr>
          <w:p w14:paraId="03953E3C" w14:textId="77777777" w:rsidR="00606426" w:rsidRDefault="00606426" w:rsidP="00606426">
            <w:pPr>
              <w:spacing w:line="360" w:lineRule="auto"/>
              <w:ind w:firstLineChars="0" w:firstLine="0"/>
              <w:jc w:val="center"/>
            </w:pPr>
            <w:r>
              <w:rPr>
                <w:rFonts w:hint="eastAsia"/>
              </w:rPr>
              <w:t>0</w:t>
            </w:r>
            <w:r>
              <w:t>~</w:t>
            </w:r>
            <w:r>
              <w:rPr>
                <w:rFonts w:hint="eastAsia"/>
              </w:rPr>
              <w:t>2000mA</w:t>
            </w:r>
          </w:p>
        </w:tc>
        <w:tc>
          <w:tcPr>
            <w:tcW w:w="1112" w:type="dxa"/>
            <w:vAlign w:val="center"/>
          </w:tcPr>
          <w:p w14:paraId="0F8135C7" w14:textId="77777777" w:rsidR="00606426" w:rsidRDefault="00606426" w:rsidP="00606426">
            <w:pPr>
              <w:spacing w:line="360" w:lineRule="auto"/>
              <w:ind w:firstLineChars="0" w:firstLine="0"/>
              <w:jc w:val="center"/>
            </w:pPr>
            <w:r>
              <w:rPr>
                <w:rFonts w:hint="eastAsia"/>
              </w:rPr>
              <w:t>1</w:t>
            </w:r>
          </w:p>
        </w:tc>
        <w:tc>
          <w:tcPr>
            <w:tcW w:w="1668" w:type="dxa"/>
            <w:vAlign w:val="center"/>
          </w:tcPr>
          <w:p w14:paraId="6AF8CCB0" w14:textId="77777777" w:rsidR="00606426" w:rsidRDefault="00606426" w:rsidP="00606426">
            <w:pPr>
              <w:spacing w:line="360" w:lineRule="auto"/>
              <w:ind w:firstLineChars="0" w:firstLine="0"/>
              <w:jc w:val="center"/>
            </w:pPr>
            <w:r>
              <w:rPr>
                <w:rFonts w:hint="eastAsia"/>
              </w:rPr>
              <w:t>实验屏上</w:t>
            </w:r>
          </w:p>
        </w:tc>
      </w:tr>
      <w:tr w:rsidR="00606426" w14:paraId="476BE666" w14:textId="77777777" w:rsidTr="00606426">
        <w:trPr>
          <w:trHeight w:val="424"/>
          <w:jc w:val="center"/>
        </w:trPr>
        <w:tc>
          <w:tcPr>
            <w:tcW w:w="842" w:type="dxa"/>
            <w:vAlign w:val="center"/>
          </w:tcPr>
          <w:p w14:paraId="2B9DBBFD" w14:textId="77777777" w:rsidR="00606426" w:rsidRDefault="00606426" w:rsidP="00606426">
            <w:pPr>
              <w:spacing w:line="360" w:lineRule="auto"/>
              <w:ind w:firstLineChars="0" w:firstLine="0"/>
              <w:jc w:val="center"/>
            </w:pPr>
            <w:r>
              <w:rPr>
                <w:rFonts w:hint="eastAsia"/>
              </w:rPr>
              <w:t>4</w:t>
            </w:r>
          </w:p>
        </w:tc>
        <w:tc>
          <w:tcPr>
            <w:tcW w:w="2234" w:type="dxa"/>
            <w:vAlign w:val="center"/>
          </w:tcPr>
          <w:p w14:paraId="5D41A556" w14:textId="77777777" w:rsidR="00606426" w:rsidRDefault="00606426" w:rsidP="00606426">
            <w:pPr>
              <w:spacing w:line="360" w:lineRule="auto"/>
              <w:ind w:firstLineChars="0" w:firstLine="0"/>
              <w:jc w:val="center"/>
            </w:pPr>
            <w:r>
              <w:rPr>
                <w:rFonts w:hint="eastAsia"/>
              </w:rPr>
              <w:t>直流数字电压表</w:t>
            </w:r>
          </w:p>
        </w:tc>
        <w:tc>
          <w:tcPr>
            <w:tcW w:w="2409" w:type="dxa"/>
            <w:vAlign w:val="center"/>
          </w:tcPr>
          <w:p w14:paraId="3A70B892" w14:textId="77777777" w:rsidR="00606426" w:rsidRDefault="00606426" w:rsidP="00606426">
            <w:pPr>
              <w:spacing w:line="360" w:lineRule="auto"/>
              <w:ind w:firstLineChars="0" w:firstLine="0"/>
              <w:jc w:val="center"/>
            </w:pPr>
            <w:r>
              <w:rPr>
                <w:rFonts w:hint="eastAsia"/>
              </w:rPr>
              <w:t>0</w:t>
            </w:r>
            <w:r>
              <w:t>~</w:t>
            </w:r>
            <w:r>
              <w:rPr>
                <w:rFonts w:hint="eastAsia"/>
              </w:rPr>
              <w:t>200V</w:t>
            </w:r>
          </w:p>
        </w:tc>
        <w:tc>
          <w:tcPr>
            <w:tcW w:w="1112" w:type="dxa"/>
            <w:vAlign w:val="center"/>
          </w:tcPr>
          <w:p w14:paraId="11659B33" w14:textId="77777777" w:rsidR="00606426" w:rsidRDefault="00606426" w:rsidP="00606426">
            <w:pPr>
              <w:spacing w:line="360" w:lineRule="auto"/>
              <w:ind w:firstLineChars="0" w:firstLine="0"/>
              <w:jc w:val="center"/>
            </w:pPr>
            <w:r>
              <w:rPr>
                <w:rFonts w:hint="eastAsia"/>
              </w:rPr>
              <w:t>1</w:t>
            </w:r>
          </w:p>
        </w:tc>
        <w:tc>
          <w:tcPr>
            <w:tcW w:w="1668" w:type="dxa"/>
            <w:vAlign w:val="center"/>
          </w:tcPr>
          <w:p w14:paraId="01FFA50F" w14:textId="77777777" w:rsidR="00606426" w:rsidRDefault="00606426" w:rsidP="00606426">
            <w:pPr>
              <w:spacing w:line="360" w:lineRule="auto"/>
              <w:ind w:firstLineChars="0" w:firstLine="0"/>
              <w:jc w:val="center"/>
            </w:pPr>
            <w:r>
              <w:rPr>
                <w:rFonts w:hint="eastAsia"/>
              </w:rPr>
              <w:t>实验屏上</w:t>
            </w:r>
          </w:p>
        </w:tc>
      </w:tr>
      <w:tr w:rsidR="00606426" w14:paraId="653FC5A3" w14:textId="77777777" w:rsidTr="00606426">
        <w:trPr>
          <w:trHeight w:val="437"/>
          <w:jc w:val="center"/>
        </w:trPr>
        <w:tc>
          <w:tcPr>
            <w:tcW w:w="842" w:type="dxa"/>
            <w:vAlign w:val="center"/>
          </w:tcPr>
          <w:p w14:paraId="1172A882" w14:textId="77777777" w:rsidR="00606426" w:rsidRDefault="00606426" w:rsidP="00606426">
            <w:pPr>
              <w:spacing w:line="360" w:lineRule="auto"/>
              <w:ind w:firstLineChars="0" w:firstLine="0"/>
              <w:jc w:val="center"/>
            </w:pPr>
            <w:r>
              <w:rPr>
                <w:rFonts w:hint="eastAsia"/>
              </w:rPr>
              <w:t>5</w:t>
            </w:r>
          </w:p>
        </w:tc>
        <w:tc>
          <w:tcPr>
            <w:tcW w:w="2234" w:type="dxa"/>
            <w:vAlign w:val="center"/>
          </w:tcPr>
          <w:p w14:paraId="76B73859" w14:textId="77777777" w:rsidR="00606426" w:rsidRDefault="00606426" w:rsidP="00606426">
            <w:pPr>
              <w:spacing w:line="360" w:lineRule="auto"/>
              <w:ind w:firstLineChars="0" w:firstLine="0"/>
              <w:jc w:val="center"/>
            </w:pPr>
            <w:r>
              <w:rPr>
                <w:rFonts w:hint="eastAsia"/>
              </w:rPr>
              <w:t>二</w:t>
            </w:r>
            <w:r>
              <w:rPr>
                <w:rFonts w:hint="eastAsia"/>
              </w:rPr>
              <w:t xml:space="preserve">  </w:t>
            </w:r>
            <w:r>
              <w:rPr>
                <w:rFonts w:hint="eastAsia"/>
              </w:rPr>
              <w:t>极</w:t>
            </w:r>
            <w:r>
              <w:rPr>
                <w:rFonts w:hint="eastAsia"/>
              </w:rPr>
              <w:t xml:space="preserve">  </w:t>
            </w:r>
            <w:r>
              <w:rPr>
                <w:rFonts w:hint="eastAsia"/>
              </w:rPr>
              <w:t>管</w:t>
            </w:r>
          </w:p>
        </w:tc>
        <w:tc>
          <w:tcPr>
            <w:tcW w:w="2409" w:type="dxa"/>
            <w:vAlign w:val="center"/>
          </w:tcPr>
          <w:p w14:paraId="6DF9A637" w14:textId="77777777" w:rsidR="00606426" w:rsidRDefault="00606426" w:rsidP="00606426">
            <w:pPr>
              <w:spacing w:line="360" w:lineRule="auto"/>
              <w:ind w:firstLineChars="0" w:firstLine="0"/>
              <w:jc w:val="center"/>
            </w:pPr>
            <w:r>
              <w:rPr>
                <w:rFonts w:hint="eastAsia"/>
              </w:rPr>
              <w:t>IN4007</w:t>
            </w:r>
          </w:p>
        </w:tc>
        <w:tc>
          <w:tcPr>
            <w:tcW w:w="1112" w:type="dxa"/>
            <w:vAlign w:val="center"/>
          </w:tcPr>
          <w:p w14:paraId="1D6A7DCD" w14:textId="77777777" w:rsidR="00606426" w:rsidRDefault="00606426" w:rsidP="00606426">
            <w:pPr>
              <w:spacing w:line="360" w:lineRule="auto"/>
              <w:ind w:firstLineChars="0" w:firstLine="0"/>
              <w:jc w:val="center"/>
            </w:pPr>
            <w:r>
              <w:rPr>
                <w:rFonts w:hint="eastAsia"/>
              </w:rPr>
              <w:t>1</w:t>
            </w:r>
          </w:p>
        </w:tc>
        <w:tc>
          <w:tcPr>
            <w:tcW w:w="1668" w:type="dxa"/>
            <w:vAlign w:val="center"/>
          </w:tcPr>
          <w:p w14:paraId="1968D1A7" w14:textId="77777777" w:rsidR="00606426" w:rsidRDefault="00606426" w:rsidP="00606426">
            <w:pPr>
              <w:spacing w:line="360" w:lineRule="auto"/>
              <w:ind w:firstLineChars="0" w:firstLine="0"/>
              <w:jc w:val="center"/>
            </w:pPr>
            <w:r>
              <w:rPr>
                <w:rFonts w:hint="eastAsia"/>
              </w:rPr>
              <w:t>HYDG05</w:t>
            </w:r>
          </w:p>
        </w:tc>
      </w:tr>
      <w:tr w:rsidR="00606426" w14:paraId="470EE9B9" w14:textId="77777777" w:rsidTr="00606426">
        <w:trPr>
          <w:trHeight w:val="437"/>
          <w:jc w:val="center"/>
        </w:trPr>
        <w:tc>
          <w:tcPr>
            <w:tcW w:w="842" w:type="dxa"/>
            <w:vAlign w:val="center"/>
          </w:tcPr>
          <w:p w14:paraId="5A8DF37A" w14:textId="77777777" w:rsidR="00606426" w:rsidRDefault="00606426" w:rsidP="00606426">
            <w:pPr>
              <w:spacing w:line="360" w:lineRule="auto"/>
              <w:ind w:firstLineChars="0" w:firstLine="0"/>
              <w:jc w:val="center"/>
            </w:pPr>
            <w:r>
              <w:rPr>
                <w:rFonts w:hint="eastAsia"/>
              </w:rPr>
              <w:t>6</w:t>
            </w:r>
          </w:p>
        </w:tc>
        <w:tc>
          <w:tcPr>
            <w:tcW w:w="2234" w:type="dxa"/>
            <w:vAlign w:val="center"/>
          </w:tcPr>
          <w:p w14:paraId="12C2736D" w14:textId="77777777" w:rsidR="00606426" w:rsidRDefault="00606426" w:rsidP="00606426">
            <w:pPr>
              <w:spacing w:line="360" w:lineRule="auto"/>
              <w:ind w:firstLineChars="0" w:firstLine="0"/>
              <w:jc w:val="center"/>
            </w:pPr>
            <w:r>
              <w:rPr>
                <w:rFonts w:hint="eastAsia"/>
              </w:rPr>
              <w:t>稳</w:t>
            </w:r>
            <w:r>
              <w:rPr>
                <w:rFonts w:hint="eastAsia"/>
              </w:rPr>
              <w:t xml:space="preserve">  </w:t>
            </w:r>
            <w:r>
              <w:rPr>
                <w:rFonts w:hint="eastAsia"/>
              </w:rPr>
              <w:t>压</w:t>
            </w:r>
            <w:r>
              <w:rPr>
                <w:rFonts w:hint="eastAsia"/>
              </w:rPr>
              <w:t xml:space="preserve">  </w:t>
            </w:r>
            <w:r>
              <w:rPr>
                <w:rFonts w:hint="eastAsia"/>
              </w:rPr>
              <w:t>管</w:t>
            </w:r>
          </w:p>
        </w:tc>
        <w:tc>
          <w:tcPr>
            <w:tcW w:w="2409" w:type="dxa"/>
            <w:vAlign w:val="center"/>
          </w:tcPr>
          <w:p w14:paraId="48D2E9D9" w14:textId="77777777" w:rsidR="00606426" w:rsidRDefault="00606426" w:rsidP="00606426">
            <w:pPr>
              <w:spacing w:line="360" w:lineRule="auto"/>
              <w:ind w:firstLineChars="0" w:firstLine="0"/>
              <w:jc w:val="center"/>
            </w:pPr>
            <w:r>
              <w:rPr>
                <w:rFonts w:hint="eastAsia"/>
              </w:rPr>
              <w:t>2CP15</w:t>
            </w:r>
          </w:p>
        </w:tc>
        <w:tc>
          <w:tcPr>
            <w:tcW w:w="1112" w:type="dxa"/>
            <w:vAlign w:val="center"/>
          </w:tcPr>
          <w:p w14:paraId="5E620E16" w14:textId="77777777" w:rsidR="00606426" w:rsidRDefault="00606426" w:rsidP="00606426">
            <w:pPr>
              <w:spacing w:line="360" w:lineRule="auto"/>
              <w:ind w:firstLineChars="0" w:firstLine="0"/>
              <w:jc w:val="center"/>
            </w:pPr>
            <w:r>
              <w:rPr>
                <w:rFonts w:hint="eastAsia"/>
              </w:rPr>
              <w:t>1</w:t>
            </w:r>
          </w:p>
        </w:tc>
        <w:tc>
          <w:tcPr>
            <w:tcW w:w="1668" w:type="dxa"/>
            <w:vAlign w:val="center"/>
          </w:tcPr>
          <w:p w14:paraId="72C33D2D" w14:textId="77777777" w:rsidR="00606426" w:rsidRDefault="00606426" w:rsidP="00606426">
            <w:pPr>
              <w:spacing w:line="360" w:lineRule="auto"/>
              <w:ind w:firstLineChars="0" w:firstLine="0"/>
              <w:jc w:val="center"/>
            </w:pPr>
            <w:r>
              <w:rPr>
                <w:rFonts w:hint="eastAsia"/>
              </w:rPr>
              <w:t>HYDG05</w:t>
            </w:r>
          </w:p>
        </w:tc>
      </w:tr>
      <w:tr w:rsidR="00606426" w14:paraId="5204F97E" w14:textId="77777777" w:rsidTr="00606426">
        <w:trPr>
          <w:trHeight w:val="437"/>
          <w:jc w:val="center"/>
        </w:trPr>
        <w:tc>
          <w:tcPr>
            <w:tcW w:w="842" w:type="dxa"/>
            <w:vAlign w:val="center"/>
          </w:tcPr>
          <w:p w14:paraId="22293A25" w14:textId="77777777" w:rsidR="00606426" w:rsidRDefault="00606426" w:rsidP="00606426">
            <w:pPr>
              <w:spacing w:line="360" w:lineRule="auto"/>
              <w:ind w:firstLineChars="0" w:firstLine="0"/>
              <w:jc w:val="center"/>
            </w:pPr>
            <w:r>
              <w:rPr>
                <w:rFonts w:hint="eastAsia"/>
              </w:rPr>
              <w:t>7</w:t>
            </w:r>
          </w:p>
        </w:tc>
        <w:tc>
          <w:tcPr>
            <w:tcW w:w="2234" w:type="dxa"/>
            <w:vAlign w:val="center"/>
          </w:tcPr>
          <w:p w14:paraId="22A8726A" w14:textId="77777777" w:rsidR="00606426" w:rsidRDefault="00606426" w:rsidP="00606426">
            <w:pPr>
              <w:spacing w:line="360" w:lineRule="auto"/>
              <w:ind w:firstLineChars="0" w:firstLine="0"/>
              <w:jc w:val="center"/>
            </w:pPr>
            <w:r>
              <w:rPr>
                <w:rFonts w:hint="eastAsia"/>
              </w:rPr>
              <w:t>白</w:t>
            </w:r>
            <w:r>
              <w:rPr>
                <w:rFonts w:hint="eastAsia"/>
              </w:rPr>
              <w:t xml:space="preserve">  </w:t>
            </w:r>
            <w:proofErr w:type="gramStart"/>
            <w:r>
              <w:rPr>
                <w:rFonts w:hint="eastAsia"/>
              </w:rPr>
              <w:t>炽</w:t>
            </w:r>
            <w:proofErr w:type="gramEnd"/>
            <w:r>
              <w:rPr>
                <w:rFonts w:hint="eastAsia"/>
              </w:rPr>
              <w:t xml:space="preserve">  </w:t>
            </w:r>
            <w:r>
              <w:rPr>
                <w:rFonts w:hint="eastAsia"/>
              </w:rPr>
              <w:t>灯</w:t>
            </w:r>
          </w:p>
        </w:tc>
        <w:tc>
          <w:tcPr>
            <w:tcW w:w="2409" w:type="dxa"/>
            <w:vAlign w:val="center"/>
          </w:tcPr>
          <w:p w14:paraId="3339FF3C" w14:textId="77777777" w:rsidR="00606426" w:rsidRDefault="00606426" w:rsidP="00606426">
            <w:pPr>
              <w:spacing w:line="360" w:lineRule="auto"/>
              <w:ind w:firstLineChars="0" w:firstLine="0"/>
              <w:jc w:val="center"/>
            </w:pPr>
            <w:r>
              <w:rPr>
                <w:rFonts w:hint="eastAsia"/>
              </w:rPr>
              <w:t>12V</w:t>
            </w:r>
            <w:r>
              <w:rPr>
                <w:rFonts w:hint="eastAsia"/>
              </w:rPr>
              <w:t>，</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rPr>
                <w:t>0.1A</w:t>
              </w:r>
            </w:smartTag>
          </w:p>
        </w:tc>
        <w:tc>
          <w:tcPr>
            <w:tcW w:w="1112" w:type="dxa"/>
            <w:vAlign w:val="center"/>
          </w:tcPr>
          <w:p w14:paraId="53017983" w14:textId="77777777" w:rsidR="00606426" w:rsidRDefault="00606426" w:rsidP="00606426">
            <w:pPr>
              <w:spacing w:line="360" w:lineRule="auto"/>
              <w:ind w:firstLineChars="0" w:firstLine="0"/>
              <w:jc w:val="center"/>
            </w:pPr>
            <w:r>
              <w:rPr>
                <w:rFonts w:hint="eastAsia"/>
              </w:rPr>
              <w:t>1</w:t>
            </w:r>
          </w:p>
        </w:tc>
        <w:tc>
          <w:tcPr>
            <w:tcW w:w="1668" w:type="dxa"/>
            <w:vAlign w:val="center"/>
          </w:tcPr>
          <w:p w14:paraId="7A9F72D3" w14:textId="77777777" w:rsidR="00606426" w:rsidRDefault="00606426" w:rsidP="00606426">
            <w:pPr>
              <w:spacing w:line="360" w:lineRule="auto"/>
              <w:ind w:firstLineChars="0" w:firstLine="0"/>
              <w:jc w:val="center"/>
            </w:pPr>
            <w:r>
              <w:rPr>
                <w:rFonts w:hint="eastAsia"/>
              </w:rPr>
              <w:t>HYDG05</w:t>
            </w:r>
          </w:p>
        </w:tc>
      </w:tr>
      <w:tr w:rsidR="00606426" w14:paraId="64787BC8" w14:textId="77777777" w:rsidTr="00606426">
        <w:trPr>
          <w:trHeight w:val="437"/>
          <w:jc w:val="center"/>
        </w:trPr>
        <w:tc>
          <w:tcPr>
            <w:tcW w:w="842" w:type="dxa"/>
            <w:vAlign w:val="center"/>
          </w:tcPr>
          <w:p w14:paraId="23E445E5" w14:textId="77777777" w:rsidR="00606426" w:rsidRDefault="00606426" w:rsidP="00606426">
            <w:pPr>
              <w:spacing w:line="360" w:lineRule="auto"/>
              <w:ind w:firstLineChars="0" w:firstLine="0"/>
              <w:jc w:val="center"/>
            </w:pPr>
            <w:r>
              <w:rPr>
                <w:rFonts w:hint="eastAsia"/>
              </w:rPr>
              <w:t>8</w:t>
            </w:r>
          </w:p>
        </w:tc>
        <w:tc>
          <w:tcPr>
            <w:tcW w:w="2234" w:type="dxa"/>
            <w:vAlign w:val="center"/>
          </w:tcPr>
          <w:p w14:paraId="075A23FB" w14:textId="77777777" w:rsidR="00606426" w:rsidRDefault="00606426" w:rsidP="00606426">
            <w:pPr>
              <w:spacing w:line="360" w:lineRule="auto"/>
              <w:ind w:firstLineChars="0" w:firstLine="0"/>
              <w:jc w:val="center"/>
            </w:pPr>
            <w:r>
              <w:rPr>
                <w:rFonts w:hint="eastAsia"/>
              </w:rPr>
              <w:t>线性电阻器</w:t>
            </w:r>
          </w:p>
        </w:tc>
        <w:tc>
          <w:tcPr>
            <w:tcW w:w="2409" w:type="dxa"/>
            <w:vAlign w:val="center"/>
          </w:tcPr>
          <w:p w14:paraId="28231A18" w14:textId="77777777" w:rsidR="00606426" w:rsidRDefault="00606426" w:rsidP="00606426">
            <w:pPr>
              <w:spacing w:line="360" w:lineRule="auto"/>
              <w:ind w:firstLineChars="0" w:firstLine="0"/>
              <w:jc w:val="center"/>
            </w:pPr>
            <w:r>
              <w:rPr>
                <w:rFonts w:hint="eastAsia"/>
              </w:rPr>
              <w:t>200</w:t>
            </w:r>
            <w:r>
              <w:rPr>
                <w:rFonts w:ascii="宋体" w:hAnsi="宋体" w:hint="eastAsia"/>
              </w:rPr>
              <w:t>Ω，</w:t>
            </w:r>
            <w:r>
              <w:rPr>
                <w:rFonts w:hint="eastAsia"/>
              </w:rPr>
              <w:t>510</w:t>
            </w:r>
            <w:r>
              <w:rPr>
                <w:rFonts w:ascii="宋体" w:hAnsi="宋体" w:hint="eastAsia"/>
              </w:rPr>
              <w:t>Ω/2W</w:t>
            </w:r>
          </w:p>
        </w:tc>
        <w:tc>
          <w:tcPr>
            <w:tcW w:w="1112" w:type="dxa"/>
            <w:vAlign w:val="center"/>
          </w:tcPr>
          <w:p w14:paraId="65ACD040" w14:textId="77777777" w:rsidR="00606426" w:rsidRDefault="00606426" w:rsidP="00606426">
            <w:pPr>
              <w:spacing w:line="360" w:lineRule="auto"/>
              <w:ind w:firstLineChars="0" w:firstLine="0"/>
              <w:jc w:val="center"/>
            </w:pPr>
            <w:r>
              <w:rPr>
                <w:rFonts w:hint="eastAsia"/>
              </w:rPr>
              <w:t>1</w:t>
            </w:r>
          </w:p>
        </w:tc>
        <w:tc>
          <w:tcPr>
            <w:tcW w:w="1668" w:type="dxa"/>
            <w:vAlign w:val="center"/>
          </w:tcPr>
          <w:p w14:paraId="31BE16AB" w14:textId="77777777" w:rsidR="00606426" w:rsidRDefault="00606426" w:rsidP="00606426">
            <w:pPr>
              <w:spacing w:line="360" w:lineRule="auto"/>
              <w:ind w:firstLineChars="0" w:firstLine="0"/>
              <w:jc w:val="center"/>
            </w:pPr>
            <w:r>
              <w:rPr>
                <w:rFonts w:hint="eastAsia"/>
              </w:rPr>
              <w:t>HYDG05</w:t>
            </w:r>
          </w:p>
        </w:tc>
      </w:tr>
    </w:tbl>
    <w:p w14:paraId="2812F3B5" w14:textId="1744AA89" w:rsidR="00225535" w:rsidRDefault="001C52D1" w:rsidP="000C5BBB">
      <w:pPr>
        <w:pStyle w:val="1"/>
      </w:pPr>
      <w:r>
        <w:rPr>
          <w:rFonts w:hint="eastAsia"/>
        </w:rPr>
        <w:t>四、</w:t>
      </w:r>
      <w:r w:rsidR="000A0CF3" w:rsidRPr="000F161E">
        <w:rPr>
          <w:rFonts w:hint="eastAsia"/>
        </w:rPr>
        <w:t>实验</w:t>
      </w:r>
      <w:r w:rsidR="00225535" w:rsidRPr="000F161E">
        <w:rPr>
          <w:rFonts w:hint="eastAsia"/>
        </w:rPr>
        <w:t>内容：</w:t>
      </w:r>
    </w:p>
    <w:p w14:paraId="7A1C2A90" w14:textId="0B6289B1" w:rsidR="00D521ED" w:rsidRDefault="000C5BBB" w:rsidP="000C5BBB">
      <w:pPr>
        <w:pStyle w:val="2"/>
      </w:pPr>
      <w:r>
        <w:rPr>
          <w:rFonts w:hint="eastAsia"/>
        </w:rPr>
        <w:t>1</w:t>
      </w:r>
      <w:r>
        <w:t xml:space="preserve">. </w:t>
      </w:r>
      <w:r w:rsidR="00606426">
        <w:rPr>
          <w:rFonts w:hint="eastAsia"/>
        </w:rPr>
        <w:t>测定线性电阻器的伏安特性</w:t>
      </w:r>
    </w:p>
    <w:p w14:paraId="0389FE83" w14:textId="398AB42F" w:rsidR="00606426" w:rsidRDefault="00606426" w:rsidP="00606426">
      <w:pPr>
        <w:spacing w:line="360" w:lineRule="auto"/>
        <w:ind w:firstLine="420"/>
      </w:pPr>
      <w:r>
        <w:rPr>
          <w:noProof/>
        </w:rPr>
        <w:drawing>
          <wp:anchor distT="0" distB="0" distL="114300" distR="114300" simplePos="0" relativeHeight="251670528" behindDoc="0" locked="0" layoutInCell="1" allowOverlap="1" wp14:anchorId="4268D8BC" wp14:editId="3DBC9D09">
            <wp:simplePos x="0" y="0"/>
            <wp:positionH relativeFrom="column">
              <wp:posOffset>3021965</wp:posOffset>
            </wp:positionH>
            <wp:positionV relativeFrom="paragraph">
              <wp:posOffset>708025</wp:posOffset>
            </wp:positionV>
            <wp:extent cx="2087880" cy="1113155"/>
            <wp:effectExtent l="0" t="0" r="762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880" cy="11131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5E074AF5" wp14:editId="7F181D4D">
            <wp:simplePos x="0" y="0"/>
            <wp:positionH relativeFrom="column">
              <wp:posOffset>354965</wp:posOffset>
            </wp:positionH>
            <wp:positionV relativeFrom="paragraph">
              <wp:posOffset>616585</wp:posOffset>
            </wp:positionV>
            <wp:extent cx="2314575" cy="1209675"/>
            <wp:effectExtent l="0" t="0" r="9525" b="952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1209675"/>
                    </a:xfrm>
                    <a:prstGeom prst="rect">
                      <a:avLst/>
                    </a:prstGeom>
                    <a:noFill/>
                  </pic:spPr>
                </pic:pic>
              </a:graphicData>
            </a:graphic>
          </wp:anchor>
        </w:drawing>
      </w:r>
      <w:r>
        <w:rPr>
          <w:rFonts w:hint="eastAsia"/>
        </w:rPr>
        <w:t>按图</w:t>
      </w:r>
      <w:r>
        <w:rPr>
          <w:rFonts w:hint="eastAsia"/>
        </w:rPr>
        <w:t>3-2</w:t>
      </w:r>
      <w:r>
        <w:rPr>
          <w:rFonts w:hint="eastAsia"/>
        </w:rPr>
        <w:t>接线，调节稳压电源的输出电压</w:t>
      </w:r>
      <w:r>
        <w:rPr>
          <w:rFonts w:hint="eastAsia"/>
        </w:rPr>
        <w:t>U</w:t>
      </w:r>
      <w:r>
        <w:rPr>
          <w:rFonts w:hint="eastAsia"/>
        </w:rPr>
        <w:t>，从</w:t>
      </w:r>
      <w:r>
        <w:rPr>
          <w:rFonts w:hint="eastAsia"/>
        </w:rPr>
        <w:t xml:space="preserve">0 </w:t>
      </w:r>
      <w:proofErr w:type="gramStart"/>
      <w:r>
        <w:rPr>
          <w:rFonts w:hint="eastAsia"/>
        </w:rPr>
        <w:t>伏开始</w:t>
      </w:r>
      <w:proofErr w:type="gramEnd"/>
      <w:r>
        <w:rPr>
          <w:rFonts w:hint="eastAsia"/>
        </w:rPr>
        <w:t>缓慢地增加，一直到</w:t>
      </w:r>
      <w:r>
        <w:rPr>
          <w:rFonts w:hint="eastAsia"/>
        </w:rPr>
        <w:t>10V</w:t>
      </w:r>
      <w:r>
        <w:rPr>
          <w:rFonts w:hint="eastAsia"/>
        </w:rPr>
        <w:t>，记下相应的电压表和电流表的读数</w:t>
      </w:r>
      <w:r>
        <w:rPr>
          <w:rFonts w:hint="eastAsia"/>
        </w:rPr>
        <w:t>U</w:t>
      </w:r>
      <w:r w:rsidRPr="00335C89">
        <w:rPr>
          <w:rFonts w:hint="eastAsia"/>
          <w:vertAlign w:val="subscript"/>
        </w:rPr>
        <w:t>R</w:t>
      </w:r>
      <w:r>
        <w:rPr>
          <w:rFonts w:hint="eastAsia"/>
        </w:rPr>
        <w:t>、</w:t>
      </w:r>
      <w:r>
        <w:rPr>
          <w:rFonts w:hint="eastAsia"/>
        </w:rPr>
        <w:t>I</w:t>
      </w:r>
      <w:r>
        <w:rPr>
          <w:rFonts w:hint="eastAsia"/>
        </w:rPr>
        <w:t>。</w:t>
      </w:r>
    </w:p>
    <w:p w14:paraId="192F458B" w14:textId="77777777" w:rsidR="00A237E9" w:rsidRDefault="00A237E9" w:rsidP="00606426">
      <w:pPr>
        <w:spacing w:line="360" w:lineRule="auto"/>
        <w:ind w:firstLine="420"/>
      </w:pPr>
    </w:p>
    <w:p w14:paraId="232083D0" w14:textId="0759B54E" w:rsidR="00606426" w:rsidRDefault="00606426" w:rsidP="00606426">
      <w:pPr>
        <w:spacing w:line="360" w:lineRule="auto"/>
        <w:ind w:firstLineChars="900" w:firstLine="1890"/>
      </w:pPr>
      <w:r w:rsidRPr="00606426">
        <w:rPr>
          <w:rFonts w:hint="eastAsia"/>
        </w:rPr>
        <w:t>图</w:t>
      </w:r>
      <w:r w:rsidRPr="00606426">
        <w:rPr>
          <w:rFonts w:hint="eastAsia"/>
        </w:rPr>
        <w:t xml:space="preserve"> 3-2            </w:t>
      </w:r>
      <w:r>
        <w:t xml:space="preserve">                 </w:t>
      </w:r>
      <w:r w:rsidRPr="00606426">
        <w:rPr>
          <w:rFonts w:hint="eastAsia"/>
        </w:rPr>
        <w:t xml:space="preserve">               </w:t>
      </w:r>
      <w:r>
        <w:t xml:space="preserve">                     </w:t>
      </w:r>
      <w:r w:rsidRPr="00606426">
        <w:rPr>
          <w:rFonts w:hint="eastAsia"/>
        </w:rPr>
        <w:t xml:space="preserve">       </w:t>
      </w:r>
      <w:r w:rsidRPr="00606426">
        <w:rPr>
          <w:rFonts w:hint="eastAsia"/>
        </w:rPr>
        <w:t>图</w:t>
      </w:r>
      <w:r w:rsidRPr="00606426">
        <w:rPr>
          <w:rFonts w:hint="eastAsia"/>
        </w:rPr>
        <w:t xml:space="preserve"> 3-3</w:t>
      </w:r>
    </w:p>
    <w:tbl>
      <w:tblPr>
        <w:tblpPr w:leftFromText="180" w:rightFromText="180" w:vertAnchor="text" w:horzAnchor="margin" w:tblpXSpec="center" w:tblpY="238"/>
        <w:tblW w:w="7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1002"/>
        <w:gridCol w:w="1002"/>
        <w:gridCol w:w="1002"/>
        <w:gridCol w:w="1003"/>
        <w:gridCol w:w="1002"/>
        <w:gridCol w:w="1002"/>
      </w:tblGrid>
      <w:tr w:rsidR="00A237E9" w:rsidRPr="008C413F" w14:paraId="16DE21CF" w14:textId="77777777" w:rsidTr="00A237E9">
        <w:tc>
          <w:tcPr>
            <w:tcW w:w="1228" w:type="dxa"/>
            <w:vAlign w:val="center"/>
          </w:tcPr>
          <w:p w14:paraId="159605A1" w14:textId="77777777" w:rsidR="00A237E9" w:rsidRPr="00606426" w:rsidRDefault="00A237E9" w:rsidP="00A237E9">
            <w:pPr>
              <w:adjustRightInd/>
              <w:spacing w:line="360" w:lineRule="auto"/>
              <w:ind w:firstLineChars="0" w:firstLine="0"/>
              <w:jc w:val="center"/>
              <w:textAlignment w:val="auto"/>
            </w:pPr>
            <w:r w:rsidRPr="00606426">
              <w:rPr>
                <w:rFonts w:hint="eastAsia"/>
              </w:rPr>
              <w:t>U</w:t>
            </w:r>
            <w:r w:rsidRPr="00606426">
              <w:rPr>
                <w:rFonts w:hint="eastAsia"/>
                <w:vertAlign w:val="subscript"/>
              </w:rPr>
              <w:t>R</w:t>
            </w:r>
            <w:r w:rsidRPr="00606426">
              <w:rPr>
                <w:rFonts w:hint="eastAsia"/>
              </w:rPr>
              <w:t>（</w:t>
            </w:r>
            <w:r w:rsidRPr="00606426">
              <w:rPr>
                <w:rFonts w:hint="eastAsia"/>
              </w:rPr>
              <w:t>V</w:t>
            </w:r>
            <w:r w:rsidRPr="00606426">
              <w:rPr>
                <w:rFonts w:hint="eastAsia"/>
              </w:rPr>
              <w:t>）</w:t>
            </w:r>
          </w:p>
        </w:tc>
        <w:tc>
          <w:tcPr>
            <w:tcW w:w="1002" w:type="dxa"/>
            <w:vAlign w:val="center"/>
          </w:tcPr>
          <w:p w14:paraId="3762AB7C" w14:textId="77777777" w:rsidR="00A237E9" w:rsidRPr="00606426" w:rsidRDefault="00A237E9" w:rsidP="00A237E9">
            <w:pPr>
              <w:adjustRightInd/>
              <w:spacing w:line="360" w:lineRule="auto"/>
              <w:ind w:firstLineChars="0" w:firstLine="0"/>
              <w:jc w:val="center"/>
              <w:textAlignment w:val="auto"/>
            </w:pPr>
            <w:r w:rsidRPr="00606426">
              <w:rPr>
                <w:rFonts w:hint="eastAsia"/>
              </w:rPr>
              <w:t>0</w:t>
            </w:r>
          </w:p>
        </w:tc>
        <w:tc>
          <w:tcPr>
            <w:tcW w:w="1002" w:type="dxa"/>
            <w:vAlign w:val="center"/>
          </w:tcPr>
          <w:p w14:paraId="5F597E26" w14:textId="77777777" w:rsidR="00A237E9" w:rsidRPr="008C413F" w:rsidRDefault="00A237E9" w:rsidP="00A237E9">
            <w:pPr>
              <w:adjustRightInd/>
              <w:spacing w:line="360" w:lineRule="auto"/>
              <w:ind w:firstLineChars="0" w:firstLine="0"/>
              <w:jc w:val="center"/>
              <w:textAlignment w:val="auto"/>
            </w:pPr>
            <w:r w:rsidRPr="008C413F">
              <w:rPr>
                <w:rFonts w:hint="eastAsia"/>
              </w:rPr>
              <w:t>2</w:t>
            </w:r>
          </w:p>
        </w:tc>
        <w:tc>
          <w:tcPr>
            <w:tcW w:w="1002" w:type="dxa"/>
            <w:vAlign w:val="center"/>
          </w:tcPr>
          <w:p w14:paraId="07496A4D" w14:textId="77777777" w:rsidR="00A237E9" w:rsidRPr="008C413F" w:rsidRDefault="00A237E9" w:rsidP="00A237E9">
            <w:pPr>
              <w:adjustRightInd/>
              <w:spacing w:line="360" w:lineRule="auto"/>
              <w:ind w:firstLineChars="0" w:firstLine="0"/>
              <w:jc w:val="center"/>
              <w:textAlignment w:val="auto"/>
            </w:pPr>
            <w:r w:rsidRPr="008C413F">
              <w:rPr>
                <w:rFonts w:hint="eastAsia"/>
              </w:rPr>
              <w:t>4</w:t>
            </w:r>
          </w:p>
        </w:tc>
        <w:tc>
          <w:tcPr>
            <w:tcW w:w="1003" w:type="dxa"/>
            <w:vAlign w:val="center"/>
          </w:tcPr>
          <w:p w14:paraId="267FAE11" w14:textId="77777777" w:rsidR="00A237E9" w:rsidRPr="008C413F" w:rsidRDefault="00A237E9" w:rsidP="00A237E9">
            <w:pPr>
              <w:adjustRightInd/>
              <w:spacing w:line="360" w:lineRule="auto"/>
              <w:ind w:firstLineChars="0" w:firstLine="0"/>
              <w:jc w:val="center"/>
              <w:textAlignment w:val="auto"/>
            </w:pPr>
            <w:r w:rsidRPr="008C413F">
              <w:rPr>
                <w:rFonts w:hint="eastAsia"/>
              </w:rPr>
              <w:t>6</w:t>
            </w:r>
          </w:p>
        </w:tc>
        <w:tc>
          <w:tcPr>
            <w:tcW w:w="1002" w:type="dxa"/>
            <w:vAlign w:val="center"/>
          </w:tcPr>
          <w:p w14:paraId="0B458E75" w14:textId="77777777" w:rsidR="00A237E9" w:rsidRPr="008C413F" w:rsidRDefault="00A237E9" w:rsidP="00A237E9">
            <w:pPr>
              <w:adjustRightInd/>
              <w:spacing w:line="360" w:lineRule="auto"/>
              <w:ind w:firstLineChars="0" w:firstLine="0"/>
              <w:jc w:val="center"/>
              <w:textAlignment w:val="auto"/>
            </w:pPr>
            <w:r w:rsidRPr="008C413F">
              <w:rPr>
                <w:rFonts w:hint="eastAsia"/>
              </w:rPr>
              <w:t>8</w:t>
            </w:r>
          </w:p>
        </w:tc>
        <w:tc>
          <w:tcPr>
            <w:tcW w:w="1002" w:type="dxa"/>
            <w:vAlign w:val="center"/>
          </w:tcPr>
          <w:p w14:paraId="0676CE89" w14:textId="77777777" w:rsidR="00A237E9" w:rsidRPr="008C413F" w:rsidRDefault="00A237E9" w:rsidP="00A237E9">
            <w:pPr>
              <w:adjustRightInd/>
              <w:spacing w:line="360" w:lineRule="auto"/>
              <w:ind w:firstLineChars="0" w:firstLine="0"/>
              <w:jc w:val="center"/>
              <w:textAlignment w:val="auto"/>
            </w:pPr>
            <w:r w:rsidRPr="008C413F">
              <w:rPr>
                <w:rFonts w:hint="eastAsia"/>
              </w:rPr>
              <w:t>10</w:t>
            </w:r>
          </w:p>
        </w:tc>
      </w:tr>
      <w:tr w:rsidR="00A237E9" w:rsidRPr="008C413F" w14:paraId="565A265D" w14:textId="77777777" w:rsidTr="00A237E9">
        <w:tc>
          <w:tcPr>
            <w:tcW w:w="1228" w:type="dxa"/>
            <w:vAlign w:val="center"/>
          </w:tcPr>
          <w:p w14:paraId="62C3B2FA" w14:textId="77777777" w:rsidR="00A237E9" w:rsidRPr="00606426" w:rsidRDefault="00A237E9" w:rsidP="00A237E9">
            <w:pPr>
              <w:adjustRightInd/>
              <w:spacing w:line="360" w:lineRule="auto"/>
              <w:ind w:firstLineChars="0" w:firstLine="0"/>
              <w:jc w:val="center"/>
              <w:textAlignment w:val="auto"/>
            </w:pPr>
            <w:r w:rsidRPr="00606426">
              <w:rPr>
                <w:rFonts w:hint="eastAsia"/>
              </w:rPr>
              <w:t>I</w:t>
            </w:r>
            <w:r w:rsidRPr="00606426">
              <w:rPr>
                <w:rFonts w:hint="eastAsia"/>
              </w:rPr>
              <w:t>（</w:t>
            </w:r>
            <w:r w:rsidRPr="00606426">
              <w:t>mA</w:t>
            </w:r>
            <w:r w:rsidRPr="00606426">
              <w:rPr>
                <w:rFonts w:hint="eastAsia"/>
              </w:rPr>
              <w:t>）</w:t>
            </w:r>
          </w:p>
        </w:tc>
        <w:tc>
          <w:tcPr>
            <w:tcW w:w="1002" w:type="dxa"/>
            <w:vAlign w:val="center"/>
          </w:tcPr>
          <w:p w14:paraId="08B6042E" w14:textId="77777777" w:rsidR="00A237E9" w:rsidRPr="00606426" w:rsidRDefault="00A237E9" w:rsidP="00A237E9">
            <w:pPr>
              <w:adjustRightInd/>
              <w:spacing w:line="360" w:lineRule="auto"/>
              <w:ind w:firstLineChars="0" w:firstLine="0"/>
              <w:jc w:val="center"/>
              <w:textAlignment w:val="auto"/>
            </w:pPr>
            <w:r>
              <w:rPr>
                <w:rFonts w:hint="eastAsia"/>
              </w:rPr>
              <w:t>0</w:t>
            </w:r>
          </w:p>
        </w:tc>
        <w:tc>
          <w:tcPr>
            <w:tcW w:w="1002" w:type="dxa"/>
            <w:vAlign w:val="center"/>
          </w:tcPr>
          <w:p w14:paraId="49CB06A4" w14:textId="77777777" w:rsidR="00A237E9" w:rsidRPr="008C413F" w:rsidRDefault="00A237E9" w:rsidP="00A237E9">
            <w:pPr>
              <w:adjustRightInd/>
              <w:spacing w:line="360" w:lineRule="auto"/>
              <w:ind w:firstLineChars="0" w:firstLine="0"/>
              <w:jc w:val="center"/>
              <w:textAlignment w:val="auto"/>
            </w:pPr>
            <w:r>
              <w:rPr>
                <w:rFonts w:hint="eastAsia"/>
              </w:rPr>
              <w:t>1</w:t>
            </w:r>
          </w:p>
        </w:tc>
        <w:tc>
          <w:tcPr>
            <w:tcW w:w="1002" w:type="dxa"/>
            <w:vAlign w:val="center"/>
          </w:tcPr>
          <w:p w14:paraId="0CCAA8AF" w14:textId="77777777" w:rsidR="00A237E9" w:rsidRPr="008C413F" w:rsidRDefault="00A237E9" w:rsidP="00A237E9">
            <w:pPr>
              <w:adjustRightInd/>
              <w:spacing w:line="360" w:lineRule="auto"/>
              <w:ind w:firstLineChars="0" w:firstLine="0"/>
              <w:jc w:val="center"/>
              <w:textAlignment w:val="auto"/>
            </w:pPr>
            <w:r>
              <w:rPr>
                <w:rFonts w:hint="eastAsia"/>
              </w:rPr>
              <w:t>3</w:t>
            </w:r>
          </w:p>
        </w:tc>
        <w:tc>
          <w:tcPr>
            <w:tcW w:w="1003" w:type="dxa"/>
            <w:vAlign w:val="center"/>
          </w:tcPr>
          <w:p w14:paraId="55B5F2A7" w14:textId="77777777" w:rsidR="00A237E9" w:rsidRPr="008C413F" w:rsidRDefault="00A237E9" w:rsidP="00A237E9">
            <w:pPr>
              <w:adjustRightInd/>
              <w:spacing w:line="360" w:lineRule="auto"/>
              <w:ind w:firstLineChars="0" w:firstLine="0"/>
              <w:jc w:val="center"/>
              <w:textAlignment w:val="auto"/>
            </w:pPr>
            <w:r>
              <w:rPr>
                <w:rFonts w:hint="eastAsia"/>
              </w:rPr>
              <w:t>5</w:t>
            </w:r>
          </w:p>
        </w:tc>
        <w:tc>
          <w:tcPr>
            <w:tcW w:w="1002" w:type="dxa"/>
            <w:vAlign w:val="center"/>
          </w:tcPr>
          <w:p w14:paraId="402AC989" w14:textId="77777777" w:rsidR="00A237E9" w:rsidRPr="008C413F" w:rsidRDefault="00A237E9" w:rsidP="00A237E9">
            <w:pPr>
              <w:adjustRightInd/>
              <w:spacing w:line="360" w:lineRule="auto"/>
              <w:ind w:firstLineChars="0" w:firstLine="0"/>
              <w:jc w:val="center"/>
              <w:textAlignment w:val="auto"/>
            </w:pPr>
            <w:r>
              <w:rPr>
                <w:rFonts w:hint="eastAsia"/>
              </w:rPr>
              <w:t>7</w:t>
            </w:r>
          </w:p>
        </w:tc>
        <w:tc>
          <w:tcPr>
            <w:tcW w:w="1002" w:type="dxa"/>
            <w:vAlign w:val="center"/>
          </w:tcPr>
          <w:p w14:paraId="44825094" w14:textId="77777777" w:rsidR="00A237E9" w:rsidRPr="008C413F" w:rsidRDefault="00A237E9" w:rsidP="00A237E9">
            <w:pPr>
              <w:adjustRightInd/>
              <w:spacing w:line="360" w:lineRule="auto"/>
              <w:ind w:firstLineChars="0" w:firstLine="0"/>
              <w:jc w:val="center"/>
              <w:textAlignment w:val="auto"/>
            </w:pPr>
            <w:r>
              <w:rPr>
                <w:rFonts w:hint="eastAsia"/>
              </w:rPr>
              <w:t>9</w:t>
            </w:r>
          </w:p>
        </w:tc>
      </w:tr>
    </w:tbl>
    <w:p w14:paraId="178D26FD" w14:textId="16432EEF" w:rsidR="00335C89" w:rsidRDefault="00335C89" w:rsidP="00A237E9">
      <w:pPr>
        <w:spacing w:line="360" w:lineRule="auto"/>
        <w:ind w:firstLineChars="95" w:firstLine="199"/>
      </w:pPr>
    </w:p>
    <w:p w14:paraId="2A6C3428" w14:textId="1419B841" w:rsidR="00A237E9" w:rsidRDefault="00A237E9" w:rsidP="00A237E9">
      <w:pPr>
        <w:spacing w:line="360" w:lineRule="auto"/>
        <w:ind w:firstLineChars="95" w:firstLine="199"/>
      </w:pPr>
    </w:p>
    <w:p w14:paraId="39BE414C" w14:textId="52DBD67A" w:rsidR="00A237E9" w:rsidRDefault="00A237E9" w:rsidP="00A237E9">
      <w:pPr>
        <w:spacing w:line="360" w:lineRule="auto"/>
        <w:ind w:firstLineChars="95" w:firstLine="199"/>
      </w:pPr>
    </w:p>
    <w:p w14:paraId="56BFE64D" w14:textId="1AF30BF7" w:rsidR="00A237E9" w:rsidRDefault="00A237E9" w:rsidP="00A237E9">
      <w:pPr>
        <w:spacing w:line="360" w:lineRule="auto"/>
        <w:ind w:firstLineChars="95" w:firstLine="199"/>
      </w:pPr>
    </w:p>
    <w:p w14:paraId="791EBD19" w14:textId="6289B29D" w:rsidR="00A237E9" w:rsidRDefault="00A237E9" w:rsidP="00A237E9">
      <w:pPr>
        <w:spacing w:line="360" w:lineRule="auto"/>
        <w:ind w:firstLineChars="95" w:firstLine="199"/>
      </w:pPr>
      <w:proofErr w:type="gramStart"/>
      <w:r>
        <w:rPr>
          <w:rFonts w:hint="eastAsia"/>
        </w:rPr>
        <w:t>作出</w:t>
      </w:r>
      <w:proofErr w:type="gramEnd"/>
      <w:r>
        <w:rPr>
          <w:rFonts w:hint="eastAsia"/>
        </w:rPr>
        <w:t>线性电阻器的伏安特性曲线如下图：</w:t>
      </w:r>
    </w:p>
    <w:p w14:paraId="088F5C48" w14:textId="77777777" w:rsidR="00A237E9" w:rsidRDefault="00A237E9" w:rsidP="00606426">
      <w:pPr>
        <w:spacing w:line="360" w:lineRule="auto"/>
        <w:ind w:firstLineChars="900" w:firstLine="1890"/>
      </w:pPr>
    </w:p>
    <w:p w14:paraId="6717603F" w14:textId="3610583A" w:rsidR="00335C89" w:rsidRPr="00606426" w:rsidRDefault="00A237E9" w:rsidP="00A237E9">
      <w:pPr>
        <w:spacing w:line="360" w:lineRule="auto"/>
        <w:ind w:firstLine="420"/>
        <w:jc w:val="center"/>
      </w:pPr>
      <w:r>
        <w:rPr>
          <w:noProof/>
        </w:rPr>
        <w:lastRenderedPageBreak/>
        <w:drawing>
          <wp:anchor distT="0" distB="0" distL="114300" distR="114300" simplePos="0" relativeHeight="251672576" behindDoc="0" locked="0" layoutInCell="1" allowOverlap="1" wp14:anchorId="2C156A56" wp14:editId="6A54C88D">
            <wp:simplePos x="0" y="0"/>
            <wp:positionH relativeFrom="margin">
              <wp:align>center</wp:align>
            </wp:positionH>
            <wp:positionV relativeFrom="paragraph">
              <wp:posOffset>0</wp:posOffset>
            </wp:positionV>
            <wp:extent cx="3832860" cy="2331720"/>
            <wp:effectExtent l="0" t="0" r="15240" b="11430"/>
            <wp:wrapTopAndBottom/>
            <wp:docPr id="21" name="图表 21">
              <a:extLst xmlns:a="http://schemas.openxmlformats.org/drawingml/2006/main">
                <a:ext uri="{FF2B5EF4-FFF2-40B4-BE49-F238E27FC236}">
                  <a16:creationId xmlns:a16="http://schemas.microsoft.com/office/drawing/2014/main" id="{6F48CA20-6106-4783-8626-477059820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163DE05E" w14:textId="28BFB5E8" w:rsidR="00DA7C7D" w:rsidRDefault="000C5BBB" w:rsidP="000C5BBB">
      <w:pPr>
        <w:pStyle w:val="2"/>
      </w:pPr>
      <w:r>
        <w:rPr>
          <w:rFonts w:hint="eastAsia"/>
        </w:rPr>
        <w:t>2</w:t>
      </w:r>
      <w:r>
        <w:t xml:space="preserve">. </w:t>
      </w:r>
      <w:r w:rsidR="008C413F">
        <w:rPr>
          <w:rFonts w:hint="eastAsia"/>
        </w:rPr>
        <w:t>测定非线性白炽灯泡的伏安特性</w:t>
      </w:r>
    </w:p>
    <w:p w14:paraId="28D48867" w14:textId="541DF4CC" w:rsidR="008C413F" w:rsidRDefault="008C413F" w:rsidP="008C413F">
      <w:pPr>
        <w:spacing w:line="360" w:lineRule="auto"/>
        <w:ind w:firstLine="420"/>
      </w:pPr>
      <w:r>
        <w:rPr>
          <w:rFonts w:hint="eastAsia"/>
        </w:rPr>
        <w:t>将图</w:t>
      </w:r>
      <w:r>
        <w:rPr>
          <w:rFonts w:hint="eastAsia"/>
        </w:rPr>
        <w:t>3-2</w:t>
      </w:r>
      <w:r>
        <w:rPr>
          <w:rFonts w:hint="eastAsia"/>
        </w:rPr>
        <w:t>中的</w:t>
      </w:r>
      <w:r>
        <w:rPr>
          <w:rFonts w:hint="eastAsia"/>
        </w:rPr>
        <w:t>R</w:t>
      </w:r>
      <w:r>
        <w:rPr>
          <w:rFonts w:hint="eastAsia"/>
        </w:rPr>
        <w:t>换成一只</w:t>
      </w:r>
      <w:r>
        <w:rPr>
          <w:rFonts w:hint="eastAsia"/>
        </w:rPr>
        <w:t>12V</w:t>
      </w:r>
      <w:r>
        <w:rPr>
          <w:rFonts w:hint="eastAsia"/>
        </w:rPr>
        <w:t>，</w:t>
      </w:r>
      <w:r>
        <w:rPr>
          <w:rFonts w:hint="eastAsia"/>
        </w:rPr>
        <w:t>0.1A</w:t>
      </w:r>
      <w:r>
        <w:rPr>
          <w:rFonts w:hint="eastAsia"/>
        </w:rPr>
        <w:t>的灯泡，重复步骤</w:t>
      </w:r>
      <w:r>
        <w:rPr>
          <w:rFonts w:hint="eastAsia"/>
        </w:rPr>
        <w:t>1</w:t>
      </w:r>
      <w:r>
        <w:rPr>
          <w:rFonts w:hint="eastAsia"/>
        </w:rPr>
        <w:t>。</w:t>
      </w:r>
      <w:r>
        <w:rPr>
          <w:rFonts w:hint="eastAsia"/>
        </w:rPr>
        <w:t>U</w:t>
      </w:r>
      <w:r w:rsidRPr="00335C89">
        <w:rPr>
          <w:rFonts w:hint="eastAsia"/>
          <w:vertAlign w:val="subscript"/>
        </w:rPr>
        <w:t>L</w:t>
      </w:r>
      <w:r>
        <w:rPr>
          <w:rFonts w:hint="eastAsia"/>
        </w:rPr>
        <w:t>为灯泡的端电压。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771"/>
        <w:gridCol w:w="771"/>
        <w:gridCol w:w="772"/>
        <w:gridCol w:w="771"/>
        <w:gridCol w:w="772"/>
        <w:gridCol w:w="771"/>
        <w:gridCol w:w="772"/>
      </w:tblGrid>
      <w:tr w:rsidR="008C413F" w:rsidRPr="008C413F" w14:paraId="54224F2E" w14:textId="77777777" w:rsidTr="00335C89">
        <w:trPr>
          <w:cantSplit/>
          <w:jc w:val="center"/>
        </w:trPr>
        <w:tc>
          <w:tcPr>
            <w:tcW w:w="1260" w:type="dxa"/>
          </w:tcPr>
          <w:p w14:paraId="1BD967F0" w14:textId="77777777" w:rsidR="008C413F" w:rsidRPr="008C413F" w:rsidRDefault="008C413F" w:rsidP="00335C89">
            <w:pPr>
              <w:adjustRightInd/>
              <w:spacing w:line="360" w:lineRule="auto"/>
              <w:ind w:firstLineChars="0" w:firstLine="0"/>
              <w:jc w:val="center"/>
              <w:textAlignment w:val="auto"/>
              <w:rPr>
                <w:szCs w:val="24"/>
              </w:rPr>
            </w:pPr>
            <w:r w:rsidRPr="008C413F">
              <w:rPr>
                <w:rFonts w:hint="eastAsia"/>
                <w:szCs w:val="24"/>
              </w:rPr>
              <w:t>U</w:t>
            </w:r>
            <w:r w:rsidRPr="008C413F">
              <w:rPr>
                <w:rFonts w:hint="eastAsia"/>
                <w:szCs w:val="24"/>
                <w:vertAlign w:val="subscript"/>
              </w:rPr>
              <w:t>L</w:t>
            </w:r>
            <w:r w:rsidRPr="008C413F">
              <w:rPr>
                <w:rFonts w:hint="eastAsia"/>
                <w:szCs w:val="24"/>
              </w:rPr>
              <w:t>（</w:t>
            </w:r>
            <w:r w:rsidRPr="008C413F">
              <w:rPr>
                <w:rFonts w:hint="eastAsia"/>
                <w:szCs w:val="24"/>
              </w:rPr>
              <w:t>V</w:t>
            </w:r>
            <w:r w:rsidRPr="008C413F">
              <w:rPr>
                <w:rFonts w:hint="eastAsia"/>
                <w:szCs w:val="24"/>
              </w:rPr>
              <w:t>）</w:t>
            </w:r>
          </w:p>
        </w:tc>
        <w:tc>
          <w:tcPr>
            <w:tcW w:w="771" w:type="dxa"/>
          </w:tcPr>
          <w:p w14:paraId="7E752386" w14:textId="77777777" w:rsidR="008C413F" w:rsidRPr="008C413F" w:rsidRDefault="008C413F" w:rsidP="00335C89">
            <w:pPr>
              <w:adjustRightInd/>
              <w:spacing w:line="360" w:lineRule="auto"/>
              <w:ind w:firstLineChars="0" w:firstLine="0"/>
              <w:jc w:val="center"/>
              <w:textAlignment w:val="auto"/>
              <w:rPr>
                <w:szCs w:val="24"/>
              </w:rPr>
            </w:pPr>
            <w:r w:rsidRPr="008C413F">
              <w:rPr>
                <w:rFonts w:hint="eastAsia"/>
                <w:szCs w:val="24"/>
              </w:rPr>
              <w:t>0.1</w:t>
            </w:r>
          </w:p>
        </w:tc>
        <w:tc>
          <w:tcPr>
            <w:tcW w:w="771" w:type="dxa"/>
          </w:tcPr>
          <w:p w14:paraId="6EE0B480" w14:textId="77777777" w:rsidR="008C413F" w:rsidRPr="008C413F" w:rsidRDefault="008C413F" w:rsidP="00335C89">
            <w:pPr>
              <w:adjustRightInd/>
              <w:spacing w:line="360" w:lineRule="auto"/>
              <w:ind w:firstLineChars="0" w:firstLine="0"/>
              <w:jc w:val="center"/>
              <w:textAlignment w:val="auto"/>
              <w:rPr>
                <w:szCs w:val="24"/>
              </w:rPr>
            </w:pPr>
            <w:r w:rsidRPr="008C413F">
              <w:rPr>
                <w:rFonts w:hint="eastAsia"/>
                <w:szCs w:val="24"/>
              </w:rPr>
              <w:t>0.5</w:t>
            </w:r>
          </w:p>
        </w:tc>
        <w:tc>
          <w:tcPr>
            <w:tcW w:w="772" w:type="dxa"/>
          </w:tcPr>
          <w:p w14:paraId="3D799733" w14:textId="77777777" w:rsidR="008C413F" w:rsidRPr="008C413F" w:rsidRDefault="008C413F" w:rsidP="00335C89">
            <w:pPr>
              <w:adjustRightInd/>
              <w:spacing w:line="360" w:lineRule="auto"/>
              <w:ind w:firstLineChars="0" w:firstLine="0"/>
              <w:jc w:val="center"/>
              <w:textAlignment w:val="auto"/>
              <w:rPr>
                <w:szCs w:val="24"/>
              </w:rPr>
            </w:pPr>
            <w:r w:rsidRPr="008C413F">
              <w:rPr>
                <w:rFonts w:hint="eastAsia"/>
                <w:szCs w:val="24"/>
              </w:rPr>
              <w:t>1</w:t>
            </w:r>
          </w:p>
        </w:tc>
        <w:tc>
          <w:tcPr>
            <w:tcW w:w="771" w:type="dxa"/>
          </w:tcPr>
          <w:p w14:paraId="7CAA4D60" w14:textId="77777777" w:rsidR="008C413F" w:rsidRPr="008C413F" w:rsidRDefault="008C413F" w:rsidP="00335C89">
            <w:pPr>
              <w:adjustRightInd/>
              <w:spacing w:line="360" w:lineRule="auto"/>
              <w:ind w:firstLineChars="0" w:firstLine="0"/>
              <w:jc w:val="center"/>
              <w:textAlignment w:val="auto"/>
              <w:rPr>
                <w:szCs w:val="24"/>
              </w:rPr>
            </w:pPr>
            <w:r w:rsidRPr="008C413F">
              <w:rPr>
                <w:rFonts w:hint="eastAsia"/>
                <w:szCs w:val="24"/>
              </w:rPr>
              <w:t>2</w:t>
            </w:r>
          </w:p>
        </w:tc>
        <w:tc>
          <w:tcPr>
            <w:tcW w:w="772" w:type="dxa"/>
          </w:tcPr>
          <w:p w14:paraId="2C675184" w14:textId="77777777" w:rsidR="008C413F" w:rsidRPr="008C413F" w:rsidRDefault="008C413F" w:rsidP="00335C89">
            <w:pPr>
              <w:adjustRightInd/>
              <w:spacing w:line="360" w:lineRule="auto"/>
              <w:ind w:firstLineChars="0" w:firstLine="0"/>
              <w:jc w:val="center"/>
              <w:textAlignment w:val="auto"/>
              <w:rPr>
                <w:szCs w:val="24"/>
              </w:rPr>
            </w:pPr>
            <w:r w:rsidRPr="008C413F">
              <w:rPr>
                <w:rFonts w:hint="eastAsia"/>
                <w:szCs w:val="24"/>
              </w:rPr>
              <w:t>3</w:t>
            </w:r>
          </w:p>
        </w:tc>
        <w:tc>
          <w:tcPr>
            <w:tcW w:w="771" w:type="dxa"/>
          </w:tcPr>
          <w:p w14:paraId="12AEEF53" w14:textId="77777777" w:rsidR="008C413F" w:rsidRPr="008C413F" w:rsidRDefault="008C413F" w:rsidP="00335C89">
            <w:pPr>
              <w:adjustRightInd/>
              <w:spacing w:line="360" w:lineRule="auto"/>
              <w:ind w:firstLineChars="0" w:firstLine="0"/>
              <w:jc w:val="center"/>
              <w:textAlignment w:val="auto"/>
              <w:rPr>
                <w:szCs w:val="24"/>
              </w:rPr>
            </w:pPr>
            <w:r w:rsidRPr="008C413F">
              <w:rPr>
                <w:rFonts w:hint="eastAsia"/>
                <w:szCs w:val="24"/>
              </w:rPr>
              <w:t>4</w:t>
            </w:r>
          </w:p>
        </w:tc>
        <w:tc>
          <w:tcPr>
            <w:tcW w:w="772" w:type="dxa"/>
          </w:tcPr>
          <w:p w14:paraId="5C2009BC" w14:textId="028E894A" w:rsidR="008C413F" w:rsidRPr="008C413F" w:rsidRDefault="00335C89" w:rsidP="00335C89">
            <w:pPr>
              <w:adjustRightInd/>
              <w:spacing w:line="360" w:lineRule="auto"/>
              <w:ind w:firstLineChars="0" w:firstLine="0"/>
              <w:jc w:val="center"/>
              <w:textAlignment w:val="auto"/>
              <w:rPr>
                <w:szCs w:val="24"/>
              </w:rPr>
            </w:pPr>
            <w:r>
              <w:rPr>
                <w:rFonts w:hint="eastAsia"/>
                <w:szCs w:val="24"/>
              </w:rPr>
              <w:t>5</w:t>
            </w:r>
          </w:p>
        </w:tc>
      </w:tr>
      <w:tr w:rsidR="008C413F" w:rsidRPr="008C413F" w14:paraId="0F97EE71" w14:textId="77777777" w:rsidTr="00335C89">
        <w:trPr>
          <w:cantSplit/>
          <w:jc w:val="center"/>
        </w:trPr>
        <w:tc>
          <w:tcPr>
            <w:tcW w:w="1260" w:type="dxa"/>
          </w:tcPr>
          <w:p w14:paraId="43448867" w14:textId="77777777" w:rsidR="008C413F" w:rsidRPr="008C413F" w:rsidRDefault="008C413F" w:rsidP="00335C89">
            <w:pPr>
              <w:adjustRightInd/>
              <w:spacing w:line="360" w:lineRule="auto"/>
              <w:ind w:firstLineChars="0" w:firstLine="0"/>
              <w:jc w:val="center"/>
              <w:textAlignment w:val="auto"/>
              <w:rPr>
                <w:szCs w:val="24"/>
              </w:rPr>
            </w:pPr>
            <w:r w:rsidRPr="008C413F">
              <w:rPr>
                <w:rFonts w:hint="eastAsia"/>
                <w:szCs w:val="24"/>
              </w:rPr>
              <w:t>I</w:t>
            </w:r>
            <w:r w:rsidRPr="008C413F">
              <w:rPr>
                <w:rFonts w:hint="eastAsia"/>
                <w:szCs w:val="24"/>
              </w:rPr>
              <w:t>（</w:t>
            </w:r>
            <w:r w:rsidRPr="008C413F">
              <w:rPr>
                <w:szCs w:val="24"/>
              </w:rPr>
              <w:t>mA</w:t>
            </w:r>
            <w:r w:rsidRPr="008C413F">
              <w:rPr>
                <w:rFonts w:hint="eastAsia"/>
                <w:szCs w:val="24"/>
              </w:rPr>
              <w:t>）</w:t>
            </w:r>
          </w:p>
        </w:tc>
        <w:tc>
          <w:tcPr>
            <w:tcW w:w="771" w:type="dxa"/>
          </w:tcPr>
          <w:p w14:paraId="3731B873" w14:textId="1BE23A91" w:rsidR="008C413F" w:rsidRPr="008C413F" w:rsidRDefault="00335C89" w:rsidP="00335C89">
            <w:pPr>
              <w:adjustRightInd/>
              <w:spacing w:line="360" w:lineRule="auto"/>
              <w:ind w:firstLineChars="0" w:firstLine="0"/>
              <w:jc w:val="center"/>
              <w:textAlignment w:val="auto"/>
              <w:rPr>
                <w:szCs w:val="24"/>
              </w:rPr>
            </w:pPr>
            <w:r>
              <w:rPr>
                <w:rFonts w:hint="eastAsia"/>
                <w:szCs w:val="24"/>
              </w:rPr>
              <w:t>0</w:t>
            </w:r>
          </w:p>
        </w:tc>
        <w:tc>
          <w:tcPr>
            <w:tcW w:w="771" w:type="dxa"/>
          </w:tcPr>
          <w:p w14:paraId="097DF63D" w14:textId="50ED8C97" w:rsidR="008C413F" w:rsidRPr="008C413F" w:rsidRDefault="00335C89" w:rsidP="00335C89">
            <w:pPr>
              <w:adjustRightInd/>
              <w:spacing w:line="360" w:lineRule="auto"/>
              <w:ind w:firstLineChars="0" w:firstLine="0"/>
              <w:jc w:val="center"/>
              <w:textAlignment w:val="auto"/>
              <w:rPr>
                <w:szCs w:val="24"/>
              </w:rPr>
            </w:pPr>
            <w:r>
              <w:rPr>
                <w:rFonts w:hint="eastAsia"/>
                <w:szCs w:val="24"/>
              </w:rPr>
              <w:t>0</w:t>
            </w:r>
          </w:p>
        </w:tc>
        <w:tc>
          <w:tcPr>
            <w:tcW w:w="772" w:type="dxa"/>
          </w:tcPr>
          <w:p w14:paraId="405C2933" w14:textId="4437545F" w:rsidR="008C413F" w:rsidRPr="008C413F" w:rsidRDefault="00335C89" w:rsidP="00335C89">
            <w:pPr>
              <w:adjustRightInd/>
              <w:spacing w:line="360" w:lineRule="auto"/>
              <w:ind w:firstLineChars="0" w:firstLine="0"/>
              <w:jc w:val="center"/>
              <w:textAlignment w:val="auto"/>
              <w:rPr>
                <w:szCs w:val="24"/>
              </w:rPr>
            </w:pPr>
            <w:r>
              <w:rPr>
                <w:rFonts w:hint="eastAsia"/>
                <w:szCs w:val="24"/>
              </w:rPr>
              <w:t>0</w:t>
            </w:r>
          </w:p>
        </w:tc>
        <w:tc>
          <w:tcPr>
            <w:tcW w:w="771" w:type="dxa"/>
          </w:tcPr>
          <w:p w14:paraId="2AA5555B" w14:textId="19ACA059" w:rsidR="008C413F" w:rsidRPr="008C413F" w:rsidRDefault="00335C89" w:rsidP="00335C89">
            <w:pPr>
              <w:adjustRightInd/>
              <w:spacing w:line="360" w:lineRule="auto"/>
              <w:ind w:firstLineChars="0" w:firstLine="0"/>
              <w:jc w:val="center"/>
              <w:textAlignment w:val="auto"/>
              <w:rPr>
                <w:szCs w:val="24"/>
              </w:rPr>
            </w:pPr>
            <w:r>
              <w:rPr>
                <w:rFonts w:hint="eastAsia"/>
                <w:szCs w:val="24"/>
              </w:rPr>
              <w:t>0</w:t>
            </w:r>
          </w:p>
        </w:tc>
        <w:tc>
          <w:tcPr>
            <w:tcW w:w="772" w:type="dxa"/>
          </w:tcPr>
          <w:p w14:paraId="23C85702" w14:textId="0E903606" w:rsidR="008C413F" w:rsidRPr="008C413F" w:rsidRDefault="00335C89" w:rsidP="00335C89">
            <w:pPr>
              <w:adjustRightInd/>
              <w:spacing w:line="360" w:lineRule="auto"/>
              <w:ind w:firstLineChars="0" w:firstLine="0"/>
              <w:jc w:val="center"/>
              <w:textAlignment w:val="auto"/>
              <w:rPr>
                <w:szCs w:val="24"/>
              </w:rPr>
            </w:pPr>
            <w:r>
              <w:rPr>
                <w:rFonts w:hint="eastAsia"/>
                <w:szCs w:val="24"/>
              </w:rPr>
              <w:t>0</w:t>
            </w:r>
          </w:p>
        </w:tc>
        <w:tc>
          <w:tcPr>
            <w:tcW w:w="771" w:type="dxa"/>
          </w:tcPr>
          <w:p w14:paraId="57BE9E20" w14:textId="4D7546CA" w:rsidR="008C413F" w:rsidRPr="008C413F" w:rsidRDefault="00335C89" w:rsidP="00335C89">
            <w:pPr>
              <w:adjustRightInd/>
              <w:spacing w:line="360" w:lineRule="auto"/>
              <w:ind w:firstLineChars="0" w:firstLine="0"/>
              <w:jc w:val="center"/>
              <w:textAlignment w:val="auto"/>
              <w:rPr>
                <w:szCs w:val="24"/>
              </w:rPr>
            </w:pPr>
            <w:r>
              <w:rPr>
                <w:rFonts w:hint="eastAsia"/>
                <w:szCs w:val="24"/>
              </w:rPr>
              <w:t>0</w:t>
            </w:r>
          </w:p>
        </w:tc>
        <w:tc>
          <w:tcPr>
            <w:tcW w:w="772" w:type="dxa"/>
          </w:tcPr>
          <w:p w14:paraId="46C50685" w14:textId="4A554765" w:rsidR="008C413F" w:rsidRPr="008C413F" w:rsidRDefault="00335C89" w:rsidP="00335C89">
            <w:pPr>
              <w:adjustRightInd/>
              <w:spacing w:line="360" w:lineRule="auto"/>
              <w:ind w:firstLineChars="0" w:firstLine="0"/>
              <w:jc w:val="center"/>
              <w:textAlignment w:val="auto"/>
              <w:rPr>
                <w:szCs w:val="24"/>
              </w:rPr>
            </w:pPr>
            <w:r>
              <w:rPr>
                <w:rFonts w:hint="eastAsia"/>
                <w:szCs w:val="24"/>
              </w:rPr>
              <w:t>0.02</w:t>
            </w:r>
          </w:p>
        </w:tc>
      </w:tr>
      <w:tr w:rsidR="00335C89" w:rsidRPr="008C413F" w14:paraId="0ABE4C76" w14:textId="77777777" w:rsidTr="00335C89">
        <w:trPr>
          <w:cantSplit/>
          <w:jc w:val="center"/>
        </w:trPr>
        <w:tc>
          <w:tcPr>
            <w:tcW w:w="1260" w:type="dxa"/>
            <w:tcBorders>
              <w:top w:val="single" w:sz="4" w:space="0" w:color="auto"/>
              <w:left w:val="single" w:sz="4" w:space="0" w:color="auto"/>
              <w:bottom w:val="single" w:sz="4" w:space="0" w:color="auto"/>
              <w:right w:val="single" w:sz="4" w:space="0" w:color="auto"/>
            </w:tcBorders>
          </w:tcPr>
          <w:p w14:paraId="6508E6CE" w14:textId="77777777" w:rsidR="00335C89" w:rsidRPr="008C413F" w:rsidRDefault="00335C89" w:rsidP="00335C89">
            <w:pPr>
              <w:adjustRightInd/>
              <w:spacing w:line="360" w:lineRule="auto"/>
              <w:ind w:firstLineChars="0" w:firstLine="0"/>
              <w:jc w:val="center"/>
              <w:textAlignment w:val="auto"/>
              <w:rPr>
                <w:szCs w:val="24"/>
              </w:rPr>
            </w:pPr>
            <w:r w:rsidRPr="008C413F">
              <w:rPr>
                <w:rFonts w:hint="eastAsia"/>
                <w:szCs w:val="24"/>
              </w:rPr>
              <w:t>U</w:t>
            </w:r>
            <w:r w:rsidRPr="008C413F">
              <w:rPr>
                <w:rFonts w:hint="eastAsia"/>
                <w:szCs w:val="24"/>
                <w:vertAlign w:val="subscript"/>
              </w:rPr>
              <w:t>L</w:t>
            </w:r>
            <w:r w:rsidRPr="008C413F">
              <w:rPr>
                <w:rFonts w:hint="eastAsia"/>
                <w:szCs w:val="24"/>
              </w:rPr>
              <w:t>（</w:t>
            </w:r>
            <w:r w:rsidRPr="008C413F">
              <w:rPr>
                <w:rFonts w:hint="eastAsia"/>
                <w:szCs w:val="24"/>
              </w:rPr>
              <w:t>V</w:t>
            </w:r>
            <w:r w:rsidRPr="008C413F">
              <w:rPr>
                <w:rFonts w:hint="eastAsia"/>
                <w:szCs w:val="24"/>
              </w:rPr>
              <w:t>）</w:t>
            </w:r>
          </w:p>
        </w:tc>
        <w:tc>
          <w:tcPr>
            <w:tcW w:w="771" w:type="dxa"/>
            <w:tcBorders>
              <w:top w:val="single" w:sz="4" w:space="0" w:color="auto"/>
              <w:left w:val="single" w:sz="4" w:space="0" w:color="auto"/>
              <w:bottom w:val="single" w:sz="4" w:space="0" w:color="auto"/>
              <w:right w:val="single" w:sz="4" w:space="0" w:color="auto"/>
            </w:tcBorders>
          </w:tcPr>
          <w:p w14:paraId="218B598F" w14:textId="33C38D76" w:rsidR="00335C89" w:rsidRPr="008C413F" w:rsidRDefault="00335C89" w:rsidP="00335C89">
            <w:pPr>
              <w:adjustRightInd/>
              <w:spacing w:line="360" w:lineRule="auto"/>
              <w:ind w:firstLineChars="0" w:firstLine="0"/>
              <w:jc w:val="center"/>
              <w:textAlignment w:val="auto"/>
              <w:rPr>
                <w:szCs w:val="24"/>
              </w:rPr>
            </w:pPr>
            <w:r>
              <w:rPr>
                <w:rFonts w:hint="eastAsia"/>
                <w:szCs w:val="24"/>
              </w:rPr>
              <w:t>6</w:t>
            </w:r>
          </w:p>
        </w:tc>
        <w:tc>
          <w:tcPr>
            <w:tcW w:w="771" w:type="dxa"/>
            <w:tcBorders>
              <w:top w:val="single" w:sz="4" w:space="0" w:color="auto"/>
              <w:left w:val="single" w:sz="4" w:space="0" w:color="auto"/>
              <w:bottom w:val="single" w:sz="4" w:space="0" w:color="auto"/>
              <w:right w:val="single" w:sz="4" w:space="0" w:color="auto"/>
            </w:tcBorders>
          </w:tcPr>
          <w:p w14:paraId="79F78BED" w14:textId="00748948" w:rsidR="00335C89" w:rsidRPr="008C413F" w:rsidRDefault="00335C89" w:rsidP="00335C89">
            <w:pPr>
              <w:adjustRightInd/>
              <w:spacing w:line="360" w:lineRule="auto"/>
              <w:ind w:firstLineChars="0" w:firstLine="0"/>
              <w:jc w:val="center"/>
              <w:textAlignment w:val="auto"/>
              <w:rPr>
                <w:szCs w:val="24"/>
              </w:rPr>
            </w:pPr>
            <w:r>
              <w:rPr>
                <w:rFonts w:hint="eastAsia"/>
                <w:szCs w:val="24"/>
              </w:rPr>
              <w:t>7</w:t>
            </w:r>
          </w:p>
        </w:tc>
        <w:tc>
          <w:tcPr>
            <w:tcW w:w="772" w:type="dxa"/>
            <w:tcBorders>
              <w:top w:val="single" w:sz="4" w:space="0" w:color="auto"/>
              <w:left w:val="single" w:sz="4" w:space="0" w:color="auto"/>
              <w:bottom w:val="single" w:sz="4" w:space="0" w:color="auto"/>
              <w:right w:val="single" w:sz="4" w:space="0" w:color="auto"/>
            </w:tcBorders>
          </w:tcPr>
          <w:p w14:paraId="28C00028" w14:textId="0B1F4FAF" w:rsidR="00335C89" w:rsidRPr="008C413F" w:rsidRDefault="00335C89" w:rsidP="00335C89">
            <w:pPr>
              <w:adjustRightInd/>
              <w:spacing w:line="360" w:lineRule="auto"/>
              <w:ind w:firstLineChars="0" w:firstLine="0"/>
              <w:jc w:val="center"/>
              <w:textAlignment w:val="auto"/>
              <w:rPr>
                <w:szCs w:val="24"/>
              </w:rPr>
            </w:pPr>
            <w:r>
              <w:rPr>
                <w:rFonts w:hint="eastAsia"/>
                <w:szCs w:val="24"/>
              </w:rPr>
              <w:t>8</w:t>
            </w:r>
          </w:p>
        </w:tc>
        <w:tc>
          <w:tcPr>
            <w:tcW w:w="771" w:type="dxa"/>
            <w:tcBorders>
              <w:top w:val="single" w:sz="4" w:space="0" w:color="auto"/>
              <w:left w:val="single" w:sz="4" w:space="0" w:color="auto"/>
              <w:bottom w:val="single" w:sz="4" w:space="0" w:color="auto"/>
              <w:right w:val="single" w:sz="4" w:space="0" w:color="auto"/>
            </w:tcBorders>
          </w:tcPr>
          <w:p w14:paraId="68D2B826" w14:textId="1336041E" w:rsidR="00335C89" w:rsidRPr="008C413F" w:rsidRDefault="00335C89" w:rsidP="00335C89">
            <w:pPr>
              <w:adjustRightInd/>
              <w:spacing w:line="360" w:lineRule="auto"/>
              <w:ind w:firstLineChars="0" w:firstLine="0"/>
              <w:jc w:val="center"/>
              <w:textAlignment w:val="auto"/>
              <w:rPr>
                <w:szCs w:val="24"/>
              </w:rPr>
            </w:pPr>
            <w:r>
              <w:rPr>
                <w:rFonts w:hint="eastAsia"/>
                <w:szCs w:val="24"/>
              </w:rPr>
              <w:t>9</w:t>
            </w:r>
          </w:p>
        </w:tc>
        <w:tc>
          <w:tcPr>
            <w:tcW w:w="772" w:type="dxa"/>
            <w:tcBorders>
              <w:top w:val="single" w:sz="4" w:space="0" w:color="auto"/>
              <w:left w:val="single" w:sz="4" w:space="0" w:color="auto"/>
              <w:bottom w:val="single" w:sz="4" w:space="0" w:color="auto"/>
              <w:right w:val="single" w:sz="4" w:space="0" w:color="auto"/>
            </w:tcBorders>
          </w:tcPr>
          <w:p w14:paraId="76EF7DCA" w14:textId="18C2350D" w:rsidR="00335C89" w:rsidRPr="008C413F" w:rsidRDefault="00335C89" w:rsidP="00335C89">
            <w:pPr>
              <w:adjustRightInd/>
              <w:spacing w:line="360" w:lineRule="auto"/>
              <w:ind w:firstLineChars="0" w:firstLine="0"/>
              <w:jc w:val="center"/>
              <w:textAlignment w:val="auto"/>
              <w:rPr>
                <w:szCs w:val="24"/>
              </w:rPr>
            </w:pPr>
            <w:r>
              <w:rPr>
                <w:rFonts w:hint="eastAsia"/>
                <w:szCs w:val="24"/>
              </w:rPr>
              <w:t>10</w:t>
            </w:r>
          </w:p>
        </w:tc>
        <w:tc>
          <w:tcPr>
            <w:tcW w:w="771" w:type="dxa"/>
            <w:tcBorders>
              <w:top w:val="single" w:sz="4" w:space="0" w:color="auto"/>
              <w:left w:val="single" w:sz="4" w:space="0" w:color="auto"/>
              <w:bottom w:val="single" w:sz="4" w:space="0" w:color="auto"/>
              <w:right w:val="single" w:sz="4" w:space="0" w:color="auto"/>
            </w:tcBorders>
          </w:tcPr>
          <w:p w14:paraId="5CB9B57A" w14:textId="1CBD8A04" w:rsidR="00335C89" w:rsidRPr="008C413F" w:rsidRDefault="00335C89" w:rsidP="00335C89">
            <w:pPr>
              <w:adjustRightInd/>
              <w:spacing w:line="360" w:lineRule="auto"/>
              <w:ind w:firstLineChars="0" w:firstLine="0"/>
              <w:jc w:val="center"/>
              <w:textAlignment w:val="auto"/>
              <w:rPr>
                <w:szCs w:val="24"/>
              </w:rPr>
            </w:pPr>
            <w:r>
              <w:rPr>
                <w:rFonts w:hint="eastAsia"/>
                <w:szCs w:val="24"/>
              </w:rPr>
              <w:t>11</w:t>
            </w:r>
          </w:p>
        </w:tc>
        <w:tc>
          <w:tcPr>
            <w:tcW w:w="772" w:type="dxa"/>
            <w:tcBorders>
              <w:top w:val="single" w:sz="4" w:space="0" w:color="auto"/>
              <w:left w:val="single" w:sz="4" w:space="0" w:color="auto"/>
              <w:bottom w:val="single" w:sz="4" w:space="0" w:color="auto"/>
              <w:right w:val="single" w:sz="4" w:space="0" w:color="auto"/>
            </w:tcBorders>
          </w:tcPr>
          <w:p w14:paraId="5B73F657" w14:textId="121B3B68" w:rsidR="00335C89" w:rsidRPr="008C413F" w:rsidRDefault="00335C89" w:rsidP="00335C89">
            <w:pPr>
              <w:adjustRightInd/>
              <w:spacing w:line="360" w:lineRule="auto"/>
              <w:ind w:firstLineChars="0" w:firstLine="0"/>
              <w:jc w:val="center"/>
              <w:textAlignment w:val="auto"/>
              <w:rPr>
                <w:szCs w:val="24"/>
              </w:rPr>
            </w:pPr>
            <w:r>
              <w:rPr>
                <w:rFonts w:hint="eastAsia"/>
                <w:szCs w:val="24"/>
              </w:rPr>
              <w:t>——</w:t>
            </w:r>
          </w:p>
        </w:tc>
      </w:tr>
      <w:tr w:rsidR="00335C89" w:rsidRPr="008C413F" w14:paraId="427C633A" w14:textId="77777777" w:rsidTr="00335C89">
        <w:trPr>
          <w:cantSplit/>
          <w:jc w:val="center"/>
        </w:trPr>
        <w:tc>
          <w:tcPr>
            <w:tcW w:w="1260" w:type="dxa"/>
            <w:tcBorders>
              <w:top w:val="single" w:sz="4" w:space="0" w:color="auto"/>
              <w:left w:val="single" w:sz="4" w:space="0" w:color="auto"/>
              <w:bottom w:val="single" w:sz="4" w:space="0" w:color="auto"/>
              <w:right w:val="single" w:sz="4" w:space="0" w:color="auto"/>
            </w:tcBorders>
          </w:tcPr>
          <w:p w14:paraId="41881113" w14:textId="77777777" w:rsidR="00335C89" w:rsidRPr="008C413F" w:rsidRDefault="00335C89" w:rsidP="00335C89">
            <w:pPr>
              <w:adjustRightInd/>
              <w:spacing w:line="360" w:lineRule="auto"/>
              <w:ind w:firstLineChars="0" w:firstLine="0"/>
              <w:jc w:val="center"/>
              <w:textAlignment w:val="auto"/>
              <w:rPr>
                <w:szCs w:val="24"/>
              </w:rPr>
            </w:pPr>
            <w:r w:rsidRPr="008C413F">
              <w:rPr>
                <w:rFonts w:hint="eastAsia"/>
                <w:szCs w:val="24"/>
              </w:rPr>
              <w:t>I</w:t>
            </w:r>
            <w:r w:rsidRPr="008C413F">
              <w:rPr>
                <w:rFonts w:hint="eastAsia"/>
                <w:szCs w:val="24"/>
              </w:rPr>
              <w:t>（</w:t>
            </w:r>
            <w:r w:rsidRPr="008C413F">
              <w:rPr>
                <w:szCs w:val="24"/>
              </w:rPr>
              <w:t>mA</w:t>
            </w:r>
            <w:r w:rsidRPr="008C413F">
              <w:rPr>
                <w:rFonts w:hint="eastAsia"/>
                <w:szCs w:val="24"/>
              </w:rPr>
              <w:t>）</w:t>
            </w:r>
          </w:p>
        </w:tc>
        <w:tc>
          <w:tcPr>
            <w:tcW w:w="771" w:type="dxa"/>
            <w:tcBorders>
              <w:top w:val="single" w:sz="4" w:space="0" w:color="auto"/>
              <w:left w:val="single" w:sz="4" w:space="0" w:color="auto"/>
              <w:bottom w:val="single" w:sz="4" w:space="0" w:color="auto"/>
              <w:right w:val="single" w:sz="4" w:space="0" w:color="auto"/>
            </w:tcBorders>
          </w:tcPr>
          <w:p w14:paraId="1C03E750" w14:textId="5347C61E" w:rsidR="00335C89" w:rsidRPr="008C413F" w:rsidRDefault="00335C89" w:rsidP="00335C89">
            <w:pPr>
              <w:adjustRightInd/>
              <w:spacing w:line="360" w:lineRule="auto"/>
              <w:ind w:firstLineChars="0" w:firstLine="0"/>
              <w:jc w:val="center"/>
              <w:textAlignment w:val="auto"/>
              <w:rPr>
                <w:szCs w:val="24"/>
              </w:rPr>
            </w:pPr>
            <w:r>
              <w:rPr>
                <w:rFonts w:hint="eastAsia"/>
                <w:szCs w:val="24"/>
              </w:rPr>
              <w:t>2.30</w:t>
            </w:r>
          </w:p>
        </w:tc>
        <w:tc>
          <w:tcPr>
            <w:tcW w:w="771" w:type="dxa"/>
            <w:tcBorders>
              <w:top w:val="single" w:sz="4" w:space="0" w:color="auto"/>
              <w:left w:val="single" w:sz="4" w:space="0" w:color="auto"/>
              <w:bottom w:val="single" w:sz="4" w:space="0" w:color="auto"/>
              <w:right w:val="single" w:sz="4" w:space="0" w:color="auto"/>
            </w:tcBorders>
          </w:tcPr>
          <w:p w14:paraId="5CCDA0A2" w14:textId="7B3774FD" w:rsidR="00335C89" w:rsidRPr="008C413F" w:rsidRDefault="00335C89" w:rsidP="00335C89">
            <w:pPr>
              <w:adjustRightInd/>
              <w:spacing w:line="360" w:lineRule="auto"/>
              <w:ind w:firstLineChars="0" w:firstLine="0"/>
              <w:jc w:val="center"/>
              <w:textAlignment w:val="auto"/>
              <w:rPr>
                <w:szCs w:val="24"/>
              </w:rPr>
            </w:pPr>
            <w:r>
              <w:rPr>
                <w:rFonts w:hint="eastAsia"/>
                <w:szCs w:val="24"/>
              </w:rPr>
              <w:t>3.56</w:t>
            </w:r>
          </w:p>
        </w:tc>
        <w:tc>
          <w:tcPr>
            <w:tcW w:w="772" w:type="dxa"/>
            <w:tcBorders>
              <w:top w:val="single" w:sz="4" w:space="0" w:color="auto"/>
              <w:left w:val="single" w:sz="4" w:space="0" w:color="auto"/>
              <w:bottom w:val="single" w:sz="4" w:space="0" w:color="auto"/>
              <w:right w:val="single" w:sz="4" w:space="0" w:color="auto"/>
            </w:tcBorders>
          </w:tcPr>
          <w:p w14:paraId="57984602" w14:textId="79C9BF9E" w:rsidR="00335C89" w:rsidRPr="008C413F" w:rsidRDefault="00335C89" w:rsidP="00335C89">
            <w:pPr>
              <w:adjustRightInd/>
              <w:spacing w:line="360" w:lineRule="auto"/>
              <w:ind w:firstLineChars="0" w:firstLine="0"/>
              <w:jc w:val="center"/>
              <w:textAlignment w:val="auto"/>
              <w:rPr>
                <w:szCs w:val="24"/>
              </w:rPr>
            </w:pPr>
            <w:r>
              <w:rPr>
                <w:rFonts w:hint="eastAsia"/>
                <w:szCs w:val="24"/>
              </w:rPr>
              <w:t>5.61</w:t>
            </w:r>
          </w:p>
        </w:tc>
        <w:tc>
          <w:tcPr>
            <w:tcW w:w="771" w:type="dxa"/>
            <w:tcBorders>
              <w:top w:val="single" w:sz="4" w:space="0" w:color="auto"/>
              <w:left w:val="single" w:sz="4" w:space="0" w:color="auto"/>
              <w:bottom w:val="single" w:sz="4" w:space="0" w:color="auto"/>
              <w:right w:val="single" w:sz="4" w:space="0" w:color="auto"/>
            </w:tcBorders>
          </w:tcPr>
          <w:p w14:paraId="07C2AECB" w14:textId="18C51AB6" w:rsidR="00335C89" w:rsidRPr="008C413F" w:rsidRDefault="00335C89" w:rsidP="00335C89">
            <w:pPr>
              <w:adjustRightInd/>
              <w:spacing w:line="360" w:lineRule="auto"/>
              <w:ind w:firstLineChars="0" w:firstLine="0"/>
              <w:jc w:val="center"/>
              <w:textAlignment w:val="auto"/>
              <w:rPr>
                <w:szCs w:val="24"/>
              </w:rPr>
            </w:pPr>
            <w:r>
              <w:rPr>
                <w:rFonts w:hint="eastAsia"/>
                <w:szCs w:val="24"/>
              </w:rPr>
              <w:t>7.02</w:t>
            </w:r>
          </w:p>
        </w:tc>
        <w:tc>
          <w:tcPr>
            <w:tcW w:w="772" w:type="dxa"/>
            <w:tcBorders>
              <w:top w:val="single" w:sz="4" w:space="0" w:color="auto"/>
              <w:left w:val="single" w:sz="4" w:space="0" w:color="auto"/>
              <w:bottom w:val="single" w:sz="4" w:space="0" w:color="auto"/>
              <w:right w:val="single" w:sz="4" w:space="0" w:color="auto"/>
            </w:tcBorders>
          </w:tcPr>
          <w:p w14:paraId="52B86315" w14:textId="04D9222A" w:rsidR="00335C89" w:rsidRPr="008C413F" w:rsidRDefault="00335C89" w:rsidP="00335C89">
            <w:pPr>
              <w:adjustRightInd/>
              <w:spacing w:line="360" w:lineRule="auto"/>
              <w:ind w:firstLineChars="0" w:firstLine="0"/>
              <w:jc w:val="center"/>
              <w:textAlignment w:val="auto"/>
              <w:rPr>
                <w:szCs w:val="24"/>
              </w:rPr>
            </w:pPr>
            <w:r>
              <w:rPr>
                <w:rFonts w:hint="eastAsia"/>
                <w:szCs w:val="24"/>
              </w:rPr>
              <w:t>8.47</w:t>
            </w:r>
          </w:p>
        </w:tc>
        <w:tc>
          <w:tcPr>
            <w:tcW w:w="771" w:type="dxa"/>
            <w:tcBorders>
              <w:top w:val="single" w:sz="4" w:space="0" w:color="auto"/>
              <w:left w:val="single" w:sz="4" w:space="0" w:color="auto"/>
              <w:bottom w:val="single" w:sz="4" w:space="0" w:color="auto"/>
              <w:right w:val="single" w:sz="4" w:space="0" w:color="auto"/>
            </w:tcBorders>
          </w:tcPr>
          <w:p w14:paraId="06BE0575" w14:textId="3A6C5F35" w:rsidR="00335C89" w:rsidRPr="008C413F" w:rsidRDefault="00335C89" w:rsidP="00335C89">
            <w:pPr>
              <w:adjustRightInd/>
              <w:spacing w:line="360" w:lineRule="auto"/>
              <w:ind w:firstLineChars="0" w:firstLine="0"/>
              <w:jc w:val="center"/>
              <w:textAlignment w:val="auto"/>
              <w:rPr>
                <w:szCs w:val="24"/>
              </w:rPr>
            </w:pPr>
            <w:r>
              <w:rPr>
                <w:rFonts w:hint="eastAsia"/>
                <w:szCs w:val="24"/>
              </w:rPr>
              <w:t>8.93</w:t>
            </w:r>
          </w:p>
        </w:tc>
        <w:tc>
          <w:tcPr>
            <w:tcW w:w="772" w:type="dxa"/>
            <w:tcBorders>
              <w:top w:val="single" w:sz="4" w:space="0" w:color="auto"/>
              <w:left w:val="single" w:sz="4" w:space="0" w:color="auto"/>
              <w:bottom w:val="single" w:sz="4" w:space="0" w:color="auto"/>
              <w:right w:val="single" w:sz="4" w:space="0" w:color="auto"/>
            </w:tcBorders>
          </w:tcPr>
          <w:p w14:paraId="42E41167" w14:textId="39C2B7F5" w:rsidR="00335C89" w:rsidRPr="008C413F" w:rsidRDefault="00335C89" w:rsidP="00335C89">
            <w:pPr>
              <w:adjustRightInd/>
              <w:spacing w:line="360" w:lineRule="auto"/>
              <w:ind w:firstLineChars="0" w:firstLine="0"/>
              <w:jc w:val="center"/>
              <w:textAlignment w:val="auto"/>
              <w:rPr>
                <w:szCs w:val="24"/>
              </w:rPr>
            </w:pPr>
            <w:r>
              <w:rPr>
                <w:rFonts w:hint="eastAsia"/>
                <w:szCs w:val="24"/>
              </w:rPr>
              <w:t>——</w:t>
            </w:r>
          </w:p>
        </w:tc>
      </w:tr>
    </w:tbl>
    <w:p w14:paraId="1C450D67" w14:textId="76792F86" w:rsidR="008C413F" w:rsidRDefault="00A237E9" w:rsidP="00A237E9">
      <w:pPr>
        <w:tabs>
          <w:tab w:val="left" w:pos="2880"/>
        </w:tabs>
        <w:spacing w:line="360" w:lineRule="auto"/>
        <w:ind w:firstLineChars="95" w:firstLine="199"/>
      </w:pPr>
      <w:proofErr w:type="gramStart"/>
      <w:r>
        <w:rPr>
          <w:rFonts w:hint="eastAsia"/>
        </w:rPr>
        <w:t>作出</w:t>
      </w:r>
      <w:proofErr w:type="gramEnd"/>
      <w:r>
        <w:rPr>
          <w:rFonts w:hint="eastAsia"/>
        </w:rPr>
        <w:t>非线性白炽灯泡的伏安特性曲线如下图：</w:t>
      </w:r>
    </w:p>
    <w:p w14:paraId="22210D0F" w14:textId="7DEDCEF3" w:rsidR="00A237E9" w:rsidRDefault="00F3287B" w:rsidP="00F3287B">
      <w:pPr>
        <w:tabs>
          <w:tab w:val="left" w:pos="2880"/>
        </w:tabs>
        <w:spacing w:line="360" w:lineRule="auto"/>
        <w:ind w:firstLineChars="95" w:firstLine="199"/>
        <w:jc w:val="center"/>
      </w:pPr>
      <w:r>
        <w:rPr>
          <w:noProof/>
        </w:rPr>
        <w:drawing>
          <wp:inline distT="0" distB="0" distL="0" distR="0" wp14:anchorId="27292A4D" wp14:editId="7148A6B5">
            <wp:extent cx="4572000" cy="2743200"/>
            <wp:effectExtent l="0" t="0" r="0" b="0"/>
            <wp:docPr id="27" name="图表 27">
              <a:extLst xmlns:a="http://schemas.openxmlformats.org/drawingml/2006/main">
                <a:ext uri="{FF2B5EF4-FFF2-40B4-BE49-F238E27FC236}">
                  <a16:creationId xmlns:a16="http://schemas.microsoft.com/office/drawing/2014/main" id="{6F48CA20-6106-4783-8626-477059820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AADC4F" w14:textId="6E1D630B" w:rsidR="00D521ED" w:rsidRPr="00D521ED" w:rsidRDefault="000C5BBB" w:rsidP="000C5BBB">
      <w:pPr>
        <w:pStyle w:val="2"/>
      </w:pPr>
      <w:r>
        <w:rPr>
          <w:rFonts w:hint="eastAsia"/>
        </w:rPr>
        <w:t>3</w:t>
      </w:r>
      <w:r>
        <w:t xml:space="preserve">. </w:t>
      </w:r>
      <w:r w:rsidR="008C413F">
        <w:rPr>
          <w:rFonts w:hint="eastAsia"/>
        </w:rPr>
        <w:t>测定半导体二极管的伏安特性</w:t>
      </w:r>
    </w:p>
    <w:p w14:paraId="4586C713" w14:textId="0D619AAA" w:rsidR="008C413F" w:rsidRDefault="008C413F" w:rsidP="008C413F">
      <w:pPr>
        <w:spacing w:line="360" w:lineRule="auto"/>
        <w:ind w:firstLine="420"/>
      </w:pPr>
      <w:r>
        <w:rPr>
          <w:rFonts w:hint="eastAsia"/>
        </w:rPr>
        <w:t>按图</w:t>
      </w:r>
      <w:r>
        <w:rPr>
          <w:rFonts w:hint="eastAsia"/>
        </w:rPr>
        <w:t>3-3</w:t>
      </w:r>
      <w:r>
        <w:rPr>
          <w:rFonts w:hint="eastAsia"/>
        </w:rPr>
        <w:t>接线，</w:t>
      </w:r>
      <w:r>
        <w:rPr>
          <w:rFonts w:hint="eastAsia"/>
        </w:rPr>
        <w:t>R</w:t>
      </w:r>
      <w:r>
        <w:rPr>
          <w:rFonts w:hint="eastAsia"/>
        </w:rPr>
        <w:t>为限流电阻器。测二极管的正向特性时，其正向电流不得超过</w:t>
      </w:r>
      <w:r>
        <w:rPr>
          <w:rFonts w:hint="eastAsia"/>
        </w:rPr>
        <w:t>35mA</w:t>
      </w:r>
      <w:r>
        <w:rPr>
          <w:rFonts w:hint="eastAsia"/>
        </w:rPr>
        <w:t>，二极管</w:t>
      </w:r>
      <w:r>
        <w:rPr>
          <w:rFonts w:hint="eastAsia"/>
        </w:rPr>
        <w:t>D</w:t>
      </w:r>
      <w:r>
        <w:rPr>
          <w:rFonts w:hint="eastAsia"/>
        </w:rPr>
        <w:t>的正向施压</w:t>
      </w:r>
      <w:r>
        <w:rPr>
          <w:rFonts w:hint="eastAsia"/>
        </w:rPr>
        <w:t>U</w:t>
      </w:r>
      <w:r w:rsidRPr="00335C89">
        <w:rPr>
          <w:rFonts w:hint="eastAsia"/>
          <w:vertAlign w:val="subscript"/>
        </w:rPr>
        <w:t>D</w:t>
      </w:r>
      <w:r w:rsidRPr="008C413F">
        <w:rPr>
          <w:rFonts w:hint="eastAsia"/>
        </w:rPr>
        <w:t>+</w:t>
      </w:r>
      <w:r>
        <w:rPr>
          <w:rFonts w:hint="eastAsia"/>
        </w:rPr>
        <w:t>可在</w:t>
      </w:r>
      <w:r>
        <w:rPr>
          <w:rFonts w:hint="eastAsia"/>
        </w:rPr>
        <w:t>0</w:t>
      </w:r>
      <w:r>
        <w:rPr>
          <w:rFonts w:hint="eastAsia"/>
        </w:rPr>
        <w:t>～</w:t>
      </w:r>
      <w:r>
        <w:rPr>
          <w:rFonts w:hint="eastAsia"/>
        </w:rPr>
        <w:t>0.75V</w:t>
      </w:r>
      <w:r>
        <w:rPr>
          <w:rFonts w:hint="eastAsia"/>
        </w:rPr>
        <w:t>之间取值。在</w:t>
      </w:r>
      <w:r>
        <w:rPr>
          <w:rFonts w:hint="eastAsia"/>
        </w:rPr>
        <w:t>0.5</w:t>
      </w:r>
      <w:r>
        <w:rPr>
          <w:rFonts w:hint="eastAsia"/>
        </w:rPr>
        <w:t>～</w:t>
      </w:r>
      <w:r>
        <w:rPr>
          <w:rFonts w:hint="eastAsia"/>
        </w:rPr>
        <w:t>0.75V</w:t>
      </w:r>
      <w:r>
        <w:rPr>
          <w:rFonts w:hint="eastAsia"/>
        </w:rPr>
        <w:t>之间应多取几个测量点。测反向特性时，只需将图</w:t>
      </w:r>
      <w:r>
        <w:rPr>
          <w:rFonts w:hint="eastAsia"/>
        </w:rPr>
        <w:t xml:space="preserve">3-3 </w:t>
      </w:r>
      <w:r>
        <w:rPr>
          <w:rFonts w:hint="eastAsia"/>
        </w:rPr>
        <w:t>中的二极管</w:t>
      </w:r>
      <w:r>
        <w:rPr>
          <w:rFonts w:hint="eastAsia"/>
        </w:rPr>
        <w:t>D</w:t>
      </w:r>
      <w:r>
        <w:rPr>
          <w:rFonts w:hint="eastAsia"/>
        </w:rPr>
        <w:t>反接，且其反向施压</w:t>
      </w:r>
      <w:r>
        <w:rPr>
          <w:rFonts w:hint="eastAsia"/>
        </w:rPr>
        <w:t>U</w:t>
      </w:r>
      <w:r w:rsidRPr="00335C89">
        <w:rPr>
          <w:rFonts w:hint="eastAsia"/>
          <w:vertAlign w:val="subscript"/>
        </w:rPr>
        <w:t>D</w:t>
      </w:r>
      <w:r w:rsidRPr="00335C89">
        <w:rPr>
          <w:rFonts w:hint="eastAsia"/>
          <w:vertAlign w:val="subscript"/>
        </w:rPr>
        <w:t>－</w:t>
      </w:r>
      <w:r>
        <w:rPr>
          <w:rFonts w:hint="eastAsia"/>
        </w:rPr>
        <w:t>可达</w:t>
      </w:r>
      <w:r>
        <w:rPr>
          <w:rFonts w:hint="eastAsia"/>
        </w:rPr>
        <w:t>30V</w:t>
      </w:r>
      <w:r>
        <w:rPr>
          <w:rFonts w:hint="eastAsia"/>
        </w:rPr>
        <w:t>。</w:t>
      </w:r>
    </w:p>
    <w:p w14:paraId="74772D9E" w14:textId="77777777" w:rsidR="00F3287B" w:rsidRDefault="00F3287B" w:rsidP="008C413F">
      <w:pPr>
        <w:spacing w:line="360" w:lineRule="auto"/>
        <w:ind w:firstLine="420"/>
      </w:pPr>
    </w:p>
    <w:p w14:paraId="5E900B3A" w14:textId="54BACBD8" w:rsidR="008C413F" w:rsidRDefault="008C413F" w:rsidP="008C413F">
      <w:pPr>
        <w:spacing w:line="360" w:lineRule="auto"/>
        <w:ind w:firstLine="420"/>
      </w:pPr>
      <w:r>
        <w:rPr>
          <w:rFonts w:hint="eastAsia"/>
        </w:rPr>
        <w:lastRenderedPageBreak/>
        <w:t>正向特性实验数据</w:t>
      </w:r>
    </w:p>
    <w:tbl>
      <w:tblPr>
        <w:tblW w:w="7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2"/>
        <w:gridCol w:w="826"/>
        <w:gridCol w:w="827"/>
        <w:gridCol w:w="827"/>
        <w:gridCol w:w="827"/>
        <w:gridCol w:w="827"/>
        <w:gridCol w:w="827"/>
        <w:gridCol w:w="827"/>
        <w:gridCol w:w="827"/>
      </w:tblGrid>
      <w:tr w:rsidR="008C413F" w:rsidRPr="008C413F" w14:paraId="7B3BE2E9" w14:textId="77777777" w:rsidTr="00335C89">
        <w:trPr>
          <w:jc w:val="center"/>
        </w:trPr>
        <w:tc>
          <w:tcPr>
            <w:tcW w:w="1372" w:type="dxa"/>
            <w:vAlign w:val="center"/>
          </w:tcPr>
          <w:p w14:paraId="3B70B21B" w14:textId="6A8D45D9" w:rsidR="008C413F" w:rsidRPr="008C413F" w:rsidRDefault="008C413F" w:rsidP="00335C89">
            <w:pPr>
              <w:adjustRightInd/>
              <w:spacing w:line="360" w:lineRule="auto"/>
              <w:ind w:firstLineChars="0" w:firstLine="0"/>
              <w:jc w:val="center"/>
              <w:textAlignment w:val="auto"/>
            </w:pPr>
            <w:bookmarkStart w:id="0" w:name="_Hlk87719651"/>
            <w:r w:rsidRPr="008C413F">
              <w:rPr>
                <w:rFonts w:hint="eastAsia"/>
              </w:rPr>
              <w:t>U</w:t>
            </w:r>
            <w:r w:rsidRPr="008C413F">
              <w:rPr>
                <w:rFonts w:hint="eastAsia"/>
                <w:vertAlign w:val="subscript"/>
              </w:rPr>
              <w:t>D+</w:t>
            </w:r>
            <w:r w:rsidRPr="008C413F">
              <w:t xml:space="preserve"> (V)</w:t>
            </w:r>
          </w:p>
        </w:tc>
        <w:tc>
          <w:tcPr>
            <w:tcW w:w="826" w:type="dxa"/>
            <w:vAlign w:val="center"/>
          </w:tcPr>
          <w:p w14:paraId="6D6D859B" w14:textId="77777777" w:rsidR="008C413F" w:rsidRPr="008C413F" w:rsidRDefault="008C413F" w:rsidP="00335C89">
            <w:pPr>
              <w:adjustRightInd/>
              <w:spacing w:line="360" w:lineRule="auto"/>
              <w:ind w:firstLineChars="0" w:firstLine="0"/>
              <w:jc w:val="center"/>
              <w:textAlignment w:val="auto"/>
            </w:pPr>
            <w:r w:rsidRPr="008C413F">
              <w:t>0</w:t>
            </w:r>
            <w:r w:rsidRPr="008C413F">
              <w:rPr>
                <w:rFonts w:hint="eastAsia"/>
              </w:rPr>
              <w:t>.10</w:t>
            </w:r>
          </w:p>
        </w:tc>
        <w:tc>
          <w:tcPr>
            <w:tcW w:w="827" w:type="dxa"/>
            <w:vAlign w:val="center"/>
          </w:tcPr>
          <w:p w14:paraId="1DAB764F" w14:textId="2BCD160D" w:rsidR="008C413F" w:rsidRPr="008C413F" w:rsidRDefault="008C413F" w:rsidP="00335C89">
            <w:pPr>
              <w:adjustRightInd/>
              <w:spacing w:line="360" w:lineRule="auto"/>
              <w:ind w:firstLineChars="0" w:firstLine="0"/>
              <w:jc w:val="center"/>
              <w:textAlignment w:val="auto"/>
            </w:pPr>
            <w:r w:rsidRPr="008C413F">
              <w:t>0.</w:t>
            </w:r>
            <w:r w:rsidR="00335C89">
              <w:rPr>
                <w:rFonts w:hint="eastAsia"/>
              </w:rPr>
              <w:t>3</w:t>
            </w:r>
            <w:r w:rsidRPr="008C413F">
              <w:rPr>
                <w:rFonts w:hint="eastAsia"/>
              </w:rPr>
              <w:t>0</w:t>
            </w:r>
          </w:p>
        </w:tc>
        <w:tc>
          <w:tcPr>
            <w:tcW w:w="827" w:type="dxa"/>
            <w:vAlign w:val="center"/>
          </w:tcPr>
          <w:p w14:paraId="55E676DC" w14:textId="77777777" w:rsidR="008C413F" w:rsidRPr="008C413F" w:rsidRDefault="008C413F" w:rsidP="00335C89">
            <w:pPr>
              <w:adjustRightInd/>
              <w:spacing w:line="360" w:lineRule="auto"/>
              <w:ind w:firstLineChars="0" w:firstLine="0"/>
              <w:jc w:val="center"/>
              <w:textAlignment w:val="auto"/>
            </w:pPr>
            <w:r w:rsidRPr="008C413F">
              <w:t>0.</w:t>
            </w:r>
            <w:r w:rsidRPr="008C413F">
              <w:rPr>
                <w:rFonts w:hint="eastAsia"/>
              </w:rPr>
              <w:t>50</w:t>
            </w:r>
          </w:p>
        </w:tc>
        <w:tc>
          <w:tcPr>
            <w:tcW w:w="827" w:type="dxa"/>
            <w:vAlign w:val="center"/>
          </w:tcPr>
          <w:p w14:paraId="056ABEAD" w14:textId="77777777" w:rsidR="008C413F" w:rsidRPr="008C413F" w:rsidRDefault="008C413F" w:rsidP="00335C89">
            <w:pPr>
              <w:adjustRightInd/>
              <w:spacing w:line="360" w:lineRule="auto"/>
              <w:ind w:firstLineChars="0" w:firstLine="0"/>
              <w:jc w:val="center"/>
              <w:textAlignment w:val="auto"/>
            </w:pPr>
            <w:r w:rsidRPr="008C413F">
              <w:t>0.5</w:t>
            </w:r>
            <w:r w:rsidRPr="008C413F">
              <w:rPr>
                <w:rFonts w:hint="eastAsia"/>
              </w:rPr>
              <w:t>5</w:t>
            </w:r>
          </w:p>
        </w:tc>
        <w:tc>
          <w:tcPr>
            <w:tcW w:w="827" w:type="dxa"/>
            <w:vAlign w:val="center"/>
          </w:tcPr>
          <w:p w14:paraId="6B21A3C6" w14:textId="77777777" w:rsidR="008C413F" w:rsidRPr="008C413F" w:rsidRDefault="008C413F" w:rsidP="00335C89">
            <w:pPr>
              <w:adjustRightInd/>
              <w:spacing w:line="360" w:lineRule="auto"/>
              <w:ind w:firstLineChars="0" w:firstLine="0"/>
              <w:jc w:val="center"/>
              <w:textAlignment w:val="auto"/>
            </w:pPr>
            <w:r w:rsidRPr="008C413F">
              <w:t>0.</w:t>
            </w:r>
            <w:r w:rsidRPr="008C413F">
              <w:rPr>
                <w:rFonts w:hint="eastAsia"/>
              </w:rPr>
              <w:t>60</w:t>
            </w:r>
          </w:p>
        </w:tc>
        <w:tc>
          <w:tcPr>
            <w:tcW w:w="827" w:type="dxa"/>
            <w:vAlign w:val="center"/>
          </w:tcPr>
          <w:p w14:paraId="0494D43A" w14:textId="77777777" w:rsidR="008C413F" w:rsidRPr="008C413F" w:rsidRDefault="008C413F" w:rsidP="00335C89">
            <w:pPr>
              <w:adjustRightInd/>
              <w:spacing w:line="360" w:lineRule="auto"/>
              <w:ind w:firstLineChars="0" w:firstLine="0"/>
              <w:jc w:val="center"/>
              <w:textAlignment w:val="auto"/>
            </w:pPr>
            <w:r w:rsidRPr="008C413F">
              <w:rPr>
                <w:rFonts w:hint="eastAsia"/>
              </w:rPr>
              <w:t>0.65</w:t>
            </w:r>
          </w:p>
        </w:tc>
        <w:tc>
          <w:tcPr>
            <w:tcW w:w="827" w:type="dxa"/>
            <w:vAlign w:val="center"/>
          </w:tcPr>
          <w:p w14:paraId="5C9E5AC2" w14:textId="77777777" w:rsidR="008C413F" w:rsidRPr="008C413F" w:rsidRDefault="008C413F" w:rsidP="00335C89">
            <w:pPr>
              <w:adjustRightInd/>
              <w:spacing w:line="360" w:lineRule="auto"/>
              <w:ind w:firstLineChars="0" w:firstLine="0"/>
              <w:jc w:val="center"/>
              <w:textAlignment w:val="auto"/>
            </w:pPr>
            <w:r w:rsidRPr="008C413F">
              <w:rPr>
                <w:rFonts w:hint="eastAsia"/>
              </w:rPr>
              <w:t>0.70</w:t>
            </w:r>
          </w:p>
        </w:tc>
        <w:tc>
          <w:tcPr>
            <w:tcW w:w="827" w:type="dxa"/>
            <w:vAlign w:val="center"/>
          </w:tcPr>
          <w:p w14:paraId="420CAC54" w14:textId="77777777" w:rsidR="008C413F" w:rsidRPr="008C413F" w:rsidRDefault="008C413F" w:rsidP="00335C89">
            <w:pPr>
              <w:adjustRightInd/>
              <w:spacing w:line="360" w:lineRule="auto"/>
              <w:ind w:firstLineChars="0" w:firstLine="0"/>
              <w:jc w:val="center"/>
              <w:textAlignment w:val="auto"/>
            </w:pPr>
            <w:r w:rsidRPr="008C413F">
              <w:rPr>
                <w:rFonts w:hint="eastAsia"/>
              </w:rPr>
              <w:t>0.75</w:t>
            </w:r>
          </w:p>
        </w:tc>
      </w:tr>
      <w:bookmarkEnd w:id="0"/>
      <w:tr w:rsidR="008C413F" w:rsidRPr="008C413F" w14:paraId="543614BE" w14:textId="77777777" w:rsidTr="00335C89">
        <w:trPr>
          <w:jc w:val="center"/>
        </w:trPr>
        <w:tc>
          <w:tcPr>
            <w:tcW w:w="1372" w:type="dxa"/>
            <w:vAlign w:val="center"/>
          </w:tcPr>
          <w:p w14:paraId="437D0107" w14:textId="77777777" w:rsidR="008C413F" w:rsidRPr="008C413F" w:rsidRDefault="008C413F" w:rsidP="00335C89">
            <w:pPr>
              <w:adjustRightInd/>
              <w:spacing w:line="360" w:lineRule="auto"/>
              <w:ind w:firstLineChars="0" w:firstLine="0"/>
              <w:jc w:val="center"/>
              <w:textAlignment w:val="auto"/>
            </w:pPr>
            <w:r w:rsidRPr="008C413F">
              <w:rPr>
                <w:rFonts w:hint="eastAsia"/>
              </w:rPr>
              <w:t>I</w:t>
            </w:r>
            <w:r w:rsidRPr="008C413F">
              <w:rPr>
                <w:rFonts w:hint="eastAsia"/>
              </w:rPr>
              <w:t>（</w:t>
            </w:r>
            <w:r w:rsidRPr="008C413F">
              <w:t>mA</w:t>
            </w:r>
            <w:r w:rsidRPr="008C413F">
              <w:rPr>
                <w:rFonts w:hint="eastAsia"/>
              </w:rPr>
              <w:t>）</w:t>
            </w:r>
          </w:p>
        </w:tc>
        <w:tc>
          <w:tcPr>
            <w:tcW w:w="826" w:type="dxa"/>
            <w:vAlign w:val="center"/>
          </w:tcPr>
          <w:p w14:paraId="2D9D311A" w14:textId="07C6898C" w:rsidR="008C413F" w:rsidRPr="008C413F" w:rsidRDefault="00335C89" w:rsidP="00335C89">
            <w:pPr>
              <w:adjustRightInd/>
              <w:spacing w:line="360" w:lineRule="auto"/>
              <w:ind w:firstLineChars="0" w:firstLine="0"/>
              <w:jc w:val="center"/>
              <w:textAlignment w:val="auto"/>
            </w:pPr>
            <w:r>
              <w:rPr>
                <w:rFonts w:hint="eastAsia"/>
              </w:rPr>
              <w:t>0</w:t>
            </w:r>
          </w:p>
        </w:tc>
        <w:tc>
          <w:tcPr>
            <w:tcW w:w="827" w:type="dxa"/>
            <w:vAlign w:val="center"/>
          </w:tcPr>
          <w:p w14:paraId="027177D5" w14:textId="27783F55" w:rsidR="008C413F" w:rsidRPr="008C413F" w:rsidRDefault="00335C89" w:rsidP="00335C89">
            <w:pPr>
              <w:adjustRightInd/>
              <w:spacing w:line="360" w:lineRule="auto"/>
              <w:ind w:firstLineChars="0" w:firstLine="0"/>
              <w:jc w:val="center"/>
              <w:textAlignment w:val="auto"/>
            </w:pPr>
            <w:r>
              <w:rPr>
                <w:rFonts w:hint="eastAsia"/>
              </w:rPr>
              <w:t>0</w:t>
            </w:r>
          </w:p>
        </w:tc>
        <w:tc>
          <w:tcPr>
            <w:tcW w:w="827" w:type="dxa"/>
            <w:vAlign w:val="center"/>
          </w:tcPr>
          <w:p w14:paraId="560EE17F" w14:textId="04B94990" w:rsidR="008C413F" w:rsidRPr="008C413F" w:rsidRDefault="00335C89" w:rsidP="00335C89">
            <w:pPr>
              <w:adjustRightInd/>
              <w:spacing w:line="360" w:lineRule="auto"/>
              <w:ind w:firstLineChars="0" w:firstLine="0"/>
              <w:jc w:val="center"/>
              <w:textAlignment w:val="auto"/>
            </w:pPr>
            <w:r>
              <w:rPr>
                <w:rFonts w:hint="eastAsia"/>
              </w:rPr>
              <w:t>0.10</w:t>
            </w:r>
          </w:p>
        </w:tc>
        <w:tc>
          <w:tcPr>
            <w:tcW w:w="827" w:type="dxa"/>
            <w:vAlign w:val="center"/>
          </w:tcPr>
          <w:p w14:paraId="13EDAB0B" w14:textId="21ACE5C6" w:rsidR="008C413F" w:rsidRPr="008C413F" w:rsidRDefault="00335C89" w:rsidP="00335C89">
            <w:pPr>
              <w:adjustRightInd/>
              <w:spacing w:line="360" w:lineRule="auto"/>
              <w:ind w:firstLineChars="0" w:firstLine="0"/>
              <w:jc w:val="center"/>
              <w:textAlignment w:val="auto"/>
            </w:pPr>
            <w:r>
              <w:rPr>
                <w:rFonts w:hint="eastAsia"/>
              </w:rPr>
              <w:t>0.20</w:t>
            </w:r>
          </w:p>
        </w:tc>
        <w:tc>
          <w:tcPr>
            <w:tcW w:w="827" w:type="dxa"/>
            <w:vAlign w:val="center"/>
          </w:tcPr>
          <w:p w14:paraId="1FC790AD" w14:textId="6240F949" w:rsidR="008C413F" w:rsidRPr="008C413F" w:rsidRDefault="00335C89" w:rsidP="00335C89">
            <w:pPr>
              <w:adjustRightInd/>
              <w:spacing w:line="360" w:lineRule="auto"/>
              <w:ind w:firstLineChars="0" w:firstLine="0"/>
              <w:jc w:val="center"/>
              <w:textAlignment w:val="auto"/>
            </w:pPr>
            <w:r>
              <w:rPr>
                <w:rFonts w:hint="eastAsia"/>
              </w:rPr>
              <w:t>0.77</w:t>
            </w:r>
          </w:p>
        </w:tc>
        <w:tc>
          <w:tcPr>
            <w:tcW w:w="827" w:type="dxa"/>
            <w:vAlign w:val="center"/>
          </w:tcPr>
          <w:p w14:paraId="460601DB" w14:textId="3D539F54" w:rsidR="008C413F" w:rsidRPr="008C413F" w:rsidRDefault="00335C89" w:rsidP="00335C89">
            <w:pPr>
              <w:adjustRightInd/>
              <w:spacing w:line="360" w:lineRule="auto"/>
              <w:ind w:firstLineChars="0" w:firstLine="0"/>
              <w:jc w:val="center"/>
              <w:textAlignment w:val="auto"/>
            </w:pPr>
            <w:r>
              <w:rPr>
                <w:rFonts w:hint="eastAsia"/>
              </w:rPr>
              <w:t>2.00</w:t>
            </w:r>
          </w:p>
        </w:tc>
        <w:tc>
          <w:tcPr>
            <w:tcW w:w="827" w:type="dxa"/>
            <w:vAlign w:val="center"/>
          </w:tcPr>
          <w:p w14:paraId="6F82138F" w14:textId="740BC51E" w:rsidR="008C413F" w:rsidRPr="008C413F" w:rsidRDefault="00335C89" w:rsidP="00335C89">
            <w:pPr>
              <w:adjustRightInd/>
              <w:spacing w:line="360" w:lineRule="auto"/>
              <w:ind w:firstLineChars="0" w:firstLine="0"/>
              <w:jc w:val="center"/>
              <w:textAlignment w:val="auto"/>
            </w:pPr>
            <w:r>
              <w:rPr>
                <w:rFonts w:hint="eastAsia"/>
              </w:rPr>
              <w:t>6.84</w:t>
            </w:r>
          </w:p>
        </w:tc>
        <w:tc>
          <w:tcPr>
            <w:tcW w:w="827" w:type="dxa"/>
            <w:vAlign w:val="center"/>
          </w:tcPr>
          <w:p w14:paraId="6C354F74" w14:textId="5D4E9A9B" w:rsidR="008C413F" w:rsidRPr="008C413F" w:rsidRDefault="00335C89" w:rsidP="00335C89">
            <w:pPr>
              <w:adjustRightInd/>
              <w:spacing w:line="360" w:lineRule="auto"/>
              <w:ind w:firstLineChars="0" w:firstLine="0"/>
              <w:jc w:val="center"/>
              <w:textAlignment w:val="auto"/>
            </w:pPr>
            <w:r>
              <w:rPr>
                <w:rFonts w:hint="eastAsia"/>
              </w:rPr>
              <w:t>18.90</w:t>
            </w:r>
          </w:p>
        </w:tc>
      </w:tr>
    </w:tbl>
    <w:p w14:paraId="500D04C4" w14:textId="019D09CA" w:rsidR="008C413F" w:rsidRDefault="008C413F" w:rsidP="008C413F">
      <w:pPr>
        <w:adjustRightInd/>
        <w:spacing w:line="360" w:lineRule="auto"/>
        <w:ind w:firstLineChars="150" w:firstLine="315"/>
        <w:textAlignment w:val="auto"/>
      </w:pPr>
      <w:r w:rsidRPr="008C413F">
        <w:rPr>
          <w:rFonts w:hint="eastAsia"/>
        </w:rPr>
        <w:t>反向特性实验数据</w:t>
      </w:r>
    </w:p>
    <w:tbl>
      <w:tblPr>
        <w:tblpPr w:leftFromText="180" w:rightFromText="180" w:vertAnchor="text" w:horzAnchor="margin" w:tblpXSpec="center" w:tblpY="278"/>
        <w:tblW w:w="7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8"/>
        <w:gridCol w:w="999"/>
        <w:gridCol w:w="1000"/>
        <w:gridCol w:w="1000"/>
        <w:gridCol w:w="1000"/>
        <w:gridCol w:w="1000"/>
        <w:gridCol w:w="1000"/>
        <w:gridCol w:w="822"/>
      </w:tblGrid>
      <w:tr w:rsidR="00335C89" w:rsidRPr="008C413F" w14:paraId="74B84DAF" w14:textId="77777777" w:rsidTr="00335C89">
        <w:tc>
          <w:tcPr>
            <w:tcW w:w="1131" w:type="dxa"/>
            <w:vAlign w:val="center"/>
          </w:tcPr>
          <w:p w14:paraId="497E8335" w14:textId="77777777" w:rsidR="00335C89" w:rsidRPr="008C413F" w:rsidRDefault="00335C89" w:rsidP="00335C89">
            <w:pPr>
              <w:adjustRightInd/>
              <w:spacing w:line="360" w:lineRule="auto"/>
              <w:ind w:firstLineChars="0" w:firstLine="0"/>
              <w:jc w:val="center"/>
              <w:textAlignment w:val="auto"/>
              <w:rPr>
                <w:szCs w:val="24"/>
              </w:rPr>
            </w:pPr>
            <w:r w:rsidRPr="008C413F">
              <w:rPr>
                <w:rFonts w:hint="eastAsia"/>
                <w:szCs w:val="24"/>
              </w:rPr>
              <w:t>U</w:t>
            </w:r>
            <w:r w:rsidRPr="008C413F">
              <w:rPr>
                <w:rFonts w:hint="eastAsia"/>
                <w:szCs w:val="24"/>
                <w:vertAlign w:val="subscript"/>
              </w:rPr>
              <w:t>D</w:t>
            </w:r>
            <w:r w:rsidRPr="008C413F">
              <w:rPr>
                <w:rFonts w:hint="eastAsia"/>
                <w:szCs w:val="24"/>
                <w:vertAlign w:val="subscript"/>
              </w:rPr>
              <w:t>－</w:t>
            </w:r>
            <w:r w:rsidRPr="008C413F">
              <w:rPr>
                <w:szCs w:val="24"/>
              </w:rPr>
              <w:t>(V)</w:t>
            </w:r>
          </w:p>
        </w:tc>
        <w:tc>
          <w:tcPr>
            <w:tcW w:w="968" w:type="dxa"/>
            <w:vAlign w:val="center"/>
          </w:tcPr>
          <w:p w14:paraId="157C6D7C" w14:textId="77777777" w:rsidR="00335C89" w:rsidRPr="008C413F" w:rsidRDefault="00335C89" w:rsidP="00335C89">
            <w:pPr>
              <w:adjustRightInd/>
              <w:spacing w:line="360" w:lineRule="auto"/>
              <w:ind w:firstLineChars="0" w:firstLine="0"/>
              <w:jc w:val="center"/>
              <w:textAlignment w:val="auto"/>
              <w:rPr>
                <w:szCs w:val="24"/>
              </w:rPr>
            </w:pPr>
            <w:r w:rsidRPr="008C413F">
              <w:rPr>
                <w:szCs w:val="24"/>
              </w:rPr>
              <w:t>0</w:t>
            </w:r>
          </w:p>
        </w:tc>
        <w:tc>
          <w:tcPr>
            <w:tcW w:w="969" w:type="dxa"/>
            <w:vAlign w:val="center"/>
          </w:tcPr>
          <w:p w14:paraId="6180F0BB" w14:textId="77777777" w:rsidR="00335C89" w:rsidRPr="008C413F" w:rsidRDefault="00335C89" w:rsidP="00335C89">
            <w:pPr>
              <w:adjustRightInd/>
              <w:spacing w:line="360" w:lineRule="auto"/>
              <w:ind w:firstLineChars="0" w:firstLine="0"/>
              <w:jc w:val="center"/>
              <w:textAlignment w:val="auto"/>
              <w:rPr>
                <w:szCs w:val="24"/>
              </w:rPr>
            </w:pPr>
            <w:r w:rsidRPr="008C413F">
              <w:rPr>
                <w:rFonts w:hint="eastAsia"/>
                <w:szCs w:val="24"/>
              </w:rPr>
              <w:t>-5</w:t>
            </w:r>
          </w:p>
        </w:tc>
        <w:tc>
          <w:tcPr>
            <w:tcW w:w="969" w:type="dxa"/>
            <w:vAlign w:val="center"/>
          </w:tcPr>
          <w:p w14:paraId="2AA0291A" w14:textId="77777777" w:rsidR="00335C89" w:rsidRPr="008C413F" w:rsidRDefault="00335C89" w:rsidP="00335C89">
            <w:pPr>
              <w:adjustRightInd/>
              <w:spacing w:line="360" w:lineRule="auto"/>
              <w:ind w:firstLineChars="0" w:firstLine="0"/>
              <w:jc w:val="center"/>
              <w:textAlignment w:val="auto"/>
              <w:rPr>
                <w:szCs w:val="24"/>
              </w:rPr>
            </w:pPr>
            <w:r w:rsidRPr="008C413F">
              <w:rPr>
                <w:szCs w:val="24"/>
              </w:rPr>
              <w:t>-10</w:t>
            </w:r>
          </w:p>
        </w:tc>
        <w:tc>
          <w:tcPr>
            <w:tcW w:w="969" w:type="dxa"/>
            <w:vAlign w:val="center"/>
          </w:tcPr>
          <w:p w14:paraId="5D5584E3" w14:textId="77777777" w:rsidR="00335C89" w:rsidRPr="008C413F" w:rsidRDefault="00335C89" w:rsidP="00335C89">
            <w:pPr>
              <w:adjustRightInd/>
              <w:spacing w:line="360" w:lineRule="auto"/>
              <w:ind w:firstLineChars="0" w:firstLine="0"/>
              <w:jc w:val="center"/>
              <w:textAlignment w:val="auto"/>
              <w:rPr>
                <w:szCs w:val="24"/>
              </w:rPr>
            </w:pPr>
            <w:r w:rsidRPr="008C413F">
              <w:rPr>
                <w:rFonts w:hint="eastAsia"/>
                <w:szCs w:val="24"/>
              </w:rPr>
              <w:t>-15</w:t>
            </w:r>
          </w:p>
        </w:tc>
        <w:tc>
          <w:tcPr>
            <w:tcW w:w="969" w:type="dxa"/>
            <w:vAlign w:val="center"/>
          </w:tcPr>
          <w:p w14:paraId="34D7EC61" w14:textId="77777777" w:rsidR="00335C89" w:rsidRPr="008C413F" w:rsidRDefault="00335C89" w:rsidP="00335C89">
            <w:pPr>
              <w:adjustRightInd/>
              <w:spacing w:line="360" w:lineRule="auto"/>
              <w:ind w:firstLineChars="0" w:firstLine="0"/>
              <w:jc w:val="center"/>
              <w:textAlignment w:val="auto"/>
              <w:rPr>
                <w:szCs w:val="24"/>
              </w:rPr>
            </w:pPr>
            <w:r w:rsidRPr="008C413F">
              <w:rPr>
                <w:rFonts w:hint="eastAsia"/>
                <w:szCs w:val="24"/>
              </w:rPr>
              <w:t>-20</w:t>
            </w:r>
          </w:p>
        </w:tc>
        <w:tc>
          <w:tcPr>
            <w:tcW w:w="969" w:type="dxa"/>
            <w:vAlign w:val="center"/>
          </w:tcPr>
          <w:p w14:paraId="5A941F00" w14:textId="77777777" w:rsidR="00335C89" w:rsidRPr="008C413F" w:rsidRDefault="00335C89" w:rsidP="00335C89">
            <w:pPr>
              <w:adjustRightInd/>
              <w:spacing w:line="360" w:lineRule="auto"/>
              <w:ind w:firstLineChars="0" w:firstLine="0"/>
              <w:jc w:val="center"/>
              <w:textAlignment w:val="auto"/>
              <w:rPr>
                <w:szCs w:val="24"/>
              </w:rPr>
            </w:pPr>
            <w:r w:rsidRPr="008C413F">
              <w:rPr>
                <w:rFonts w:hint="eastAsia"/>
                <w:szCs w:val="24"/>
              </w:rPr>
              <w:t>-25</w:t>
            </w:r>
          </w:p>
        </w:tc>
        <w:tc>
          <w:tcPr>
            <w:tcW w:w="796" w:type="dxa"/>
            <w:vAlign w:val="center"/>
          </w:tcPr>
          <w:p w14:paraId="7F763410" w14:textId="77777777" w:rsidR="00335C89" w:rsidRPr="008C413F" w:rsidRDefault="00335C89" w:rsidP="00335C89">
            <w:pPr>
              <w:adjustRightInd/>
              <w:spacing w:line="360" w:lineRule="auto"/>
              <w:ind w:firstLineChars="0" w:firstLine="0"/>
              <w:jc w:val="center"/>
              <w:textAlignment w:val="auto"/>
              <w:rPr>
                <w:szCs w:val="24"/>
              </w:rPr>
            </w:pPr>
            <w:r w:rsidRPr="008C413F">
              <w:rPr>
                <w:rFonts w:hint="eastAsia"/>
                <w:szCs w:val="24"/>
              </w:rPr>
              <w:t>-30</w:t>
            </w:r>
          </w:p>
        </w:tc>
      </w:tr>
      <w:tr w:rsidR="00335C89" w:rsidRPr="008C413F" w14:paraId="546D988D" w14:textId="77777777" w:rsidTr="00335C89">
        <w:tc>
          <w:tcPr>
            <w:tcW w:w="1131" w:type="dxa"/>
            <w:vAlign w:val="center"/>
          </w:tcPr>
          <w:p w14:paraId="5D8926C9" w14:textId="77777777" w:rsidR="00335C89" w:rsidRPr="008C413F" w:rsidRDefault="00335C89" w:rsidP="00335C89">
            <w:pPr>
              <w:adjustRightInd/>
              <w:spacing w:line="360" w:lineRule="auto"/>
              <w:ind w:firstLineChars="0" w:firstLine="0"/>
              <w:jc w:val="center"/>
              <w:textAlignment w:val="auto"/>
              <w:rPr>
                <w:szCs w:val="24"/>
              </w:rPr>
            </w:pPr>
            <w:r w:rsidRPr="008C413F">
              <w:rPr>
                <w:rFonts w:hint="eastAsia"/>
                <w:szCs w:val="24"/>
              </w:rPr>
              <w:t>I</w:t>
            </w:r>
            <w:r w:rsidRPr="008C413F">
              <w:rPr>
                <w:rFonts w:hint="eastAsia"/>
                <w:szCs w:val="24"/>
              </w:rPr>
              <w:t>（</w:t>
            </w:r>
            <w:r w:rsidRPr="008C413F">
              <w:rPr>
                <w:szCs w:val="24"/>
              </w:rPr>
              <w:t>mA</w:t>
            </w:r>
            <w:r w:rsidRPr="008C413F">
              <w:rPr>
                <w:rFonts w:hint="eastAsia"/>
                <w:szCs w:val="24"/>
              </w:rPr>
              <w:t>）</w:t>
            </w:r>
          </w:p>
        </w:tc>
        <w:tc>
          <w:tcPr>
            <w:tcW w:w="968" w:type="dxa"/>
            <w:vAlign w:val="center"/>
          </w:tcPr>
          <w:p w14:paraId="71A1E2BB" w14:textId="0B823217" w:rsidR="00335C89" w:rsidRPr="008C413F" w:rsidRDefault="00335C89" w:rsidP="00335C89">
            <w:pPr>
              <w:adjustRightInd/>
              <w:spacing w:line="360" w:lineRule="auto"/>
              <w:ind w:firstLineChars="0" w:firstLine="0"/>
              <w:jc w:val="center"/>
              <w:textAlignment w:val="auto"/>
              <w:rPr>
                <w:szCs w:val="24"/>
              </w:rPr>
            </w:pPr>
            <w:r>
              <w:rPr>
                <w:rFonts w:hint="eastAsia"/>
                <w:szCs w:val="24"/>
              </w:rPr>
              <w:t>0</w:t>
            </w:r>
          </w:p>
        </w:tc>
        <w:tc>
          <w:tcPr>
            <w:tcW w:w="969" w:type="dxa"/>
            <w:vAlign w:val="center"/>
          </w:tcPr>
          <w:p w14:paraId="6A84077B" w14:textId="1CC8602B" w:rsidR="00335C89" w:rsidRPr="008C413F" w:rsidRDefault="00335C89" w:rsidP="00335C89">
            <w:pPr>
              <w:adjustRightInd/>
              <w:spacing w:line="360" w:lineRule="auto"/>
              <w:ind w:firstLineChars="0" w:firstLine="0"/>
              <w:jc w:val="center"/>
              <w:textAlignment w:val="auto"/>
              <w:rPr>
                <w:szCs w:val="24"/>
              </w:rPr>
            </w:pPr>
            <w:r>
              <w:rPr>
                <w:rFonts w:hint="eastAsia"/>
                <w:szCs w:val="24"/>
              </w:rPr>
              <w:t>0</w:t>
            </w:r>
          </w:p>
        </w:tc>
        <w:tc>
          <w:tcPr>
            <w:tcW w:w="969" w:type="dxa"/>
            <w:vAlign w:val="center"/>
          </w:tcPr>
          <w:p w14:paraId="661FFB15" w14:textId="4E1E13DB" w:rsidR="00335C89" w:rsidRPr="008C413F" w:rsidRDefault="00335C89" w:rsidP="00335C89">
            <w:pPr>
              <w:adjustRightInd/>
              <w:spacing w:line="360" w:lineRule="auto"/>
              <w:ind w:firstLineChars="0" w:firstLine="0"/>
              <w:jc w:val="center"/>
              <w:textAlignment w:val="auto"/>
              <w:rPr>
                <w:szCs w:val="24"/>
              </w:rPr>
            </w:pPr>
            <w:r>
              <w:rPr>
                <w:rFonts w:hint="eastAsia"/>
                <w:szCs w:val="24"/>
              </w:rPr>
              <w:t>0</w:t>
            </w:r>
          </w:p>
        </w:tc>
        <w:tc>
          <w:tcPr>
            <w:tcW w:w="969" w:type="dxa"/>
            <w:vAlign w:val="center"/>
          </w:tcPr>
          <w:p w14:paraId="73F04911" w14:textId="72ECA846" w:rsidR="00335C89" w:rsidRPr="008C413F" w:rsidRDefault="00335C89" w:rsidP="00335C89">
            <w:pPr>
              <w:adjustRightInd/>
              <w:spacing w:line="360" w:lineRule="auto"/>
              <w:ind w:firstLineChars="0" w:firstLine="0"/>
              <w:jc w:val="center"/>
              <w:textAlignment w:val="auto"/>
              <w:rPr>
                <w:szCs w:val="24"/>
              </w:rPr>
            </w:pPr>
            <w:r>
              <w:rPr>
                <w:rFonts w:hint="eastAsia"/>
                <w:szCs w:val="24"/>
              </w:rPr>
              <w:t>0</w:t>
            </w:r>
          </w:p>
        </w:tc>
        <w:tc>
          <w:tcPr>
            <w:tcW w:w="969" w:type="dxa"/>
            <w:vAlign w:val="center"/>
          </w:tcPr>
          <w:p w14:paraId="642FF55A" w14:textId="7C007EF6" w:rsidR="00335C89" w:rsidRPr="008C413F" w:rsidRDefault="00335C89" w:rsidP="00335C89">
            <w:pPr>
              <w:adjustRightInd/>
              <w:spacing w:line="360" w:lineRule="auto"/>
              <w:ind w:firstLineChars="0" w:firstLine="0"/>
              <w:jc w:val="center"/>
              <w:textAlignment w:val="auto"/>
              <w:rPr>
                <w:szCs w:val="24"/>
              </w:rPr>
            </w:pPr>
            <w:r>
              <w:rPr>
                <w:rFonts w:hint="eastAsia"/>
                <w:szCs w:val="24"/>
              </w:rPr>
              <w:t>0</w:t>
            </w:r>
          </w:p>
        </w:tc>
        <w:tc>
          <w:tcPr>
            <w:tcW w:w="969" w:type="dxa"/>
            <w:vAlign w:val="center"/>
          </w:tcPr>
          <w:p w14:paraId="1EE4785B" w14:textId="3A13952F" w:rsidR="00335C89" w:rsidRPr="008C413F" w:rsidRDefault="00335C89" w:rsidP="00335C89">
            <w:pPr>
              <w:adjustRightInd/>
              <w:spacing w:line="360" w:lineRule="auto"/>
              <w:ind w:firstLineChars="0" w:firstLine="0"/>
              <w:jc w:val="center"/>
              <w:textAlignment w:val="auto"/>
              <w:rPr>
                <w:szCs w:val="24"/>
              </w:rPr>
            </w:pPr>
            <w:r>
              <w:rPr>
                <w:rFonts w:hint="eastAsia"/>
                <w:szCs w:val="24"/>
              </w:rPr>
              <w:t>0</w:t>
            </w:r>
          </w:p>
        </w:tc>
        <w:tc>
          <w:tcPr>
            <w:tcW w:w="796" w:type="dxa"/>
            <w:vAlign w:val="center"/>
          </w:tcPr>
          <w:p w14:paraId="3DE9FBCC" w14:textId="1C4F029E" w:rsidR="00335C89" w:rsidRPr="008C413F" w:rsidRDefault="00335C89" w:rsidP="00335C89">
            <w:pPr>
              <w:adjustRightInd/>
              <w:spacing w:line="360" w:lineRule="auto"/>
              <w:ind w:firstLineChars="0" w:firstLine="0"/>
              <w:jc w:val="center"/>
              <w:textAlignment w:val="auto"/>
              <w:rPr>
                <w:szCs w:val="24"/>
              </w:rPr>
            </w:pPr>
            <w:r>
              <w:rPr>
                <w:rFonts w:hint="eastAsia"/>
                <w:szCs w:val="24"/>
              </w:rPr>
              <w:t>0</w:t>
            </w:r>
          </w:p>
        </w:tc>
      </w:tr>
    </w:tbl>
    <w:p w14:paraId="57195349" w14:textId="77777777" w:rsidR="00F3287B" w:rsidRDefault="00F3287B" w:rsidP="00F3287B">
      <w:pPr>
        <w:spacing w:line="360" w:lineRule="auto"/>
        <w:ind w:firstLineChars="0" w:firstLine="0"/>
      </w:pPr>
    </w:p>
    <w:p w14:paraId="1D2AF224" w14:textId="4B04A265" w:rsidR="008C413F" w:rsidRDefault="00F3287B" w:rsidP="008C413F">
      <w:pPr>
        <w:spacing w:line="360" w:lineRule="auto"/>
        <w:ind w:firstLine="420"/>
      </w:pPr>
      <w:r>
        <w:rPr>
          <w:rFonts w:hint="eastAsia"/>
        </w:rPr>
        <w:t>正向特性对应的伏安特性曲线如下图：</w:t>
      </w:r>
    </w:p>
    <w:p w14:paraId="67FECA23" w14:textId="5598A3E4" w:rsidR="00F3287B" w:rsidRDefault="0013774C" w:rsidP="00F3287B">
      <w:pPr>
        <w:spacing w:line="360" w:lineRule="auto"/>
        <w:ind w:firstLine="420"/>
        <w:jc w:val="center"/>
      </w:pPr>
      <w:r>
        <w:rPr>
          <w:noProof/>
        </w:rPr>
        <w:drawing>
          <wp:inline distT="0" distB="0" distL="0" distR="0" wp14:anchorId="5BD434C6" wp14:editId="59CF77D5">
            <wp:extent cx="3756660" cy="2232660"/>
            <wp:effectExtent l="0" t="0" r="15240" b="15240"/>
            <wp:docPr id="3" name="图表 3">
              <a:extLst xmlns:a="http://schemas.openxmlformats.org/drawingml/2006/main">
                <a:ext uri="{FF2B5EF4-FFF2-40B4-BE49-F238E27FC236}">
                  <a16:creationId xmlns:a16="http://schemas.microsoft.com/office/drawing/2014/main" id="{6F48CA20-6106-4783-8626-477059820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3429AD" w14:textId="3DF3AA79" w:rsidR="007D2FBF" w:rsidRDefault="000C5BBB" w:rsidP="000C5BBB">
      <w:pPr>
        <w:pStyle w:val="2"/>
      </w:pPr>
      <w:r>
        <w:rPr>
          <w:rFonts w:hint="eastAsia"/>
        </w:rPr>
        <w:t>4</w:t>
      </w:r>
      <w:r>
        <w:t xml:space="preserve">. </w:t>
      </w:r>
      <w:r w:rsidR="008C413F">
        <w:rPr>
          <w:rFonts w:hint="eastAsia"/>
        </w:rPr>
        <w:t>测定稳压二极管的伏安特性</w:t>
      </w:r>
    </w:p>
    <w:p w14:paraId="7F37A616" w14:textId="7BB8F48A" w:rsidR="008C413F" w:rsidRDefault="008C413F" w:rsidP="008C413F">
      <w:pPr>
        <w:spacing w:line="360" w:lineRule="auto"/>
        <w:ind w:firstLine="420"/>
      </w:pPr>
      <w:r>
        <w:rPr>
          <w:rFonts w:hint="eastAsia"/>
        </w:rPr>
        <w:t>（</w:t>
      </w:r>
      <w:r>
        <w:rPr>
          <w:rFonts w:hint="eastAsia"/>
        </w:rPr>
        <w:t>1</w:t>
      </w:r>
      <w:r>
        <w:rPr>
          <w:rFonts w:hint="eastAsia"/>
        </w:rPr>
        <w:t>）正向特性实验：将图</w:t>
      </w:r>
      <w:r>
        <w:rPr>
          <w:rFonts w:hint="eastAsia"/>
        </w:rPr>
        <w:t>3-3</w:t>
      </w:r>
      <w:r>
        <w:rPr>
          <w:rFonts w:hint="eastAsia"/>
        </w:rPr>
        <w:t>中的二极管换成稳压二极管</w:t>
      </w:r>
      <w:r>
        <w:rPr>
          <w:rFonts w:hint="eastAsia"/>
        </w:rPr>
        <w:t>2CP15</w:t>
      </w:r>
      <w:r>
        <w:rPr>
          <w:rFonts w:hint="eastAsia"/>
        </w:rPr>
        <w:t>，重复实验内容</w:t>
      </w:r>
      <w:r>
        <w:rPr>
          <w:rFonts w:hint="eastAsia"/>
        </w:rPr>
        <w:t>3</w:t>
      </w:r>
      <w:r>
        <w:rPr>
          <w:rFonts w:hint="eastAsia"/>
        </w:rPr>
        <w:t>中的正向测量。</w:t>
      </w:r>
      <w:r>
        <w:rPr>
          <w:rFonts w:hint="eastAsia"/>
        </w:rPr>
        <w:t>U</w:t>
      </w:r>
      <w:r w:rsidRPr="00250372">
        <w:rPr>
          <w:rFonts w:hint="eastAsia"/>
          <w:vertAlign w:val="subscript"/>
        </w:rPr>
        <w:t>Z+</w:t>
      </w:r>
      <w:r>
        <w:rPr>
          <w:rFonts w:hint="eastAsia"/>
        </w:rPr>
        <w:t>为</w:t>
      </w:r>
      <w:r>
        <w:rPr>
          <w:rFonts w:hint="eastAsia"/>
        </w:rPr>
        <w:t>2CP15</w:t>
      </w:r>
      <w:r>
        <w:rPr>
          <w:rFonts w:hint="eastAsia"/>
        </w:rPr>
        <w:t>的正向施压。</w:t>
      </w:r>
    </w:p>
    <w:tbl>
      <w:tblPr>
        <w:tblW w:w="7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2"/>
        <w:gridCol w:w="826"/>
        <w:gridCol w:w="827"/>
        <w:gridCol w:w="827"/>
        <w:gridCol w:w="827"/>
        <w:gridCol w:w="827"/>
        <w:gridCol w:w="827"/>
        <w:gridCol w:w="827"/>
      </w:tblGrid>
      <w:tr w:rsidR="00844EAC" w:rsidRPr="008C413F" w14:paraId="45C89816" w14:textId="77777777" w:rsidTr="00844EAC">
        <w:trPr>
          <w:jc w:val="center"/>
        </w:trPr>
        <w:tc>
          <w:tcPr>
            <w:tcW w:w="1372" w:type="dxa"/>
            <w:vAlign w:val="center"/>
          </w:tcPr>
          <w:p w14:paraId="2EEDA860" w14:textId="123BACA3" w:rsidR="00844EAC" w:rsidRPr="008C413F" w:rsidRDefault="00844EAC" w:rsidP="00E62002">
            <w:pPr>
              <w:adjustRightInd/>
              <w:spacing w:line="360" w:lineRule="auto"/>
              <w:ind w:firstLineChars="0" w:firstLine="0"/>
              <w:jc w:val="center"/>
              <w:textAlignment w:val="auto"/>
            </w:pPr>
            <w:r w:rsidRPr="008C413F">
              <w:rPr>
                <w:rFonts w:hint="eastAsia"/>
              </w:rPr>
              <w:t>U</w:t>
            </w:r>
            <w:r w:rsidRPr="00844EAC">
              <w:rPr>
                <w:vertAlign w:val="subscript"/>
              </w:rPr>
              <w:t>Z</w:t>
            </w:r>
            <w:r w:rsidRPr="008C413F">
              <w:rPr>
                <w:rFonts w:hint="eastAsia"/>
                <w:vertAlign w:val="subscript"/>
              </w:rPr>
              <w:t>+</w:t>
            </w:r>
            <w:r w:rsidRPr="008C413F">
              <w:t xml:space="preserve"> (V)</w:t>
            </w:r>
          </w:p>
        </w:tc>
        <w:tc>
          <w:tcPr>
            <w:tcW w:w="826" w:type="dxa"/>
            <w:vAlign w:val="center"/>
          </w:tcPr>
          <w:p w14:paraId="6E613341" w14:textId="77777777" w:rsidR="00844EAC" w:rsidRPr="008C413F" w:rsidRDefault="00844EAC" w:rsidP="00E62002">
            <w:pPr>
              <w:adjustRightInd/>
              <w:spacing w:line="360" w:lineRule="auto"/>
              <w:ind w:firstLineChars="0" w:firstLine="0"/>
              <w:jc w:val="center"/>
              <w:textAlignment w:val="auto"/>
            </w:pPr>
            <w:r w:rsidRPr="008C413F">
              <w:t>0</w:t>
            </w:r>
            <w:r w:rsidRPr="008C413F">
              <w:rPr>
                <w:rFonts w:hint="eastAsia"/>
              </w:rPr>
              <w:t>.10</w:t>
            </w:r>
          </w:p>
        </w:tc>
        <w:tc>
          <w:tcPr>
            <w:tcW w:w="827" w:type="dxa"/>
            <w:vAlign w:val="center"/>
          </w:tcPr>
          <w:p w14:paraId="21F83BCA" w14:textId="77777777" w:rsidR="00844EAC" w:rsidRPr="008C413F" w:rsidRDefault="00844EAC" w:rsidP="00E62002">
            <w:pPr>
              <w:adjustRightInd/>
              <w:spacing w:line="360" w:lineRule="auto"/>
              <w:ind w:firstLineChars="0" w:firstLine="0"/>
              <w:jc w:val="center"/>
              <w:textAlignment w:val="auto"/>
            </w:pPr>
            <w:r w:rsidRPr="008C413F">
              <w:t>0.</w:t>
            </w:r>
            <w:r>
              <w:rPr>
                <w:rFonts w:hint="eastAsia"/>
              </w:rPr>
              <w:t>3</w:t>
            </w:r>
            <w:r w:rsidRPr="008C413F">
              <w:rPr>
                <w:rFonts w:hint="eastAsia"/>
              </w:rPr>
              <w:t>0</w:t>
            </w:r>
          </w:p>
        </w:tc>
        <w:tc>
          <w:tcPr>
            <w:tcW w:w="827" w:type="dxa"/>
            <w:vAlign w:val="center"/>
          </w:tcPr>
          <w:p w14:paraId="4B1A774B" w14:textId="77777777" w:rsidR="00844EAC" w:rsidRPr="008C413F" w:rsidRDefault="00844EAC" w:rsidP="00E62002">
            <w:pPr>
              <w:adjustRightInd/>
              <w:spacing w:line="360" w:lineRule="auto"/>
              <w:ind w:firstLineChars="0" w:firstLine="0"/>
              <w:jc w:val="center"/>
              <w:textAlignment w:val="auto"/>
            </w:pPr>
            <w:r w:rsidRPr="008C413F">
              <w:t>0.</w:t>
            </w:r>
            <w:r w:rsidRPr="008C413F">
              <w:rPr>
                <w:rFonts w:hint="eastAsia"/>
              </w:rPr>
              <w:t>50</w:t>
            </w:r>
          </w:p>
        </w:tc>
        <w:tc>
          <w:tcPr>
            <w:tcW w:w="827" w:type="dxa"/>
            <w:vAlign w:val="center"/>
          </w:tcPr>
          <w:p w14:paraId="520ABA16" w14:textId="77777777" w:rsidR="00844EAC" w:rsidRPr="008C413F" w:rsidRDefault="00844EAC" w:rsidP="00E62002">
            <w:pPr>
              <w:adjustRightInd/>
              <w:spacing w:line="360" w:lineRule="auto"/>
              <w:ind w:firstLineChars="0" w:firstLine="0"/>
              <w:jc w:val="center"/>
              <w:textAlignment w:val="auto"/>
            </w:pPr>
            <w:r w:rsidRPr="008C413F">
              <w:t>0.</w:t>
            </w:r>
            <w:r w:rsidRPr="008C413F">
              <w:rPr>
                <w:rFonts w:hint="eastAsia"/>
              </w:rPr>
              <w:t>60</w:t>
            </w:r>
          </w:p>
        </w:tc>
        <w:tc>
          <w:tcPr>
            <w:tcW w:w="827" w:type="dxa"/>
            <w:vAlign w:val="center"/>
          </w:tcPr>
          <w:p w14:paraId="0091ACAC" w14:textId="77777777" w:rsidR="00844EAC" w:rsidRPr="008C413F" w:rsidRDefault="00844EAC" w:rsidP="00E62002">
            <w:pPr>
              <w:adjustRightInd/>
              <w:spacing w:line="360" w:lineRule="auto"/>
              <w:ind w:firstLineChars="0" w:firstLine="0"/>
              <w:jc w:val="center"/>
              <w:textAlignment w:val="auto"/>
            </w:pPr>
            <w:r w:rsidRPr="008C413F">
              <w:rPr>
                <w:rFonts w:hint="eastAsia"/>
              </w:rPr>
              <w:t>0.65</w:t>
            </w:r>
          </w:p>
        </w:tc>
        <w:tc>
          <w:tcPr>
            <w:tcW w:w="827" w:type="dxa"/>
            <w:vAlign w:val="center"/>
          </w:tcPr>
          <w:p w14:paraId="6F99EB51" w14:textId="77777777" w:rsidR="00844EAC" w:rsidRPr="008C413F" w:rsidRDefault="00844EAC" w:rsidP="00E62002">
            <w:pPr>
              <w:adjustRightInd/>
              <w:spacing w:line="360" w:lineRule="auto"/>
              <w:ind w:firstLineChars="0" w:firstLine="0"/>
              <w:jc w:val="center"/>
              <w:textAlignment w:val="auto"/>
            </w:pPr>
            <w:r w:rsidRPr="008C413F">
              <w:rPr>
                <w:rFonts w:hint="eastAsia"/>
              </w:rPr>
              <w:t>0.70</w:t>
            </w:r>
          </w:p>
        </w:tc>
        <w:tc>
          <w:tcPr>
            <w:tcW w:w="827" w:type="dxa"/>
            <w:vAlign w:val="center"/>
          </w:tcPr>
          <w:p w14:paraId="7EE58267" w14:textId="77777777" w:rsidR="00844EAC" w:rsidRPr="008C413F" w:rsidRDefault="00844EAC" w:rsidP="00E62002">
            <w:pPr>
              <w:adjustRightInd/>
              <w:spacing w:line="360" w:lineRule="auto"/>
              <w:ind w:firstLineChars="0" w:firstLine="0"/>
              <w:jc w:val="center"/>
              <w:textAlignment w:val="auto"/>
            </w:pPr>
            <w:r w:rsidRPr="008C413F">
              <w:rPr>
                <w:rFonts w:hint="eastAsia"/>
              </w:rPr>
              <w:t>0.75</w:t>
            </w:r>
          </w:p>
        </w:tc>
      </w:tr>
      <w:tr w:rsidR="00844EAC" w:rsidRPr="008C413F" w14:paraId="23473B17" w14:textId="77777777" w:rsidTr="00844EAC">
        <w:trPr>
          <w:jc w:val="center"/>
        </w:trPr>
        <w:tc>
          <w:tcPr>
            <w:tcW w:w="1372" w:type="dxa"/>
            <w:vAlign w:val="center"/>
          </w:tcPr>
          <w:p w14:paraId="3B7F68C5" w14:textId="77777777" w:rsidR="00844EAC" w:rsidRPr="008C413F" w:rsidRDefault="00844EAC" w:rsidP="00E62002">
            <w:pPr>
              <w:adjustRightInd/>
              <w:spacing w:line="360" w:lineRule="auto"/>
              <w:ind w:firstLineChars="0" w:firstLine="0"/>
              <w:jc w:val="center"/>
              <w:textAlignment w:val="auto"/>
            </w:pPr>
            <w:r w:rsidRPr="008C413F">
              <w:rPr>
                <w:rFonts w:hint="eastAsia"/>
              </w:rPr>
              <w:t>I</w:t>
            </w:r>
            <w:r w:rsidRPr="008C413F">
              <w:rPr>
                <w:rFonts w:hint="eastAsia"/>
              </w:rPr>
              <w:t>（</w:t>
            </w:r>
            <w:r w:rsidRPr="008C413F">
              <w:t>mA</w:t>
            </w:r>
            <w:r w:rsidRPr="008C413F">
              <w:rPr>
                <w:rFonts w:hint="eastAsia"/>
              </w:rPr>
              <w:t>）</w:t>
            </w:r>
          </w:p>
        </w:tc>
        <w:tc>
          <w:tcPr>
            <w:tcW w:w="826" w:type="dxa"/>
            <w:vAlign w:val="center"/>
          </w:tcPr>
          <w:p w14:paraId="21E3332C" w14:textId="2D458375" w:rsidR="00844EAC" w:rsidRPr="008C413F" w:rsidRDefault="00844EAC" w:rsidP="00E62002">
            <w:pPr>
              <w:adjustRightInd/>
              <w:spacing w:line="360" w:lineRule="auto"/>
              <w:ind w:firstLineChars="0" w:firstLine="0"/>
              <w:jc w:val="center"/>
              <w:textAlignment w:val="auto"/>
            </w:pPr>
            <w:r>
              <w:rPr>
                <w:rFonts w:hint="eastAsia"/>
              </w:rPr>
              <w:t>0</w:t>
            </w:r>
          </w:p>
        </w:tc>
        <w:tc>
          <w:tcPr>
            <w:tcW w:w="827" w:type="dxa"/>
            <w:vAlign w:val="center"/>
          </w:tcPr>
          <w:p w14:paraId="242EDE27" w14:textId="5A44264C" w:rsidR="00844EAC" w:rsidRPr="008C413F" w:rsidRDefault="00844EAC" w:rsidP="00E62002">
            <w:pPr>
              <w:adjustRightInd/>
              <w:spacing w:line="360" w:lineRule="auto"/>
              <w:ind w:firstLineChars="0" w:firstLine="0"/>
              <w:jc w:val="center"/>
              <w:textAlignment w:val="auto"/>
            </w:pPr>
            <w:r>
              <w:rPr>
                <w:rFonts w:hint="eastAsia"/>
              </w:rPr>
              <w:t>0.01</w:t>
            </w:r>
          </w:p>
        </w:tc>
        <w:tc>
          <w:tcPr>
            <w:tcW w:w="827" w:type="dxa"/>
            <w:vAlign w:val="center"/>
          </w:tcPr>
          <w:p w14:paraId="350D365D" w14:textId="47BE5704" w:rsidR="00844EAC" w:rsidRPr="008C413F" w:rsidRDefault="00844EAC" w:rsidP="00E62002">
            <w:pPr>
              <w:adjustRightInd/>
              <w:spacing w:line="360" w:lineRule="auto"/>
              <w:ind w:firstLineChars="0" w:firstLine="0"/>
              <w:jc w:val="center"/>
              <w:textAlignment w:val="auto"/>
            </w:pPr>
            <w:r>
              <w:rPr>
                <w:rFonts w:hint="eastAsia"/>
              </w:rPr>
              <w:t>0.07</w:t>
            </w:r>
          </w:p>
        </w:tc>
        <w:tc>
          <w:tcPr>
            <w:tcW w:w="827" w:type="dxa"/>
            <w:vAlign w:val="center"/>
          </w:tcPr>
          <w:p w14:paraId="2146678A" w14:textId="7FB9EF36" w:rsidR="00844EAC" w:rsidRPr="008C413F" w:rsidRDefault="00844EAC" w:rsidP="00E62002">
            <w:pPr>
              <w:adjustRightInd/>
              <w:spacing w:line="360" w:lineRule="auto"/>
              <w:ind w:firstLineChars="0" w:firstLine="0"/>
              <w:jc w:val="center"/>
              <w:textAlignment w:val="auto"/>
            </w:pPr>
            <w:r>
              <w:rPr>
                <w:rFonts w:hint="eastAsia"/>
              </w:rPr>
              <w:t>0.88</w:t>
            </w:r>
          </w:p>
        </w:tc>
        <w:tc>
          <w:tcPr>
            <w:tcW w:w="827" w:type="dxa"/>
            <w:vAlign w:val="center"/>
          </w:tcPr>
          <w:p w14:paraId="24FED899" w14:textId="7CBD0E30" w:rsidR="00844EAC" w:rsidRPr="008C413F" w:rsidRDefault="00844EAC" w:rsidP="00E62002">
            <w:pPr>
              <w:adjustRightInd/>
              <w:spacing w:line="360" w:lineRule="auto"/>
              <w:ind w:firstLineChars="0" w:firstLine="0"/>
              <w:jc w:val="center"/>
              <w:textAlignment w:val="auto"/>
            </w:pPr>
            <w:r>
              <w:rPr>
                <w:rFonts w:hint="eastAsia"/>
              </w:rPr>
              <w:t>2.01</w:t>
            </w:r>
          </w:p>
        </w:tc>
        <w:tc>
          <w:tcPr>
            <w:tcW w:w="827" w:type="dxa"/>
            <w:vAlign w:val="center"/>
          </w:tcPr>
          <w:p w14:paraId="5FC839A6" w14:textId="30EF8DE6" w:rsidR="00844EAC" w:rsidRPr="008C413F" w:rsidRDefault="00844EAC" w:rsidP="00E62002">
            <w:pPr>
              <w:adjustRightInd/>
              <w:spacing w:line="360" w:lineRule="auto"/>
              <w:ind w:firstLineChars="0" w:firstLine="0"/>
              <w:jc w:val="center"/>
              <w:textAlignment w:val="auto"/>
            </w:pPr>
            <w:r>
              <w:rPr>
                <w:rFonts w:hint="eastAsia"/>
              </w:rPr>
              <w:t>8.07</w:t>
            </w:r>
          </w:p>
        </w:tc>
        <w:tc>
          <w:tcPr>
            <w:tcW w:w="827" w:type="dxa"/>
            <w:vAlign w:val="center"/>
          </w:tcPr>
          <w:p w14:paraId="1F588DDE" w14:textId="34512865" w:rsidR="00844EAC" w:rsidRPr="008C413F" w:rsidRDefault="00844EAC" w:rsidP="00E62002">
            <w:pPr>
              <w:adjustRightInd/>
              <w:spacing w:line="360" w:lineRule="auto"/>
              <w:ind w:firstLineChars="0" w:firstLine="0"/>
              <w:jc w:val="center"/>
              <w:textAlignment w:val="auto"/>
            </w:pPr>
            <w:r>
              <w:rPr>
                <w:rFonts w:hint="eastAsia"/>
              </w:rPr>
              <w:t>26.80</w:t>
            </w:r>
          </w:p>
        </w:tc>
      </w:tr>
    </w:tbl>
    <w:p w14:paraId="30EFA3BC" w14:textId="77777777" w:rsidR="0013774C" w:rsidRDefault="0013774C" w:rsidP="0013774C">
      <w:pPr>
        <w:spacing w:line="360" w:lineRule="auto"/>
        <w:ind w:firstLine="420"/>
        <w:jc w:val="left"/>
      </w:pPr>
    </w:p>
    <w:p w14:paraId="582CD8D4" w14:textId="76FF0855" w:rsidR="0013774C" w:rsidRDefault="0013774C" w:rsidP="0013774C">
      <w:pPr>
        <w:spacing w:line="360" w:lineRule="auto"/>
        <w:ind w:firstLine="420"/>
        <w:jc w:val="left"/>
      </w:pPr>
      <w:r>
        <w:rPr>
          <w:rFonts w:hint="eastAsia"/>
        </w:rPr>
        <w:t>对应的伏安特性曲线如下图：</w:t>
      </w:r>
    </w:p>
    <w:p w14:paraId="018A3A5D" w14:textId="0354F490" w:rsidR="00844EAC" w:rsidRDefault="0013774C" w:rsidP="0013774C">
      <w:pPr>
        <w:spacing w:line="360" w:lineRule="auto"/>
        <w:ind w:firstLine="420"/>
        <w:jc w:val="center"/>
      </w:pPr>
      <w:r>
        <w:rPr>
          <w:noProof/>
        </w:rPr>
        <w:drawing>
          <wp:inline distT="0" distB="0" distL="0" distR="0" wp14:anchorId="74406283" wp14:editId="59A3FE05">
            <wp:extent cx="3992880" cy="2316480"/>
            <wp:effectExtent l="0" t="0" r="7620" b="7620"/>
            <wp:docPr id="5" name="图表 5">
              <a:extLst xmlns:a="http://schemas.openxmlformats.org/drawingml/2006/main">
                <a:ext uri="{FF2B5EF4-FFF2-40B4-BE49-F238E27FC236}">
                  <a16:creationId xmlns:a16="http://schemas.microsoft.com/office/drawing/2014/main" id="{6F48CA20-6106-4783-8626-477059820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E5897A" w14:textId="2B310D13" w:rsidR="008C413F" w:rsidRPr="008C413F" w:rsidRDefault="008C413F" w:rsidP="008C413F">
      <w:pPr>
        <w:spacing w:line="360" w:lineRule="auto"/>
        <w:ind w:firstLine="420"/>
      </w:pPr>
      <w:r w:rsidRPr="008C413F">
        <w:rPr>
          <w:rFonts w:hint="eastAsia"/>
        </w:rPr>
        <w:lastRenderedPageBreak/>
        <w:t>（</w:t>
      </w:r>
      <w:r w:rsidRPr="008C413F">
        <w:rPr>
          <w:rFonts w:hint="eastAsia"/>
        </w:rPr>
        <w:t>2</w:t>
      </w:r>
      <w:r w:rsidRPr="008C413F">
        <w:rPr>
          <w:rFonts w:hint="eastAsia"/>
        </w:rPr>
        <w:t>）反向特性实验：将图</w:t>
      </w:r>
      <w:r w:rsidRPr="008C413F">
        <w:rPr>
          <w:rFonts w:hint="eastAsia"/>
        </w:rPr>
        <w:t>3-3</w:t>
      </w:r>
      <w:r w:rsidRPr="008C413F">
        <w:rPr>
          <w:rFonts w:hint="eastAsia"/>
        </w:rPr>
        <w:t>中的</w:t>
      </w:r>
      <w:r w:rsidRPr="008C413F">
        <w:rPr>
          <w:rFonts w:hint="eastAsia"/>
        </w:rPr>
        <w:t>R</w:t>
      </w:r>
      <w:r w:rsidRPr="008C413F">
        <w:rPr>
          <w:rFonts w:hint="eastAsia"/>
        </w:rPr>
        <w:t>换成</w:t>
      </w:r>
      <w:r w:rsidRPr="008C413F">
        <w:rPr>
          <w:rFonts w:hint="eastAsia"/>
        </w:rPr>
        <w:t>510</w:t>
      </w:r>
      <w:r w:rsidRPr="008C413F">
        <w:rPr>
          <w:rFonts w:hint="eastAsia"/>
        </w:rPr>
        <w:t>Ω，</w:t>
      </w:r>
      <w:r w:rsidRPr="008C413F">
        <w:rPr>
          <w:rFonts w:hint="eastAsia"/>
        </w:rPr>
        <w:t>2CP15</w:t>
      </w:r>
      <w:r w:rsidRPr="008C413F">
        <w:rPr>
          <w:rFonts w:hint="eastAsia"/>
        </w:rPr>
        <w:t>反接，测量</w:t>
      </w:r>
      <w:r w:rsidRPr="008C413F">
        <w:rPr>
          <w:rFonts w:hint="eastAsia"/>
        </w:rPr>
        <w:t>2CP15</w:t>
      </w:r>
      <w:r w:rsidRPr="008C413F">
        <w:rPr>
          <w:rFonts w:hint="eastAsia"/>
        </w:rPr>
        <w:t>的反向特性。稳压电源的输出电压</w:t>
      </w:r>
      <w:r w:rsidRPr="008C413F">
        <w:rPr>
          <w:rFonts w:hint="eastAsia"/>
        </w:rPr>
        <w:t>UO</w:t>
      </w:r>
      <w:r w:rsidRPr="008C413F">
        <w:rPr>
          <w:rFonts w:hint="eastAsia"/>
        </w:rPr>
        <w:t>从</w:t>
      </w:r>
      <w:r w:rsidRPr="008C413F">
        <w:rPr>
          <w:rFonts w:hint="eastAsia"/>
        </w:rPr>
        <w:t>0</w:t>
      </w:r>
      <w:r w:rsidRPr="008C413F">
        <w:rPr>
          <w:rFonts w:hint="eastAsia"/>
        </w:rPr>
        <w:t>～</w:t>
      </w:r>
      <w:r w:rsidRPr="008C413F">
        <w:rPr>
          <w:rFonts w:hint="eastAsia"/>
        </w:rPr>
        <w:t>20V</w:t>
      </w:r>
      <w:r w:rsidRPr="008C413F">
        <w:rPr>
          <w:rFonts w:hint="eastAsia"/>
        </w:rPr>
        <w:t>，测量</w:t>
      </w:r>
      <w:r w:rsidRPr="008C413F">
        <w:rPr>
          <w:rFonts w:hint="eastAsia"/>
        </w:rPr>
        <w:t>2CP15</w:t>
      </w:r>
      <w:proofErr w:type="gramStart"/>
      <w:r w:rsidRPr="008C413F">
        <w:rPr>
          <w:rFonts w:hint="eastAsia"/>
        </w:rPr>
        <w:t>二</w:t>
      </w:r>
      <w:proofErr w:type="gramEnd"/>
      <w:r w:rsidRPr="008C413F">
        <w:rPr>
          <w:rFonts w:hint="eastAsia"/>
        </w:rPr>
        <w:t>端的电压</w:t>
      </w:r>
      <w:r w:rsidRPr="008C413F">
        <w:rPr>
          <w:rFonts w:hint="eastAsia"/>
        </w:rPr>
        <w:t>U</w:t>
      </w:r>
      <w:r w:rsidRPr="008C413F">
        <w:rPr>
          <w:rFonts w:hint="eastAsia"/>
          <w:vertAlign w:val="subscript"/>
        </w:rPr>
        <w:t>Z</w:t>
      </w:r>
      <w:r w:rsidRPr="008C413F">
        <w:rPr>
          <w:rFonts w:hint="eastAsia"/>
          <w:vertAlign w:val="subscript"/>
        </w:rPr>
        <w:t>－</w:t>
      </w:r>
      <w:r w:rsidRPr="008C413F">
        <w:rPr>
          <w:rFonts w:hint="eastAsia"/>
        </w:rPr>
        <w:t>及电流</w:t>
      </w:r>
      <w:r w:rsidRPr="008C413F">
        <w:rPr>
          <w:rFonts w:hint="eastAsia"/>
        </w:rPr>
        <w:t>I</w:t>
      </w:r>
      <w:r w:rsidRPr="008C413F">
        <w:rPr>
          <w:rFonts w:hint="eastAsia"/>
        </w:rPr>
        <w:t>，由</w:t>
      </w:r>
      <w:r w:rsidRPr="008C413F">
        <w:rPr>
          <w:rFonts w:hint="eastAsia"/>
        </w:rPr>
        <w:t>U</w:t>
      </w:r>
      <w:r w:rsidRPr="008C413F">
        <w:rPr>
          <w:rFonts w:hint="eastAsia"/>
          <w:vertAlign w:val="subscript"/>
        </w:rPr>
        <w:t>Z</w:t>
      </w:r>
      <w:r w:rsidRPr="008C413F">
        <w:rPr>
          <w:rFonts w:hint="eastAsia"/>
          <w:vertAlign w:val="subscript"/>
        </w:rPr>
        <w:t>－</w:t>
      </w:r>
      <w:r w:rsidRPr="008C413F">
        <w:rPr>
          <w:rFonts w:hint="eastAsia"/>
        </w:rPr>
        <w:t>可看出其稳压特性。</w:t>
      </w:r>
    </w:p>
    <w:tbl>
      <w:tblPr>
        <w:tblW w:w="9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52"/>
        <w:gridCol w:w="852"/>
        <w:gridCol w:w="852"/>
        <w:gridCol w:w="852"/>
        <w:gridCol w:w="852"/>
        <w:gridCol w:w="853"/>
        <w:gridCol w:w="852"/>
        <w:gridCol w:w="852"/>
        <w:gridCol w:w="852"/>
        <w:gridCol w:w="853"/>
      </w:tblGrid>
      <w:tr w:rsidR="00844EAC" w:rsidRPr="008C413F" w14:paraId="4E6BD9C3" w14:textId="0F28CB19" w:rsidTr="00844EAC">
        <w:trPr>
          <w:trHeight w:val="341"/>
          <w:jc w:val="center"/>
        </w:trPr>
        <w:tc>
          <w:tcPr>
            <w:tcW w:w="1276" w:type="dxa"/>
          </w:tcPr>
          <w:p w14:paraId="74E4C29E" w14:textId="75CB3AB2" w:rsidR="00844EAC" w:rsidRPr="008C413F" w:rsidRDefault="00844EAC" w:rsidP="00844EAC">
            <w:pPr>
              <w:spacing w:line="360" w:lineRule="auto"/>
              <w:ind w:firstLineChars="0" w:firstLine="0"/>
              <w:jc w:val="center"/>
            </w:pPr>
            <w:r w:rsidRPr="008C413F">
              <w:rPr>
                <w:rFonts w:hint="eastAsia"/>
              </w:rPr>
              <w:t>U</w:t>
            </w:r>
            <w:r w:rsidRPr="008C413F">
              <w:rPr>
                <w:rFonts w:hint="eastAsia"/>
                <w:vertAlign w:val="subscript"/>
              </w:rPr>
              <w:t>O</w:t>
            </w:r>
            <w:r w:rsidRPr="008C413F">
              <w:rPr>
                <w:rFonts w:hint="eastAsia"/>
              </w:rPr>
              <w:t>(V)</w:t>
            </w:r>
          </w:p>
        </w:tc>
        <w:tc>
          <w:tcPr>
            <w:tcW w:w="852" w:type="dxa"/>
          </w:tcPr>
          <w:p w14:paraId="653BC988" w14:textId="4081F1ED" w:rsidR="00844EAC" w:rsidRDefault="00844EAC" w:rsidP="00844EAC">
            <w:pPr>
              <w:spacing w:line="360" w:lineRule="auto"/>
              <w:ind w:firstLineChars="0" w:firstLine="0"/>
              <w:jc w:val="center"/>
            </w:pPr>
            <w:r>
              <w:rPr>
                <w:rFonts w:hint="eastAsia"/>
              </w:rPr>
              <w:t>0</w:t>
            </w:r>
          </w:p>
        </w:tc>
        <w:tc>
          <w:tcPr>
            <w:tcW w:w="852" w:type="dxa"/>
          </w:tcPr>
          <w:p w14:paraId="7A1C4600" w14:textId="534DA83B" w:rsidR="00844EAC" w:rsidRPr="008C413F" w:rsidRDefault="00844EAC" w:rsidP="00844EAC">
            <w:pPr>
              <w:spacing w:line="360" w:lineRule="auto"/>
              <w:ind w:firstLineChars="0" w:firstLine="0"/>
              <w:jc w:val="center"/>
            </w:pPr>
            <w:r>
              <w:rPr>
                <w:rFonts w:hint="eastAsia"/>
              </w:rPr>
              <w:t>1</w:t>
            </w:r>
          </w:p>
        </w:tc>
        <w:tc>
          <w:tcPr>
            <w:tcW w:w="852" w:type="dxa"/>
          </w:tcPr>
          <w:p w14:paraId="3227B381" w14:textId="1AAFD87F" w:rsidR="00844EAC" w:rsidRPr="008C413F" w:rsidRDefault="00844EAC" w:rsidP="00844EAC">
            <w:pPr>
              <w:spacing w:line="360" w:lineRule="auto"/>
              <w:ind w:firstLineChars="0" w:firstLine="0"/>
              <w:jc w:val="center"/>
            </w:pPr>
            <w:r>
              <w:rPr>
                <w:rFonts w:hint="eastAsia"/>
              </w:rPr>
              <w:t>2</w:t>
            </w:r>
          </w:p>
        </w:tc>
        <w:tc>
          <w:tcPr>
            <w:tcW w:w="852" w:type="dxa"/>
          </w:tcPr>
          <w:p w14:paraId="0A625B5B" w14:textId="67114F55" w:rsidR="00844EAC" w:rsidRPr="008C413F" w:rsidRDefault="00844EAC" w:rsidP="00844EAC">
            <w:pPr>
              <w:spacing w:line="360" w:lineRule="auto"/>
              <w:ind w:firstLineChars="0" w:firstLine="0"/>
              <w:jc w:val="center"/>
            </w:pPr>
            <w:r>
              <w:rPr>
                <w:rFonts w:hint="eastAsia"/>
              </w:rPr>
              <w:t>3</w:t>
            </w:r>
          </w:p>
        </w:tc>
        <w:tc>
          <w:tcPr>
            <w:tcW w:w="852" w:type="dxa"/>
          </w:tcPr>
          <w:p w14:paraId="07023B9A" w14:textId="4EAD841C" w:rsidR="00844EAC" w:rsidRDefault="00844EAC" w:rsidP="00844EAC">
            <w:pPr>
              <w:spacing w:line="360" w:lineRule="auto"/>
              <w:ind w:firstLineChars="0" w:firstLine="0"/>
              <w:jc w:val="center"/>
            </w:pPr>
            <w:r>
              <w:rPr>
                <w:rFonts w:hint="eastAsia"/>
              </w:rPr>
              <w:t>5</w:t>
            </w:r>
          </w:p>
        </w:tc>
        <w:tc>
          <w:tcPr>
            <w:tcW w:w="853" w:type="dxa"/>
          </w:tcPr>
          <w:p w14:paraId="7BB533B8" w14:textId="71B206E7" w:rsidR="00844EAC" w:rsidRDefault="00844EAC" w:rsidP="00844EAC">
            <w:pPr>
              <w:spacing w:line="360" w:lineRule="auto"/>
              <w:ind w:firstLineChars="0" w:firstLine="0"/>
              <w:jc w:val="center"/>
            </w:pPr>
            <w:r>
              <w:rPr>
                <w:rFonts w:hint="eastAsia"/>
              </w:rPr>
              <w:t>7</w:t>
            </w:r>
          </w:p>
        </w:tc>
        <w:tc>
          <w:tcPr>
            <w:tcW w:w="852" w:type="dxa"/>
          </w:tcPr>
          <w:p w14:paraId="718E238F" w14:textId="3723D452" w:rsidR="00844EAC" w:rsidRDefault="00844EAC" w:rsidP="00844EAC">
            <w:pPr>
              <w:spacing w:line="360" w:lineRule="auto"/>
              <w:ind w:firstLineChars="0" w:firstLine="0"/>
              <w:jc w:val="center"/>
            </w:pPr>
            <w:r>
              <w:rPr>
                <w:rFonts w:hint="eastAsia"/>
              </w:rPr>
              <w:t>10</w:t>
            </w:r>
          </w:p>
        </w:tc>
        <w:tc>
          <w:tcPr>
            <w:tcW w:w="852" w:type="dxa"/>
          </w:tcPr>
          <w:p w14:paraId="74F71FC1" w14:textId="18E1BFE1" w:rsidR="00844EAC" w:rsidRDefault="00844EAC" w:rsidP="00844EAC">
            <w:pPr>
              <w:spacing w:line="360" w:lineRule="auto"/>
              <w:ind w:firstLineChars="0" w:firstLine="0"/>
              <w:jc w:val="center"/>
            </w:pPr>
            <w:r>
              <w:rPr>
                <w:rFonts w:hint="eastAsia"/>
              </w:rPr>
              <w:t>15</w:t>
            </w:r>
          </w:p>
        </w:tc>
        <w:tc>
          <w:tcPr>
            <w:tcW w:w="852" w:type="dxa"/>
          </w:tcPr>
          <w:p w14:paraId="2B043023" w14:textId="094628F9" w:rsidR="00844EAC" w:rsidRDefault="00844EAC" w:rsidP="00844EAC">
            <w:pPr>
              <w:spacing w:line="360" w:lineRule="auto"/>
              <w:ind w:firstLineChars="0" w:firstLine="0"/>
              <w:jc w:val="center"/>
            </w:pPr>
            <w:r>
              <w:rPr>
                <w:rFonts w:hint="eastAsia"/>
              </w:rPr>
              <w:t>17.5</w:t>
            </w:r>
          </w:p>
        </w:tc>
        <w:tc>
          <w:tcPr>
            <w:tcW w:w="853" w:type="dxa"/>
          </w:tcPr>
          <w:p w14:paraId="5AB76F14" w14:textId="5584D4D2" w:rsidR="00844EAC" w:rsidRDefault="00844EAC" w:rsidP="00844EAC">
            <w:pPr>
              <w:spacing w:line="360" w:lineRule="auto"/>
              <w:ind w:firstLineChars="0" w:firstLine="0"/>
              <w:jc w:val="center"/>
            </w:pPr>
            <w:r>
              <w:rPr>
                <w:rFonts w:hint="eastAsia"/>
              </w:rPr>
              <w:t>20</w:t>
            </w:r>
          </w:p>
        </w:tc>
      </w:tr>
      <w:tr w:rsidR="00844EAC" w:rsidRPr="008C413F" w14:paraId="5F0C89DB" w14:textId="42508933" w:rsidTr="00844EAC">
        <w:trPr>
          <w:trHeight w:val="387"/>
          <w:jc w:val="center"/>
        </w:trPr>
        <w:tc>
          <w:tcPr>
            <w:tcW w:w="1276" w:type="dxa"/>
          </w:tcPr>
          <w:p w14:paraId="1A8DF731" w14:textId="26E42F05" w:rsidR="00844EAC" w:rsidRPr="008C413F" w:rsidRDefault="00844EAC" w:rsidP="00844EAC">
            <w:pPr>
              <w:spacing w:line="360" w:lineRule="auto"/>
              <w:ind w:firstLineChars="0" w:firstLine="0"/>
              <w:jc w:val="center"/>
            </w:pPr>
            <w:r w:rsidRPr="008C413F">
              <w:rPr>
                <w:rFonts w:hint="eastAsia"/>
              </w:rPr>
              <w:t>U</w:t>
            </w:r>
            <w:r w:rsidRPr="008C413F">
              <w:rPr>
                <w:rFonts w:hint="eastAsia"/>
                <w:vertAlign w:val="subscript"/>
              </w:rPr>
              <w:t>Z</w:t>
            </w:r>
            <w:r w:rsidRPr="008C413F">
              <w:rPr>
                <w:rFonts w:hint="eastAsia"/>
                <w:vertAlign w:val="subscript"/>
              </w:rPr>
              <w:t>－</w:t>
            </w:r>
            <w:r>
              <w:rPr>
                <w:rFonts w:hint="eastAsia"/>
              </w:rPr>
              <w:t>(</w:t>
            </w:r>
            <w:r>
              <w:t>V)</w:t>
            </w:r>
          </w:p>
        </w:tc>
        <w:tc>
          <w:tcPr>
            <w:tcW w:w="852" w:type="dxa"/>
          </w:tcPr>
          <w:p w14:paraId="7C6B751B" w14:textId="542AED09" w:rsidR="00844EAC" w:rsidRPr="008C413F" w:rsidRDefault="00844EAC" w:rsidP="00844EAC">
            <w:pPr>
              <w:spacing w:line="360" w:lineRule="auto"/>
              <w:ind w:firstLineChars="0" w:firstLine="0"/>
              <w:jc w:val="center"/>
            </w:pPr>
            <w:r>
              <w:rPr>
                <w:rFonts w:hint="eastAsia"/>
              </w:rPr>
              <w:t>0</w:t>
            </w:r>
          </w:p>
        </w:tc>
        <w:tc>
          <w:tcPr>
            <w:tcW w:w="852" w:type="dxa"/>
          </w:tcPr>
          <w:p w14:paraId="550525C7" w14:textId="57CEC8F0" w:rsidR="00844EAC" w:rsidRPr="008C413F" w:rsidRDefault="00844EAC" w:rsidP="00844EAC">
            <w:pPr>
              <w:spacing w:line="360" w:lineRule="auto"/>
              <w:ind w:firstLineChars="0" w:firstLine="0"/>
              <w:jc w:val="center"/>
            </w:pPr>
            <w:r>
              <w:rPr>
                <w:rFonts w:hint="eastAsia"/>
              </w:rPr>
              <w:t>0</w:t>
            </w:r>
            <w:r>
              <w:t>.587</w:t>
            </w:r>
          </w:p>
        </w:tc>
        <w:tc>
          <w:tcPr>
            <w:tcW w:w="852" w:type="dxa"/>
          </w:tcPr>
          <w:p w14:paraId="7966B2EA" w14:textId="0316A9C0" w:rsidR="00844EAC" w:rsidRPr="008C413F" w:rsidRDefault="00844EAC" w:rsidP="00844EAC">
            <w:pPr>
              <w:spacing w:line="360" w:lineRule="auto"/>
              <w:ind w:firstLineChars="0" w:firstLine="0"/>
              <w:jc w:val="center"/>
            </w:pPr>
            <w:r>
              <w:rPr>
                <w:rFonts w:hint="eastAsia"/>
              </w:rPr>
              <w:t>0</w:t>
            </w:r>
            <w:r>
              <w:t>.643</w:t>
            </w:r>
          </w:p>
        </w:tc>
        <w:tc>
          <w:tcPr>
            <w:tcW w:w="852" w:type="dxa"/>
          </w:tcPr>
          <w:p w14:paraId="0518B35E" w14:textId="1A498F3F" w:rsidR="00844EAC" w:rsidRPr="008C413F" w:rsidRDefault="00844EAC" w:rsidP="00844EAC">
            <w:pPr>
              <w:spacing w:line="360" w:lineRule="auto"/>
              <w:ind w:firstLineChars="0" w:firstLine="0"/>
              <w:jc w:val="center"/>
            </w:pPr>
            <w:r>
              <w:rPr>
                <w:rFonts w:hint="eastAsia"/>
              </w:rPr>
              <w:t>0</w:t>
            </w:r>
            <w:r>
              <w:t>.670</w:t>
            </w:r>
          </w:p>
        </w:tc>
        <w:tc>
          <w:tcPr>
            <w:tcW w:w="852" w:type="dxa"/>
          </w:tcPr>
          <w:p w14:paraId="199C9B51" w14:textId="39BB9C4A" w:rsidR="00844EAC" w:rsidRPr="008C413F" w:rsidRDefault="00844EAC" w:rsidP="00844EAC">
            <w:pPr>
              <w:spacing w:line="360" w:lineRule="auto"/>
              <w:ind w:firstLineChars="0" w:firstLine="0"/>
              <w:jc w:val="center"/>
            </w:pPr>
            <w:r>
              <w:t>0.698</w:t>
            </w:r>
          </w:p>
        </w:tc>
        <w:tc>
          <w:tcPr>
            <w:tcW w:w="853" w:type="dxa"/>
          </w:tcPr>
          <w:p w14:paraId="27FF2887" w14:textId="40996B78" w:rsidR="00844EAC" w:rsidRPr="008C413F" w:rsidRDefault="00844EAC" w:rsidP="00844EAC">
            <w:pPr>
              <w:spacing w:line="360" w:lineRule="auto"/>
              <w:ind w:firstLineChars="0" w:firstLine="0"/>
              <w:jc w:val="center"/>
            </w:pPr>
            <w:r>
              <w:rPr>
                <w:rFonts w:hint="eastAsia"/>
              </w:rPr>
              <w:t>0</w:t>
            </w:r>
            <w:r>
              <w:t>.714</w:t>
            </w:r>
          </w:p>
        </w:tc>
        <w:tc>
          <w:tcPr>
            <w:tcW w:w="852" w:type="dxa"/>
          </w:tcPr>
          <w:p w14:paraId="02C27C11" w14:textId="2FBCF89E" w:rsidR="00844EAC" w:rsidRPr="008C413F" w:rsidRDefault="00844EAC" w:rsidP="00844EAC">
            <w:pPr>
              <w:spacing w:line="360" w:lineRule="auto"/>
              <w:ind w:firstLineChars="0" w:firstLine="0"/>
              <w:jc w:val="center"/>
            </w:pPr>
            <w:r>
              <w:t>0.730</w:t>
            </w:r>
          </w:p>
        </w:tc>
        <w:tc>
          <w:tcPr>
            <w:tcW w:w="852" w:type="dxa"/>
          </w:tcPr>
          <w:p w14:paraId="7A1E546A" w14:textId="01C4E90D" w:rsidR="00844EAC" w:rsidRPr="008C413F" w:rsidRDefault="00844EAC" w:rsidP="00844EAC">
            <w:pPr>
              <w:spacing w:line="360" w:lineRule="auto"/>
              <w:ind w:firstLineChars="0" w:firstLine="0"/>
              <w:jc w:val="center"/>
            </w:pPr>
            <w:r>
              <w:rPr>
                <w:rFonts w:hint="eastAsia"/>
              </w:rPr>
              <w:t>0</w:t>
            </w:r>
            <w:r>
              <w:t>.749</w:t>
            </w:r>
          </w:p>
        </w:tc>
        <w:tc>
          <w:tcPr>
            <w:tcW w:w="852" w:type="dxa"/>
          </w:tcPr>
          <w:p w14:paraId="26AC4278" w14:textId="161D508C" w:rsidR="00844EAC" w:rsidRPr="008C413F" w:rsidRDefault="00844EAC" w:rsidP="00844EAC">
            <w:pPr>
              <w:spacing w:line="360" w:lineRule="auto"/>
              <w:ind w:firstLineChars="0" w:firstLine="0"/>
              <w:jc w:val="center"/>
            </w:pPr>
            <w:r>
              <w:rPr>
                <w:rFonts w:hint="eastAsia"/>
              </w:rPr>
              <w:t>0</w:t>
            </w:r>
            <w:r>
              <w:t>.755</w:t>
            </w:r>
          </w:p>
        </w:tc>
        <w:tc>
          <w:tcPr>
            <w:tcW w:w="853" w:type="dxa"/>
          </w:tcPr>
          <w:p w14:paraId="397EC05F" w14:textId="4F0216BD" w:rsidR="00844EAC" w:rsidRPr="008C413F" w:rsidRDefault="00844EAC" w:rsidP="00844EAC">
            <w:pPr>
              <w:spacing w:line="360" w:lineRule="auto"/>
              <w:ind w:firstLineChars="0" w:firstLine="0"/>
              <w:jc w:val="center"/>
            </w:pPr>
            <w:r>
              <w:rPr>
                <w:rFonts w:hint="eastAsia"/>
              </w:rPr>
              <w:t>0</w:t>
            </w:r>
            <w:r>
              <w:t>.761</w:t>
            </w:r>
          </w:p>
        </w:tc>
      </w:tr>
      <w:tr w:rsidR="00844EAC" w:rsidRPr="008C413F" w14:paraId="59D352DF" w14:textId="45DDBCE9" w:rsidTr="00844EAC">
        <w:trPr>
          <w:trHeight w:val="387"/>
          <w:jc w:val="center"/>
        </w:trPr>
        <w:tc>
          <w:tcPr>
            <w:tcW w:w="1276" w:type="dxa"/>
          </w:tcPr>
          <w:p w14:paraId="7F118BF8" w14:textId="0294B2A2" w:rsidR="00844EAC" w:rsidRPr="008C413F" w:rsidRDefault="00844EAC" w:rsidP="00844EAC">
            <w:pPr>
              <w:spacing w:line="360" w:lineRule="auto"/>
              <w:ind w:firstLineChars="0" w:firstLine="0"/>
              <w:jc w:val="center"/>
            </w:pPr>
            <w:r w:rsidRPr="008C413F">
              <w:rPr>
                <w:rFonts w:hint="eastAsia"/>
              </w:rPr>
              <w:t>I</w:t>
            </w:r>
            <w:r>
              <w:rPr>
                <w:rFonts w:hint="eastAsia"/>
              </w:rPr>
              <w:t>(</w:t>
            </w:r>
            <w:r w:rsidRPr="008C413F">
              <w:t>mA</w:t>
            </w:r>
            <w:r>
              <w:t>)</w:t>
            </w:r>
          </w:p>
        </w:tc>
        <w:tc>
          <w:tcPr>
            <w:tcW w:w="852" w:type="dxa"/>
          </w:tcPr>
          <w:p w14:paraId="47B849FE" w14:textId="0DD4473E" w:rsidR="00844EAC" w:rsidRPr="008C413F" w:rsidRDefault="00844EAC" w:rsidP="00844EAC">
            <w:pPr>
              <w:spacing w:line="360" w:lineRule="auto"/>
              <w:ind w:firstLineChars="0" w:firstLine="0"/>
              <w:jc w:val="center"/>
            </w:pPr>
            <w:r>
              <w:rPr>
                <w:rFonts w:hint="eastAsia"/>
              </w:rPr>
              <w:t>0</w:t>
            </w:r>
          </w:p>
        </w:tc>
        <w:tc>
          <w:tcPr>
            <w:tcW w:w="852" w:type="dxa"/>
          </w:tcPr>
          <w:p w14:paraId="77DA0E7E" w14:textId="3D1DE35B" w:rsidR="00844EAC" w:rsidRPr="008C413F" w:rsidRDefault="00844EAC" w:rsidP="00844EAC">
            <w:pPr>
              <w:spacing w:line="360" w:lineRule="auto"/>
              <w:ind w:firstLineChars="0" w:firstLine="0"/>
              <w:jc w:val="center"/>
            </w:pPr>
            <w:r>
              <w:rPr>
                <w:rFonts w:hint="eastAsia"/>
              </w:rPr>
              <w:t>0</w:t>
            </w:r>
            <w:r>
              <w:t>.71</w:t>
            </w:r>
          </w:p>
        </w:tc>
        <w:tc>
          <w:tcPr>
            <w:tcW w:w="852" w:type="dxa"/>
          </w:tcPr>
          <w:p w14:paraId="0D484D5F" w14:textId="0193D6AC" w:rsidR="00844EAC" w:rsidRPr="008C413F" w:rsidRDefault="00844EAC" w:rsidP="00844EAC">
            <w:pPr>
              <w:spacing w:line="360" w:lineRule="auto"/>
              <w:ind w:firstLineChars="0" w:firstLine="0"/>
              <w:jc w:val="center"/>
            </w:pPr>
            <w:r>
              <w:t>2.42</w:t>
            </w:r>
          </w:p>
        </w:tc>
        <w:tc>
          <w:tcPr>
            <w:tcW w:w="852" w:type="dxa"/>
          </w:tcPr>
          <w:p w14:paraId="39918128" w14:textId="0D08F556" w:rsidR="00844EAC" w:rsidRPr="008C413F" w:rsidRDefault="00844EAC" w:rsidP="00844EAC">
            <w:pPr>
              <w:spacing w:line="360" w:lineRule="auto"/>
              <w:ind w:firstLineChars="0" w:firstLine="0"/>
              <w:jc w:val="center"/>
            </w:pPr>
            <w:r>
              <w:t>4.40</w:t>
            </w:r>
          </w:p>
        </w:tc>
        <w:tc>
          <w:tcPr>
            <w:tcW w:w="852" w:type="dxa"/>
          </w:tcPr>
          <w:p w14:paraId="303FBA35" w14:textId="3BDFD2DC" w:rsidR="00844EAC" w:rsidRPr="008C413F" w:rsidRDefault="00844EAC" w:rsidP="00844EAC">
            <w:pPr>
              <w:spacing w:line="360" w:lineRule="auto"/>
              <w:ind w:firstLineChars="0" w:firstLine="0"/>
              <w:jc w:val="center"/>
            </w:pPr>
            <w:r>
              <w:rPr>
                <w:rFonts w:hint="eastAsia"/>
              </w:rPr>
              <w:t>8</w:t>
            </w:r>
            <w:r>
              <w:t>.42</w:t>
            </w:r>
          </w:p>
        </w:tc>
        <w:tc>
          <w:tcPr>
            <w:tcW w:w="853" w:type="dxa"/>
          </w:tcPr>
          <w:p w14:paraId="17D74DF6" w14:textId="7FD7EEA2" w:rsidR="00844EAC" w:rsidRPr="008C413F" w:rsidRDefault="00844EAC" w:rsidP="00844EAC">
            <w:pPr>
              <w:spacing w:line="360" w:lineRule="auto"/>
              <w:ind w:firstLineChars="0" w:firstLine="0"/>
              <w:jc w:val="center"/>
            </w:pPr>
            <w:r>
              <w:rPr>
                <w:rFonts w:hint="eastAsia"/>
              </w:rPr>
              <w:t>1</w:t>
            </w:r>
            <w:r>
              <w:t>2.27</w:t>
            </w:r>
          </w:p>
        </w:tc>
        <w:tc>
          <w:tcPr>
            <w:tcW w:w="852" w:type="dxa"/>
          </w:tcPr>
          <w:p w14:paraId="39D68D84" w14:textId="53CC65EF" w:rsidR="00844EAC" w:rsidRPr="008C413F" w:rsidRDefault="00844EAC" w:rsidP="00844EAC">
            <w:pPr>
              <w:spacing w:line="360" w:lineRule="auto"/>
              <w:ind w:firstLineChars="0" w:firstLine="0"/>
              <w:jc w:val="center"/>
            </w:pPr>
            <w:r>
              <w:rPr>
                <w:rFonts w:hint="eastAsia"/>
              </w:rPr>
              <w:t>1</w:t>
            </w:r>
            <w:r>
              <w:t>8.81</w:t>
            </w:r>
          </w:p>
        </w:tc>
        <w:tc>
          <w:tcPr>
            <w:tcW w:w="852" w:type="dxa"/>
          </w:tcPr>
          <w:p w14:paraId="76FFCECD" w14:textId="32F6AC4A" w:rsidR="00844EAC" w:rsidRPr="008C413F" w:rsidRDefault="00844EAC" w:rsidP="00844EAC">
            <w:pPr>
              <w:spacing w:line="360" w:lineRule="auto"/>
              <w:ind w:firstLineChars="0" w:firstLine="0"/>
              <w:jc w:val="center"/>
            </w:pPr>
            <w:r>
              <w:rPr>
                <w:rFonts w:hint="eastAsia"/>
              </w:rPr>
              <w:t>2</w:t>
            </w:r>
            <w:r>
              <w:t>8.06</w:t>
            </w:r>
          </w:p>
        </w:tc>
        <w:tc>
          <w:tcPr>
            <w:tcW w:w="852" w:type="dxa"/>
          </w:tcPr>
          <w:p w14:paraId="66A51F05" w14:textId="3B93E9A3" w:rsidR="00844EAC" w:rsidRPr="008C413F" w:rsidRDefault="00844EAC" w:rsidP="00844EAC">
            <w:pPr>
              <w:spacing w:line="360" w:lineRule="auto"/>
              <w:ind w:firstLineChars="0" w:firstLine="0"/>
              <w:jc w:val="center"/>
            </w:pPr>
            <w:r>
              <w:rPr>
                <w:rFonts w:hint="eastAsia"/>
              </w:rPr>
              <w:t>3</w:t>
            </w:r>
            <w:r>
              <w:t>2.75</w:t>
            </w:r>
          </w:p>
        </w:tc>
        <w:tc>
          <w:tcPr>
            <w:tcW w:w="853" w:type="dxa"/>
          </w:tcPr>
          <w:p w14:paraId="67A3DDA1" w14:textId="63310C4B" w:rsidR="00844EAC" w:rsidRPr="008C413F" w:rsidRDefault="00844EAC" w:rsidP="00844EAC">
            <w:pPr>
              <w:spacing w:line="360" w:lineRule="auto"/>
              <w:ind w:firstLineChars="0" w:firstLine="0"/>
              <w:jc w:val="center"/>
            </w:pPr>
            <w:r>
              <w:rPr>
                <w:rFonts w:hint="eastAsia"/>
              </w:rPr>
              <w:t>3</w:t>
            </w:r>
            <w:r>
              <w:t>7.94</w:t>
            </w:r>
          </w:p>
        </w:tc>
      </w:tr>
    </w:tbl>
    <w:p w14:paraId="4A3924DD" w14:textId="0F050958" w:rsidR="00F3287B" w:rsidRDefault="00646C17" w:rsidP="000C5BBB">
      <w:pPr>
        <w:adjustRightInd/>
        <w:spacing w:line="400" w:lineRule="exact"/>
        <w:ind w:firstLineChars="0" w:firstLine="0"/>
        <w:jc w:val="left"/>
        <w:textAlignment w:val="auto"/>
        <w:rPr>
          <w:rFonts w:ascii="宋体" w:hAnsi="宋体" w:cs="宋体"/>
          <w:sz w:val="24"/>
          <w:szCs w:val="24"/>
        </w:rPr>
      </w:pPr>
      <w:r>
        <w:rPr>
          <w:rFonts w:ascii="宋体" w:hAnsi="宋体" w:cs="宋体"/>
          <w:noProof/>
          <w:sz w:val="24"/>
          <w:szCs w:val="24"/>
        </w:rPr>
        <w:drawing>
          <wp:anchor distT="0" distB="0" distL="114300" distR="114300" simplePos="0" relativeHeight="251676672" behindDoc="0" locked="0" layoutInCell="1" allowOverlap="1" wp14:anchorId="5AC81FF7" wp14:editId="621937E9">
            <wp:simplePos x="0" y="0"/>
            <wp:positionH relativeFrom="page">
              <wp:align>center</wp:align>
            </wp:positionH>
            <wp:positionV relativeFrom="paragraph">
              <wp:posOffset>386773</wp:posOffset>
            </wp:positionV>
            <wp:extent cx="4156075" cy="249809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6075" cy="2498090"/>
                    </a:xfrm>
                    <a:prstGeom prst="rect">
                      <a:avLst/>
                    </a:prstGeom>
                    <a:noFill/>
                  </pic:spPr>
                </pic:pic>
              </a:graphicData>
            </a:graphic>
            <wp14:sizeRelH relativeFrom="margin">
              <wp14:pctWidth>0</wp14:pctWidth>
            </wp14:sizeRelH>
            <wp14:sizeRelV relativeFrom="margin">
              <wp14:pctHeight>0</wp14:pctHeight>
            </wp14:sizeRelV>
          </wp:anchor>
        </w:drawing>
      </w:r>
      <w:r w:rsidR="00F3287B">
        <w:rPr>
          <w:rFonts w:ascii="宋体" w:hAnsi="宋体" w:cs="宋体" w:hint="eastAsia"/>
          <w:sz w:val="24"/>
          <w:szCs w:val="24"/>
        </w:rPr>
        <w:t>对应的伏安特性曲线如下图：</w:t>
      </w:r>
    </w:p>
    <w:p w14:paraId="7B6C0E97" w14:textId="10ED3A61" w:rsidR="00293A13" w:rsidRDefault="001C52D1" w:rsidP="00293A13">
      <w:pPr>
        <w:pStyle w:val="1"/>
      </w:pPr>
      <w:r>
        <w:rPr>
          <w:rFonts w:hint="eastAsia"/>
        </w:rPr>
        <w:t>五、</w:t>
      </w:r>
      <w:r w:rsidR="006C2762">
        <w:rPr>
          <w:rFonts w:hint="eastAsia"/>
        </w:rPr>
        <w:t>实验总结</w:t>
      </w:r>
      <w:r w:rsidR="007A21AF" w:rsidRPr="000F161E">
        <w:rPr>
          <w:rFonts w:hint="eastAsia"/>
        </w:rPr>
        <w:t>：</w:t>
      </w:r>
    </w:p>
    <w:p w14:paraId="77E55DB2" w14:textId="747F7338" w:rsidR="00293A13" w:rsidRDefault="00293A13" w:rsidP="00936794">
      <w:pPr>
        <w:pStyle w:val="ad"/>
        <w:numPr>
          <w:ilvl w:val="0"/>
          <w:numId w:val="11"/>
        </w:numPr>
        <w:ind w:firstLineChars="0"/>
      </w:pPr>
      <w:r>
        <w:rPr>
          <w:rFonts w:hint="eastAsia"/>
        </w:rPr>
        <w:t>对于线性电阻的测量，伏安特性曲线符合预期的结果，曲线呈线性，说明电阻为定值。根据欧姆定律</w:t>
      </w:r>
      <m:oMath>
        <m:r>
          <w:rPr>
            <w:rFonts w:ascii="Cambria Math" w:hAnsi="Cambria Math"/>
          </w:rPr>
          <m:t>U=IR</m:t>
        </m:r>
      </m:oMath>
      <w:r>
        <w:rPr>
          <w:rFonts w:hint="eastAsia"/>
        </w:rPr>
        <w:t>得：</w:t>
      </w:r>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hint="eastAsia"/>
          </w:rPr>
          <m:t>=1</m:t>
        </m:r>
        <m:r>
          <m:rPr>
            <m:sty m:val="p"/>
          </m:rPr>
          <w:rPr>
            <w:rFonts w:ascii="Cambria Math" w:hAnsi="Cambria Math"/>
          </w:rPr>
          <m:t>Ω</m:t>
        </m:r>
      </m:oMath>
      <w:r>
        <w:rPr>
          <w:rFonts w:hint="eastAsia"/>
        </w:rPr>
        <w:t>.</w:t>
      </w:r>
    </w:p>
    <w:p w14:paraId="7D9DF776" w14:textId="07C181B4" w:rsidR="00936794" w:rsidRDefault="00293A13" w:rsidP="00B7312F">
      <w:pPr>
        <w:pStyle w:val="ad"/>
        <w:numPr>
          <w:ilvl w:val="0"/>
          <w:numId w:val="11"/>
        </w:numPr>
        <w:ind w:firstLineChars="0"/>
      </w:pPr>
      <w:r>
        <w:rPr>
          <w:rFonts w:hint="eastAsia"/>
        </w:rPr>
        <w:t>对于非线性白炽灯泡的测量，在电压较低时，小灯泡未点亮且电路中电流近似为</w:t>
      </w:r>
      <w:r>
        <w:rPr>
          <w:rFonts w:hint="eastAsia"/>
        </w:rPr>
        <w:t>0</w:t>
      </w:r>
      <w:r>
        <w:rPr>
          <w:rFonts w:hint="eastAsia"/>
        </w:rPr>
        <w:t>，我们考虑到应该是因为小灯泡使用周期过长导致内阻过大，在电压大于</w:t>
      </w:r>
      <w:r>
        <w:rPr>
          <w:rFonts w:hint="eastAsia"/>
        </w:rPr>
        <w:t>5</w:t>
      </w:r>
      <w:r>
        <w:t>V</w:t>
      </w:r>
      <w:r>
        <w:rPr>
          <w:rFonts w:hint="eastAsia"/>
        </w:rPr>
        <w:t>时，起初</w:t>
      </w:r>
      <w:r>
        <w:t>U-I</w:t>
      </w:r>
      <w:r>
        <w:rPr>
          <w:rFonts w:hint="eastAsia"/>
        </w:rPr>
        <w:t>曲线近似为线性，但在电压大于</w:t>
      </w:r>
      <w:r>
        <w:rPr>
          <w:rFonts w:hint="eastAsia"/>
        </w:rPr>
        <w:t>10</w:t>
      </w:r>
      <w:r>
        <w:t>V</w:t>
      </w:r>
      <w:r>
        <w:rPr>
          <w:rFonts w:hint="eastAsia"/>
        </w:rPr>
        <w:t>后，又渐渐的斜率不断变小，是由于电压变大，小灯泡的电阻随温度升高而变大，所以电流呈非线性变化；同时我们采用的是电流表外接法，所以会有电压表分流造成实际值偏小的情况。</w:t>
      </w:r>
    </w:p>
    <w:p w14:paraId="5BB28812" w14:textId="472C5228" w:rsidR="00293A13" w:rsidRDefault="00B7312F" w:rsidP="00B7312F">
      <w:pPr>
        <w:pStyle w:val="ad"/>
        <w:numPr>
          <w:ilvl w:val="0"/>
          <w:numId w:val="11"/>
        </w:numPr>
        <w:ind w:firstLineChars="0"/>
        <w:jc w:val="left"/>
      </w:pPr>
      <w:r>
        <w:rPr>
          <w:noProof/>
        </w:rPr>
        <w:drawing>
          <wp:anchor distT="0" distB="0" distL="114300" distR="114300" simplePos="0" relativeHeight="251674624" behindDoc="0" locked="0" layoutInCell="1" allowOverlap="1" wp14:anchorId="190FED12" wp14:editId="24551B4A">
            <wp:simplePos x="0" y="0"/>
            <wp:positionH relativeFrom="margin">
              <wp:align>center</wp:align>
            </wp:positionH>
            <wp:positionV relativeFrom="paragraph">
              <wp:posOffset>644179</wp:posOffset>
            </wp:positionV>
            <wp:extent cx="1633220" cy="1193800"/>
            <wp:effectExtent l="0" t="0" r="5080"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3220" cy="1193800"/>
                    </a:xfrm>
                    <a:prstGeom prst="rect">
                      <a:avLst/>
                    </a:prstGeom>
                    <a:noFill/>
                    <a:ln>
                      <a:noFill/>
                    </a:ln>
                  </pic:spPr>
                </pic:pic>
              </a:graphicData>
            </a:graphic>
          </wp:anchor>
        </w:drawing>
      </w:r>
      <w:r w:rsidR="00293A13">
        <w:rPr>
          <w:rFonts w:hint="eastAsia"/>
        </w:rPr>
        <w:t>对于半导体二极管伏安特性曲线的测绘，在正向特性测量时，</w:t>
      </w:r>
      <w:r>
        <w:rPr>
          <w:rFonts w:hint="eastAsia"/>
        </w:rPr>
        <w:t>当电压大于</w:t>
      </w:r>
      <w:r>
        <w:rPr>
          <w:rFonts w:hint="eastAsia"/>
        </w:rPr>
        <w:t>0.6</w:t>
      </w:r>
      <w:r>
        <w:t>V</w:t>
      </w:r>
      <w:r>
        <w:rPr>
          <w:rFonts w:hint="eastAsia"/>
        </w:rPr>
        <w:t>后电压陡然增大，当添加反向电压时电流为</w:t>
      </w:r>
      <w:r>
        <w:rPr>
          <w:rFonts w:hint="eastAsia"/>
        </w:rPr>
        <w:t>0</w:t>
      </w:r>
      <w:r>
        <w:rPr>
          <w:rFonts w:hint="eastAsia"/>
        </w:rPr>
        <w:t>，这符合如下图所示半导体二极管“正向导通，反向阻断</w:t>
      </w:r>
      <w:r>
        <w:t>”</w:t>
      </w:r>
      <w:r>
        <w:rPr>
          <w:rFonts w:hint="eastAsia"/>
        </w:rPr>
        <w:t>的特性。</w:t>
      </w:r>
    </w:p>
    <w:p w14:paraId="182C1996" w14:textId="57636BB1" w:rsidR="00B7312F" w:rsidRDefault="00017594" w:rsidP="00936794">
      <w:pPr>
        <w:pStyle w:val="ad"/>
        <w:numPr>
          <w:ilvl w:val="0"/>
          <w:numId w:val="11"/>
        </w:numPr>
        <w:ind w:firstLineChars="0"/>
      </w:pPr>
      <w:r w:rsidRPr="00054B9D">
        <w:rPr>
          <w:noProof/>
        </w:rPr>
        <w:lastRenderedPageBreak/>
        <w:drawing>
          <wp:anchor distT="0" distB="0" distL="114300" distR="114300" simplePos="0" relativeHeight="251675648" behindDoc="0" locked="0" layoutInCell="1" allowOverlap="1" wp14:anchorId="2476B22C" wp14:editId="0D0B0544">
            <wp:simplePos x="0" y="0"/>
            <wp:positionH relativeFrom="margin">
              <wp:align>center</wp:align>
            </wp:positionH>
            <wp:positionV relativeFrom="paragraph">
              <wp:posOffset>1329805</wp:posOffset>
            </wp:positionV>
            <wp:extent cx="2286000" cy="1978819"/>
            <wp:effectExtent l="0" t="0" r="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86000" cy="1978819"/>
                    </a:xfrm>
                    <a:prstGeom prst="rect">
                      <a:avLst/>
                    </a:prstGeom>
                  </pic:spPr>
                </pic:pic>
              </a:graphicData>
            </a:graphic>
          </wp:anchor>
        </w:drawing>
      </w:r>
      <w:r w:rsidR="00B7312F">
        <w:rPr>
          <w:rFonts w:hint="eastAsia"/>
        </w:rPr>
        <w:t>对于稳压二极管伏安特性曲线的测绘，</w:t>
      </w:r>
      <w:r w:rsidR="00054B9D">
        <w:rPr>
          <w:rFonts w:hint="eastAsia"/>
        </w:rPr>
        <w:t>正向导通时，其与普通二极管并无明显差异；当反向接通时，我们发现在电源电压不断增大时，稳压二极管两端电压不断趋近于稳定值直至击穿后两端电压变为稳压值，这正体现了其稳压特性，此外</w:t>
      </w:r>
      <w:proofErr w:type="gramStart"/>
      <w:r w:rsidR="00054B9D">
        <w:rPr>
          <w:rFonts w:hint="eastAsia"/>
        </w:rPr>
        <w:t>在端源电压</w:t>
      </w:r>
      <w:proofErr w:type="gramEnd"/>
      <w:r w:rsidR="00054B9D">
        <w:rPr>
          <w:rFonts w:hint="eastAsia"/>
        </w:rPr>
        <w:t>不断增大时，其电流也会迅速增大，这与预期的如下图所示理想伏安特性曲线变化基本一致。但存在的问题是稳压二极管两端电压过小，这可能是由于二极管老化</w:t>
      </w:r>
      <w:r w:rsidR="00646C17">
        <w:rPr>
          <w:rFonts w:hint="eastAsia"/>
        </w:rPr>
        <w:t>或本身型号对应的</w:t>
      </w:r>
      <w:proofErr w:type="gramStart"/>
      <w:r w:rsidR="00646C17">
        <w:rPr>
          <w:rFonts w:hint="eastAsia"/>
        </w:rPr>
        <w:t>稳压值</w:t>
      </w:r>
      <w:proofErr w:type="gramEnd"/>
      <w:r w:rsidR="00646C17">
        <w:rPr>
          <w:rFonts w:hint="eastAsia"/>
        </w:rPr>
        <w:t>很小</w:t>
      </w:r>
      <w:r w:rsidR="00054B9D">
        <w:rPr>
          <w:rFonts w:hint="eastAsia"/>
        </w:rPr>
        <w:t>等原因。</w:t>
      </w:r>
    </w:p>
    <w:p w14:paraId="75608AD0" w14:textId="0167E679" w:rsidR="00017594" w:rsidRPr="00716CC2" w:rsidRDefault="00017594" w:rsidP="00716CC2">
      <w:pPr>
        <w:pStyle w:val="ad"/>
        <w:ind w:left="420" w:firstLineChars="0" w:firstLine="0"/>
      </w:pPr>
      <w:r>
        <w:rPr>
          <w:rFonts w:hint="eastAsia"/>
        </w:rPr>
        <w:t>为了验证实际情况，我们利用</w:t>
      </w:r>
      <w:r>
        <w:t>M</w:t>
      </w:r>
      <w:r>
        <w:rPr>
          <w:rFonts w:hint="eastAsia"/>
        </w:rPr>
        <w:t>ultisim</w:t>
      </w:r>
      <w:r>
        <w:rPr>
          <w:rFonts w:hint="eastAsia"/>
        </w:rPr>
        <w:t>对稳压二极管的反向特性进行电路仿真，</w:t>
      </w:r>
      <w:r w:rsidR="00716CC2">
        <w:rPr>
          <w:rFonts w:hint="eastAsia"/>
        </w:rPr>
        <w:t>稳压二极管选用</w:t>
      </w:r>
      <w:r w:rsidR="00716CC2">
        <w:t>1N4740</w:t>
      </w:r>
      <w:r w:rsidR="00716CC2">
        <w:rPr>
          <w:rFonts w:hint="eastAsia"/>
        </w:rPr>
        <w:t>，查阅参数得知其</w:t>
      </w:r>
      <w:proofErr w:type="gramStart"/>
      <w:r w:rsidR="00716CC2">
        <w:rPr>
          <w:rFonts w:hint="eastAsia"/>
        </w:rPr>
        <w:t>稳压值</w:t>
      </w:r>
      <w:proofErr w:type="gramEnd"/>
      <w:r w:rsidR="00716CC2">
        <w:rPr>
          <w:rFonts w:hint="eastAsia"/>
        </w:rPr>
        <w:t>约为</w:t>
      </w:r>
      <w:r w:rsidR="00716CC2">
        <w:rPr>
          <w:rFonts w:hint="eastAsia"/>
        </w:rPr>
        <w:t>10</w:t>
      </w:r>
      <w:r w:rsidR="00716CC2">
        <w:t>V</w:t>
      </w:r>
      <w:r w:rsidR="00716CC2">
        <w:rPr>
          <w:rFonts w:hint="eastAsia"/>
        </w:rPr>
        <w:t>，额定电流为</w:t>
      </w:r>
      <w:r w:rsidR="00716CC2">
        <w:rPr>
          <w:rFonts w:hint="eastAsia"/>
        </w:rPr>
        <w:t>91m</w:t>
      </w:r>
      <w:r w:rsidR="00716CC2">
        <w:t>A</w:t>
      </w:r>
      <w:r w:rsidR="00716CC2">
        <w:rPr>
          <w:rFonts w:hint="eastAsia"/>
        </w:rPr>
        <w:t>，故串联一个</w:t>
      </w:r>
      <w:r w:rsidR="00716CC2">
        <w:rPr>
          <w:rFonts w:hint="eastAsia"/>
        </w:rPr>
        <w:t>220</w:t>
      </w:r>
      <m:oMath>
        <m:r>
          <m:rPr>
            <m:sty m:val="p"/>
          </m:rPr>
          <w:rPr>
            <w:rFonts w:ascii="Cambria Math" w:hAnsi="Cambria Math"/>
          </w:rPr>
          <m:t>Ω</m:t>
        </m:r>
      </m:oMath>
      <w:r w:rsidR="00716CC2">
        <w:rPr>
          <w:rFonts w:hint="eastAsia"/>
        </w:rPr>
        <w:t>的定值电阻，</w:t>
      </w:r>
      <w:r>
        <w:rPr>
          <w:rFonts w:hint="eastAsia"/>
        </w:rPr>
        <w:t>仿真电路图如下所示：</w:t>
      </w:r>
    </w:p>
    <w:p w14:paraId="03875EC6" w14:textId="11805A01" w:rsidR="00017594" w:rsidRDefault="00716CC2" w:rsidP="00017594">
      <w:pPr>
        <w:pStyle w:val="ad"/>
        <w:ind w:left="420" w:firstLineChars="0" w:firstLine="0"/>
        <w:jc w:val="center"/>
      </w:pPr>
      <w:r w:rsidRPr="00716CC2">
        <w:rPr>
          <w:noProof/>
        </w:rPr>
        <w:drawing>
          <wp:inline distT="0" distB="0" distL="0" distR="0" wp14:anchorId="0409A133" wp14:editId="0079C3EC">
            <wp:extent cx="5197290" cy="1912786"/>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7290" cy="1912786"/>
                    </a:xfrm>
                    <a:prstGeom prst="rect">
                      <a:avLst/>
                    </a:prstGeom>
                  </pic:spPr>
                </pic:pic>
              </a:graphicData>
            </a:graphic>
          </wp:inline>
        </w:drawing>
      </w:r>
    </w:p>
    <w:p w14:paraId="3DFBC141" w14:textId="0B8C3F14" w:rsidR="00777CBA" w:rsidRDefault="00777CBA" w:rsidP="00716CC2">
      <w:pPr>
        <w:pStyle w:val="ad"/>
        <w:ind w:left="420" w:firstLineChars="0" w:firstLine="0"/>
      </w:pPr>
      <w:r>
        <w:rPr>
          <w:rFonts w:hint="eastAsia"/>
        </w:rPr>
        <w:t>调节电压，得出数据如下表：</w:t>
      </w:r>
    </w:p>
    <w:p w14:paraId="1E5C8E67" w14:textId="77777777" w:rsidR="006B61CD" w:rsidRDefault="006B61CD" w:rsidP="00716CC2">
      <w:pPr>
        <w:pStyle w:val="ad"/>
        <w:ind w:left="420" w:firstLineChars="0" w:firstLine="0"/>
      </w:pPr>
    </w:p>
    <w:tbl>
      <w:tblPr>
        <w:tblW w:w="7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52"/>
        <w:gridCol w:w="852"/>
        <w:gridCol w:w="852"/>
        <w:gridCol w:w="852"/>
        <w:gridCol w:w="852"/>
        <w:gridCol w:w="853"/>
        <w:gridCol w:w="853"/>
      </w:tblGrid>
      <w:tr w:rsidR="00646C17" w:rsidRPr="008C413F" w14:paraId="639871B3" w14:textId="77777777" w:rsidTr="006B61CD">
        <w:trPr>
          <w:trHeight w:val="341"/>
          <w:jc w:val="center"/>
        </w:trPr>
        <w:tc>
          <w:tcPr>
            <w:tcW w:w="1276" w:type="dxa"/>
          </w:tcPr>
          <w:p w14:paraId="4A6D6896" w14:textId="77777777" w:rsidR="00646C17" w:rsidRPr="008C413F" w:rsidRDefault="00646C17" w:rsidP="006B61CD">
            <w:pPr>
              <w:spacing w:line="360" w:lineRule="auto"/>
              <w:ind w:firstLineChars="0" w:firstLine="0"/>
              <w:jc w:val="center"/>
            </w:pPr>
            <w:r w:rsidRPr="008C413F">
              <w:rPr>
                <w:rFonts w:hint="eastAsia"/>
              </w:rPr>
              <w:t>U</w:t>
            </w:r>
            <w:r w:rsidRPr="006B61CD">
              <w:rPr>
                <w:rFonts w:hint="eastAsia"/>
                <w:vertAlign w:val="subscript"/>
              </w:rPr>
              <w:t>O</w:t>
            </w:r>
            <w:r w:rsidRPr="008C413F">
              <w:rPr>
                <w:rFonts w:hint="eastAsia"/>
              </w:rPr>
              <w:t>(V)</w:t>
            </w:r>
          </w:p>
        </w:tc>
        <w:tc>
          <w:tcPr>
            <w:tcW w:w="852" w:type="dxa"/>
          </w:tcPr>
          <w:p w14:paraId="0526A2C2" w14:textId="77777777" w:rsidR="00646C17" w:rsidRPr="008C413F" w:rsidRDefault="00646C17" w:rsidP="006B61CD">
            <w:pPr>
              <w:spacing w:line="360" w:lineRule="auto"/>
              <w:ind w:firstLineChars="0" w:firstLine="0"/>
              <w:jc w:val="center"/>
            </w:pPr>
            <w:r>
              <w:rPr>
                <w:rFonts w:hint="eastAsia"/>
              </w:rPr>
              <w:t>1</w:t>
            </w:r>
          </w:p>
        </w:tc>
        <w:tc>
          <w:tcPr>
            <w:tcW w:w="852" w:type="dxa"/>
          </w:tcPr>
          <w:p w14:paraId="363EA87F" w14:textId="77777777" w:rsidR="00646C17" w:rsidRPr="008C413F" w:rsidRDefault="00646C17" w:rsidP="006B61CD">
            <w:pPr>
              <w:spacing w:line="360" w:lineRule="auto"/>
              <w:ind w:firstLineChars="0" w:firstLine="0"/>
              <w:jc w:val="center"/>
            </w:pPr>
            <w:r>
              <w:rPr>
                <w:rFonts w:hint="eastAsia"/>
              </w:rPr>
              <w:t>2</w:t>
            </w:r>
          </w:p>
        </w:tc>
        <w:tc>
          <w:tcPr>
            <w:tcW w:w="852" w:type="dxa"/>
          </w:tcPr>
          <w:p w14:paraId="1CD2D692" w14:textId="77777777" w:rsidR="00646C17" w:rsidRPr="008C413F" w:rsidRDefault="00646C17" w:rsidP="006B61CD">
            <w:pPr>
              <w:spacing w:line="360" w:lineRule="auto"/>
              <w:ind w:firstLineChars="0" w:firstLine="0"/>
              <w:jc w:val="center"/>
            </w:pPr>
            <w:r>
              <w:rPr>
                <w:rFonts w:hint="eastAsia"/>
              </w:rPr>
              <w:t>3</w:t>
            </w:r>
          </w:p>
        </w:tc>
        <w:tc>
          <w:tcPr>
            <w:tcW w:w="852" w:type="dxa"/>
          </w:tcPr>
          <w:p w14:paraId="53CD82A4" w14:textId="4664AB6B" w:rsidR="00646C17" w:rsidRDefault="00646C17" w:rsidP="002B0B7A">
            <w:pPr>
              <w:spacing w:line="360" w:lineRule="auto"/>
              <w:ind w:firstLineChars="0" w:firstLine="0"/>
              <w:jc w:val="center"/>
            </w:pPr>
            <w:r>
              <w:rPr>
                <w:rFonts w:hint="eastAsia"/>
              </w:rPr>
              <w:t>4</w:t>
            </w:r>
          </w:p>
        </w:tc>
        <w:tc>
          <w:tcPr>
            <w:tcW w:w="852" w:type="dxa"/>
          </w:tcPr>
          <w:p w14:paraId="5F7E6EFC" w14:textId="0B9AFC4B" w:rsidR="00646C17" w:rsidRDefault="00646C17" w:rsidP="002B0B7A">
            <w:pPr>
              <w:spacing w:line="360" w:lineRule="auto"/>
              <w:ind w:firstLineChars="0" w:firstLine="0"/>
              <w:jc w:val="center"/>
            </w:pPr>
            <w:r>
              <w:rPr>
                <w:rFonts w:hint="eastAsia"/>
              </w:rPr>
              <w:t>5</w:t>
            </w:r>
          </w:p>
        </w:tc>
        <w:tc>
          <w:tcPr>
            <w:tcW w:w="853" w:type="dxa"/>
          </w:tcPr>
          <w:p w14:paraId="64735CE9" w14:textId="57D2C82E" w:rsidR="00646C17" w:rsidRDefault="00646C17" w:rsidP="002B0B7A">
            <w:pPr>
              <w:spacing w:line="360" w:lineRule="auto"/>
              <w:ind w:firstLineChars="0" w:firstLine="0"/>
              <w:jc w:val="center"/>
            </w:pPr>
            <w:r>
              <w:rPr>
                <w:rFonts w:hint="eastAsia"/>
              </w:rPr>
              <w:t>6</w:t>
            </w:r>
          </w:p>
        </w:tc>
        <w:tc>
          <w:tcPr>
            <w:tcW w:w="853" w:type="dxa"/>
          </w:tcPr>
          <w:p w14:paraId="1074B27C" w14:textId="6741DACA" w:rsidR="00646C17" w:rsidRDefault="00646C17" w:rsidP="002B0B7A">
            <w:pPr>
              <w:spacing w:line="360" w:lineRule="auto"/>
              <w:ind w:firstLineChars="0" w:firstLine="0"/>
              <w:jc w:val="center"/>
            </w:pPr>
            <w:r>
              <w:rPr>
                <w:rFonts w:hint="eastAsia"/>
              </w:rPr>
              <w:t>7</w:t>
            </w:r>
          </w:p>
        </w:tc>
      </w:tr>
      <w:tr w:rsidR="00646C17" w:rsidRPr="008C413F" w14:paraId="305AF571" w14:textId="77777777" w:rsidTr="006B61CD">
        <w:trPr>
          <w:trHeight w:val="387"/>
          <w:jc w:val="center"/>
        </w:trPr>
        <w:tc>
          <w:tcPr>
            <w:tcW w:w="1276" w:type="dxa"/>
          </w:tcPr>
          <w:p w14:paraId="6A4EC6E7" w14:textId="77777777" w:rsidR="00646C17" w:rsidRPr="008C413F" w:rsidRDefault="00646C17" w:rsidP="006B61CD">
            <w:pPr>
              <w:spacing w:line="360" w:lineRule="auto"/>
              <w:ind w:firstLineChars="0" w:firstLine="0"/>
              <w:jc w:val="center"/>
            </w:pPr>
            <w:r w:rsidRPr="008C413F">
              <w:rPr>
                <w:rFonts w:hint="eastAsia"/>
              </w:rPr>
              <w:t>U</w:t>
            </w:r>
            <w:r w:rsidRPr="006B61CD">
              <w:rPr>
                <w:rFonts w:hint="eastAsia"/>
                <w:vertAlign w:val="subscript"/>
              </w:rPr>
              <w:t>Z</w:t>
            </w:r>
            <w:r w:rsidRPr="006B61CD">
              <w:rPr>
                <w:rFonts w:hint="eastAsia"/>
                <w:vertAlign w:val="subscript"/>
              </w:rPr>
              <w:t>－</w:t>
            </w:r>
            <w:r>
              <w:rPr>
                <w:rFonts w:hint="eastAsia"/>
              </w:rPr>
              <w:t>(</w:t>
            </w:r>
            <w:r>
              <w:t>V)</w:t>
            </w:r>
          </w:p>
        </w:tc>
        <w:tc>
          <w:tcPr>
            <w:tcW w:w="852" w:type="dxa"/>
          </w:tcPr>
          <w:p w14:paraId="635B5B27" w14:textId="24BFC916" w:rsidR="00646C17" w:rsidRPr="008C413F" w:rsidRDefault="00646C17" w:rsidP="006B61CD">
            <w:pPr>
              <w:spacing w:line="360" w:lineRule="auto"/>
              <w:ind w:firstLineChars="0" w:firstLine="0"/>
              <w:jc w:val="center"/>
            </w:pPr>
            <w:r>
              <w:rPr>
                <w:rFonts w:hint="eastAsia"/>
              </w:rPr>
              <w:t>1</w:t>
            </w:r>
          </w:p>
        </w:tc>
        <w:tc>
          <w:tcPr>
            <w:tcW w:w="852" w:type="dxa"/>
          </w:tcPr>
          <w:p w14:paraId="42C4D04B" w14:textId="5799F6C5" w:rsidR="00646C17" w:rsidRPr="008C413F" w:rsidRDefault="006B61CD" w:rsidP="006B61CD">
            <w:pPr>
              <w:spacing w:line="360" w:lineRule="auto"/>
              <w:ind w:firstLineChars="0" w:firstLine="0"/>
              <w:jc w:val="center"/>
            </w:pPr>
            <w:r>
              <w:rPr>
                <w:rFonts w:hint="eastAsia"/>
              </w:rPr>
              <w:t>2</w:t>
            </w:r>
          </w:p>
        </w:tc>
        <w:tc>
          <w:tcPr>
            <w:tcW w:w="852" w:type="dxa"/>
          </w:tcPr>
          <w:p w14:paraId="1377A105" w14:textId="067E9E77" w:rsidR="00646C17" w:rsidRPr="008C413F" w:rsidRDefault="006B61CD" w:rsidP="006B61CD">
            <w:pPr>
              <w:spacing w:line="360" w:lineRule="auto"/>
              <w:ind w:firstLineChars="0" w:firstLine="0"/>
              <w:jc w:val="center"/>
            </w:pPr>
            <w:r>
              <w:t>3</w:t>
            </w:r>
          </w:p>
        </w:tc>
        <w:tc>
          <w:tcPr>
            <w:tcW w:w="852" w:type="dxa"/>
          </w:tcPr>
          <w:p w14:paraId="0A01BC7E" w14:textId="4291EC3C" w:rsidR="00646C17" w:rsidRDefault="006B61CD" w:rsidP="002B0B7A">
            <w:pPr>
              <w:spacing w:line="360" w:lineRule="auto"/>
              <w:ind w:firstLineChars="0" w:firstLine="0"/>
              <w:jc w:val="center"/>
            </w:pPr>
            <w:r>
              <w:rPr>
                <w:rFonts w:hint="eastAsia"/>
              </w:rPr>
              <w:t>4</w:t>
            </w:r>
          </w:p>
        </w:tc>
        <w:tc>
          <w:tcPr>
            <w:tcW w:w="852" w:type="dxa"/>
          </w:tcPr>
          <w:p w14:paraId="6F68F323" w14:textId="3E209112" w:rsidR="00646C17" w:rsidRPr="008C413F" w:rsidRDefault="006B61CD" w:rsidP="002B0B7A">
            <w:pPr>
              <w:spacing w:line="360" w:lineRule="auto"/>
              <w:ind w:firstLineChars="0" w:firstLine="0"/>
              <w:jc w:val="center"/>
            </w:pPr>
            <w:r>
              <w:t>5</w:t>
            </w:r>
          </w:p>
        </w:tc>
        <w:tc>
          <w:tcPr>
            <w:tcW w:w="853" w:type="dxa"/>
          </w:tcPr>
          <w:p w14:paraId="40C5EE92" w14:textId="7E8C23F1" w:rsidR="00646C17" w:rsidRDefault="006B61CD" w:rsidP="002B0B7A">
            <w:pPr>
              <w:spacing w:line="360" w:lineRule="auto"/>
              <w:ind w:firstLineChars="0" w:firstLine="0"/>
              <w:jc w:val="center"/>
            </w:pPr>
            <w:r>
              <w:t>6</w:t>
            </w:r>
          </w:p>
        </w:tc>
        <w:tc>
          <w:tcPr>
            <w:tcW w:w="853" w:type="dxa"/>
          </w:tcPr>
          <w:p w14:paraId="28447A01" w14:textId="24EDA258" w:rsidR="00646C17" w:rsidRPr="008C413F" w:rsidRDefault="006B61CD" w:rsidP="002B0B7A">
            <w:pPr>
              <w:spacing w:line="360" w:lineRule="auto"/>
              <w:ind w:firstLineChars="0" w:firstLine="0"/>
              <w:jc w:val="center"/>
            </w:pPr>
            <w:r>
              <w:t>7</w:t>
            </w:r>
          </w:p>
        </w:tc>
      </w:tr>
      <w:tr w:rsidR="00646C17" w:rsidRPr="008C413F" w14:paraId="62A35A49" w14:textId="77777777" w:rsidTr="006B61CD">
        <w:trPr>
          <w:trHeight w:val="387"/>
          <w:jc w:val="center"/>
        </w:trPr>
        <w:tc>
          <w:tcPr>
            <w:tcW w:w="1276" w:type="dxa"/>
          </w:tcPr>
          <w:p w14:paraId="2C86BF24" w14:textId="77777777" w:rsidR="00646C17" w:rsidRPr="008C413F" w:rsidRDefault="00646C17" w:rsidP="002B0B7A">
            <w:pPr>
              <w:spacing w:line="360" w:lineRule="auto"/>
              <w:ind w:firstLineChars="0" w:firstLine="0"/>
              <w:jc w:val="center"/>
            </w:pPr>
            <w:r w:rsidRPr="008C413F">
              <w:rPr>
                <w:rFonts w:hint="eastAsia"/>
              </w:rPr>
              <w:t>I</w:t>
            </w:r>
            <w:r>
              <w:rPr>
                <w:rFonts w:hint="eastAsia"/>
              </w:rPr>
              <w:t>(</w:t>
            </w:r>
            <w:r w:rsidRPr="008C413F">
              <w:t>mA</w:t>
            </w:r>
            <w:r>
              <w:t>)</w:t>
            </w:r>
          </w:p>
        </w:tc>
        <w:tc>
          <w:tcPr>
            <w:tcW w:w="852" w:type="dxa"/>
          </w:tcPr>
          <w:p w14:paraId="135A0995" w14:textId="39ED33D1" w:rsidR="00646C17" w:rsidRPr="008C413F" w:rsidRDefault="00646C17" w:rsidP="002B0B7A">
            <w:pPr>
              <w:spacing w:line="360" w:lineRule="auto"/>
              <w:ind w:firstLineChars="0" w:firstLine="0"/>
              <w:jc w:val="center"/>
            </w:pPr>
            <w:r>
              <w:rPr>
                <w:rFonts w:hint="eastAsia"/>
              </w:rPr>
              <w:t>1</w:t>
            </w:r>
          </w:p>
        </w:tc>
        <w:tc>
          <w:tcPr>
            <w:tcW w:w="852" w:type="dxa"/>
          </w:tcPr>
          <w:p w14:paraId="002E57EC" w14:textId="7CE4F99C" w:rsidR="00646C17" w:rsidRPr="008C413F" w:rsidRDefault="006B61CD" w:rsidP="002B0B7A">
            <w:pPr>
              <w:spacing w:line="360" w:lineRule="auto"/>
              <w:ind w:firstLineChars="0" w:firstLine="0"/>
              <w:jc w:val="center"/>
            </w:pPr>
            <w:r>
              <w:t>1.11e-4</w:t>
            </w:r>
          </w:p>
        </w:tc>
        <w:tc>
          <w:tcPr>
            <w:tcW w:w="852" w:type="dxa"/>
          </w:tcPr>
          <w:p w14:paraId="0CEFB475" w14:textId="76B8EFAF" w:rsidR="00646C17" w:rsidRPr="008C413F" w:rsidRDefault="006B61CD" w:rsidP="002B0B7A">
            <w:pPr>
              <w:spacing w:line="360" w:lineRule="auto"/>
              <w:ind w:firstLineChars="0" w:firstLine="0"/>
              <w:jc w:val="center"/>
            </w:pPr>
            <w:r>
              <w:t>3.33e-4</w:t>
            </w:r>
          </w:p>
        </w:tc>
        <w:tc>
          <w:tcPr>
            <w:tcW w:w="852" w:type="dxa"/>
          </w:tcPr>
          <w:p w14:paraId="0F8806E3" w14:textId="12ED7B8C" w:rsidR="00646C17" w:rsidRDefault="006B61CD" w:rsidP="002B0B7A">
            <w:pPr>
              <w:spacing w:line="360" w:lineRule="auto"/>
              <w:ind w:firstLineChars="0" w:firstLine="0"/>
              <w:jc w:val="center"/>
            </w:pPr>
            <w:r>
              <w:rPr>
                <w:rFonts w:hint="eastAsia"/>
              </w:rPr>
              <w:t>4</w:t>
            </w:r>
            <w:r>
              <w:t>.44e-4</w:t>
            </w:r>
          </w:p>
        </w:tc>
        <w:tc>
          <w:tcPr>
            <w:tcW w:w="852" w:type="dxa"/>
          </w:tcPr>
          <w:p w14:paraId="62EA9710" w14:textId="4A92959E" w:rsidR="00646C17" w:rsidRPr="008C413F" w:rsidRDefault="006B61CD" w:rsidP="002B0B7A">
            <w:pPr>
              <w:spacing w:line="360" w:lineRule="auto"/>
              <w:ind w:firstLineChars="0" w:firstLine="0"/>
              <w:jc w:val="center"/>
            </w:pPr>
            <w:r>
              <w:t>8.88e-4</w:t>
            </w:r>
          </w:p>
        </w:tc>
        <w:tc>
          <w:tcPr>
            <w:tcW w:w="853" w:type="dxa"/>
          </w:tcPr>
          <w:p w14:paraId="2DCACACC" w14:textId="55EA87A5" w:rsidR="00646C17" w:rsidRDefault="006B61CD" w:rsidP="002B0B7A">
            <w:pPr>
              <w:spacing w:line="360" w:lineRule="auto"/>
              <w:ind w:firstLineChars="0" w:firstLine="0"/>
              <w:jc w:val="center"/>
            </w:pPr>
            <w:r>
              <w:rPr>
                <w:rFonts w:hint="eastAsia"/>
              </w:rPr>
              <w:t>1</w:t>
            </w:r>
            <w:r>
              <w:t>.19e-3</w:t>
            </w:r>
          </w:p>
        </w:tc>
        <w:tc>
          <w:tcPr>
            <w:tcW w:w="853" w:type="dxa"/>
          </w:tcPr>
          <w:p w14:paraId="5CB22F9F" w14:textId="217047A6" w:rsidR="00646C17" w:rsidRPr="008C413F" w:rsidRDefault="006B61CD" w:rsidP="002B0B7A">
            <w:pPr>
              <w:spacing w:line="360" w:lineRule="auto"/>
              <w:ind w:firstLineChars="0" w:firstLine="0"/>
              <w:jc w:val="center"/>
            </w:pPr>
            <w:r>
              <w:t>6.92e-3</w:t>
            </w:r>
          </w:p>
        </w:tc>
      </w:tr>
      <w:tr w:rsidR="006B61CD" w14:paraId="0FD2E15B" w14:textId="77777777" w:rsidTr="006B61CD">
        <w:trPr>
          <w:trHeight w:val="387"/>
          <w:jc w:val="center"/>
        </w:trPr>
        <w:tc>
          <w:tcPr>
            <w:tcW w:w="1276" w:type="dxa"/>
            <w:tcBorders>
              <w:top w:val="single" w:sz="4" w:space="0" w:color="auto"/>
              <w:left w:val="single" w:sz="4" w:space="0" w:color="auto"/>
              <w:bottom w:val="single" w:sz="4" w:space="0" w:color="auto"/>
              <w:right w:val="single" w:sz="4" w:space="0" w:color="auto"/>
            </w:tcBorders>
          </w:tcPr>
          <w:p w14:paraId="187B9C73" w14:textId="77777777" w:rsidR="006B61CD" w:rsidRPr="008C413F" w:rsidRDefault="006B61CD" w:rsidP="002B0B7A">
            <w:pPr>
              <w:spacing w:line="360" w:lineRule="auto"/>
              <w:ind w:firstLineChars="0" w:firstLine="0"/>
              <w:jc w:val="center"/>
            </w:pPr>
            <w:r w:rsidRPr="008C413F">
              <w:rPr>
                <w:rFonts w:hint="eastAsia"/>
              </w:rPr>
              <w:t>U</w:t>
            </w:r>
            <w:r w:rsidRPr="006B61CD">
              <w:rPr>
                <w:rFonts w:hint="eastAsia"/>
              </w:rPr>
              <w:t>O</w:t>
            </w:r>
            <w:r w:rsidRPr="008C413F">
              <w:rPr>
                <w:rFonts w:hint="eastAsia"/>
              </w:rPr>
              <w:t>(V)</w:t>
            </w:r>
          </w:p>
        </w:tc>
        <w:tc>
          <w:tcPr>
            <w:tcW w:w="852" w:type="dxa"/>
            <w:tcBorders>
              <w:top w:val="single" w:sz="4" w:space="0" w:color="auto"/>
              <w:left w:val="single" w:sz="4" w:space="0" w:color="auto"/>
              <w:bottom w:val="single" w:sz="4" w:space="0" w:color="auto"/>
              <w:right w:val="single" w:sz="4" w:space="0" w:color="auto"/>
            </w:tcBorders>
          </w:tcPr>
          <w:p w14:paraId="592D94CF" w14:textId="58FE083D" w:rsidR="006B61CD" w:rsidRPr="008C413F" w:rsidRDefault="006B61CD" w:rsidP="002B0B7A">
            <w:pPr>
              <w:spacing w:line="360" w:lineRule="auto"/>
              <w:ind w:firstLineChars="0" w:firstLine="0"/>
              <w:jc w:val="center"/>
            </w:pPr>
            <w:r>
              <w:rPr>
                <w:rFonts w:hint="eastAsia"/>
              </w:rPr>
              <w:t>10</w:t>
            </w:r>
          </w:p>
        </w:tc>
        <w:tc>
          <w:tcPr>
            <w:tcW w:w="852" w:type="dxa"/>
            <w:tcBorders>
              <w:top w:val="single" w:sz="4" w:space="0" w:color="auto"/>
              <w:left w:val="single" w:sz="4" w:space="0" w:color="auto"/>
              <w:bottom w:val="single" w:sz="4" w:space="0" w:color="auto"/>
              <w:right w:val="single" w:sz="4" w:space="0" w:color="auto"/>
            </w:tcBorders>
          </w:tcPr>
          <w:p w14:paraId="44B2A968" w14:textId="3D87A08F" w:rsidR="006B61CD" w:rsidRPr="008C413F" w:rsidRDefault="006B61CD" w:rsidP="002B0B7A">
            <w:pPr>
              <w:spacing w:line="360" w:lineRule="auto"/>
              <w:ind w:firstLineChars="0" w:firstLine="0"/>
              <w:jc w:val="center"/>
            </w:pPr>
            <w:r>
              <w:rPr>
                <w:rFonts w:hint="eastAsia"/>
              </w:rPr>
              <w:t>15</w:t>
            </w:r>
          </w:p>
        </w:tc>
        <w:tc>
          <w:tcPr>
            <w:tcW w:w="852" w:type="dxa"/>
            <w:tcBorders>
              <w:top w:val="single" w:sz="4" w:space="0" w:color="auto"/>
              <w:left w:val="single" w:sz="4" w:space="0" w:color="auto"/>
              <w:bottom w:val="single" w:sz="4" w:space="0" w:color="auto"/>
              <w:right w:val="single" w:sz="4" w:space="0" w:color="auto"/>
            </w:tcBorders>
          </w:tcPr>
          <w:p w14:paraId="1519DD51" w14:textId="412FF861" w:rsidR="006B61CD" w:rsidRPr="008C413F" w:rsidRDefault="006B61CD" w:rsidP="002B0B7A">
            <w:pPr>
              <w:spacing w:line="360" w:lineRule="auto"/>
              <w:ind w:firstLineChars="0" w:firstLine="0"/>
              <w:jc w:val="center"/>
            </w:pPr>
            <w:r>
              <w:rPr>
                <w:rFonts w:hint="eastAsia"/>
              </w:rPr>
              <w:t>17.5</w:t>
            </w:r>
          </w:p>
        </w:tc>
        <w:tc>
          <w:tcPr>
            <w:tcW w:w="852" w:type="dxa"/>
            <w:tcBorders>
              <w:top w:val="single" w:sz="4" w:space="0" w:color="auto"/>
              <w:left w:val="single" w:sz="4" w:space="0" w:color="auto"/>
              <w:bottom w:val="single" w:sz="4" w:space="0" w:color="auto"/>
              <w:right w:val="single" w:sz="4" w:space="0" w:color="auto"/>
            </w:tcBorders>
          </w:tcPr>
          <w:p w14:paraId="1C4C1A6F" w14:textId="4E552DCA" w:rsidR="006B61CD" w:rsidRDefault="006B61CD" w:rsidP="002B0B7A">
            <w:pPr>
              <w:spacing w:line="360" w:lineRule="auto"/>
              <w:ind w:firstLineChars="0" w:firstLine="0"/>
              <w:jc w:val="center"/>
            </w:pPr>
            <w:r>
              <w:rPr>
                <w:rFonts w:hint="eastAsia"/>
              </w:rPr>
              <w:t>20</w:t>
            </w:r>
          </w:p>
        </w:tc>
        <w:tc>
          <w:tcPr>
            <w:tcW w:w="852" w:type="dxa"/>
            <w:tcBorders>
              <w:top w:val="single" w:sz="4" w:space="0" w:color="auto"/>
              <w:left w:val="single" w:sz="4" w:space="0" w:color="auto"/>
              <w:bottom w:val="single" w:sz="4" w:space="0" w:color="auto"/>
              <w:right w:val="single" w:sz="4" w:space="0" w:color="auto"/>
            </w:tcBorders>
          </w:tcPr>
          <w:p w14:paraId="2E9EDC08" w14:textId="34CA88A2" w:rsidR="006B61CD" w:rsidRDefault="006B61CD" w:rsidP="002B0B7A">
            <w:pPr>
              <w:spacing w:line="360" w:lineRule="auto"/>
              <w:ind w:firstLineChars="0" w:firstLine="0"/>
              <w:jc w:val="center"/>
            </w:pPr>
            <w:r>
              <w:rPr>
                <w:rFonts w:hint="eastAsia"/>
              </w:rPr>
              <w:t>25</w:t>
            </w:r>
          </w:p>
        </w:tc>
        <w:tc>
          <w:tcPr>
            <w:tcW w:w="853" w:type="dxa"/>
            <w:tcBorders>
              <w:top w:val="single" w:sz="4" w:space="0" w:color="auto"/>
              <w:left w:val="single" w:sz="4" w:space="0" w:color="auto"/>
              <w:bottom w:val="single" w:sz="4" w:space="0" w:color="auto"/>
              <w:right w:val="single" w:sz="4" w:space="0" w:color="auto"/>
            </w:tcBorders>
          </w:tcPr>
          <w:p w14:paraId="1F6BF23B" w14:textId="2151B91F" w:rsidR="006B61CD" w:rsidRDefault="006B61CD" w:rsidP="002B0B7A">
            <w:pPr>
              <w:spacing w:line="360" w:lineRule="auto"/>
              <w:ind w:firstLineChars="0" w:firstLine="0"/>
              <w:jc w:val="center"/>
            </w:pPr>
            <w:r>
              <w:rPr>
                <w:rFonts w:hint="eastAsia"/>
              </w:rPr>
              <w:t>30</w:t>
            </w:r>
          </w:p>
        </w:tc>
        <w:tc>
          <w:tcPr>
            <w:tcW w:w="853" w:type="dxa"/>
            <w:tcBorders>
              <w:top w:val="single" w:sz="4" w:space="0" w:color="auto"/>
              <w:left w:val="single" w:sz="4" w:space="0" w:color="auto"/>
              <w:bottom w:val="single" w:sz="4" w:space="0" w:color="auto"/>
              <w:right w:val="single" w:sz="4" w:space="0" w:color="auto"/>
            </w:tcBorders>
          </w:tcPr>
          <w:p w14:paraId="0B387450" w14:textId="01A477A4" w:rsidR="006B61CD" w:rsidRDefault="006B61CD" w:rsidP="002B0B7A">
            <w:pPr>
              <w:spacing w:line="360" w:lineRule="auto"/>
              <w:ind w:firstLineChars="0" w:firstLine="0"/>
              <w:jc w:val="center"/>
            </w:pPr>
            <w:r>
              <w:rPr>
                <w:rFonts w:hint="eastAsia"/>
              </w:rPr>
              <w:t>50</w:t>
            </w:r>
          </w:p>
        </w:tc>
      </w:tr>
      <w:tr w:rsidR="006B61CD" w:rsidRPr="008C413F" w14:paraId="4D81A15A" w14:textId="77777777" w:rsidTr="006B61CD">
        <w:trPr>
          <w:trHeight w:val="387"/>
          <w:jc w:val="center"/>
        </w:trPr>
        <w:tc>
          <w:tcPr>
            <w:tcW w:w="1276" w:type="dxa"/>
            <w:tcBorders>
              <w:top w:val="single" w:sz="4" w:space="0" w:color="auto"/>
              <w:left w:val="single" w:sz="4" w:space="0" w:color="auto"/>
              <w:bottom w:val="single" w:sz="4" w:space="0" w:color="auto"/>
              <w:right w:val="single" w:sz="4" w:space="0" w:color="auto"/>
            </w:tcBorders>
          </w:tcPr>
          <w:p w14:paraId="281C0DB1" w14:textId="77777777" w:rsidR="006B61CD" w:rsidRPr="008C413F" w:rsidRDefault="006B61CD" w:rsidP="002B0B7A">
            <w:pPr>
              <w:spacing w:line="360" w:lineRule="auto"/>
              <w:ind w:firstLineChars="0" w:firstLine="0"/>
              <w:jc w:val="center"/>
            </w:pPr>
            <w:r w:rsidRPr="008C413F">
              <w:rPr>
                <w:rFonts w:hint="eastAsia"/>
              </w:rPr>
              <w:t>U</w:t>
            </w:r>
            <w:r w:rsidRPr="006B61CD">
              <w:rPr>
                <w:rFonts w:hint="eastAsia"/>
              </w:rPr>
              <w:t>Z</w:t>
            </w:r>
            <w:r w:rsidRPr="006B61CD">
              <w:rPr>
                <w:rFonts w:hint="eastAsia"/>
              </w:rPr>
              <w:t>－</w:t>
            </w:r>
            <w:r>
              <w:rPr>
                <w:rFonts w:hint="eastAsia"/>
              </w:rPr>
              <w:t>(</w:t>
            </w:r>
            <w:r>
              <w:t>V)</w:t>
            </w:r>
          </w:p>
        </w:tc>
        <w:tc>
          <w:tcPr>
            <w:tcW w:w="852" w:type="dxa"/>
            <w:tcBorders>
              <w:top w:val="single" w:sz="4" w:space="0" w:color="auto"/>
              <w:left w:val="single" w:sz="4" w:space="0" w:color="auto"/>
              <w:bottom w:val="single" w:sz="4" w:space="0" w:color="auto"/>
              <w:right w:val="single" w:sz="4" w:space="0" w:color="auto"/>
            </w:tcBorders>
          </w:tcPr>
          <w:p w14:paraId="57460A87" w14:textId="12BBD1C9" w:rsidR="006B61CD" w:rsidRPr="008C413F" w:rsidRDefault="006B61CD" w:rsidP="002B0B7A">
            <w:pPr>
              <w:spacing w:line="360" w:lineRule="auto"/>
              <w:ind w:firstLineChars="0" w:firstLine="0"/>
              <w:jc w:val="center"/>
            </w:pPr>
            <w:r>
              <w:t>9.9</w:t>
            </w:r>
          </w:p>
        </w:tc>
        <w:tc>
          <w:tcPr>
            <w:tcW w:w="852" w:type="dxa"/>
            <w:tcBorders>
              <w:top w:val="single" w:sz="4" w:space="0" w:color="auto"/>
              <w:left w:val="single" w:sz="4" w:space="0" w:color="auto"/>
              <w:bottom w:val="single" w:sz="4" w:space="0" w:color="auto"/>
              <w:right w:val="single" w:sz="4" w:space="0" w:color="auto"/>
            </w:tcBorders>
          </w:tcPr>
          <w:p w14:paraId="350EC4F8" w14:textId="6CB503EA" w:rsidR="006B61CD" w:rsidRPr="008C413F" w:rsidRDefault="006B61CD" w:rsidP="002B0B7A">
            <w:pPr>
              <w:spacing w:line="360" w:lineRule="auto"/>
              <w:ind w:firstLineChars="0" w:firstLine="0"/>
              <w:jc w:val="center"/>
            </w:pPr>
            <w:r>
              <w:t>10.002</w:t>
            </w:r>
          </w:p>
        </w:tc>
        <w:tc>
          <w:tcPr>
            <w:tcW w:w="852" w:type="dxa"/>
            <w:tcBorders>
              <w:top w:val="single" w:sz="4" w:space="0" w:color="auto"/>
              <w:left w:val="single" w:sz="4" w:space="0" w:color="auto"/>
              <w:bottom w:val="single" w:sz="4" w:space="0" w:color="auto"/>
              <w:right w:val="single" w:sz="4" w:space="0" w:color="auto"/>
            </w:tcBorders>
          </w:tcPr>
          <w:p w14:paraId="12A73577" w14:textId="7447CA0E" w:rsidR="006B61CD" w:rsidRPr="008C413F" w:rsidRDefault="006B61CD" w:rsidP="002B0B7A">
            <w:pPr>
              <w:spacing w:line="360" w:lineRule="auto"/>
              <w:ind w:firstLineChars="0" w:firstLine="0"/>
              <w:jc w:val="center"/>
            </w:pPr>
            <w:r>
              <w:t>10.012</w:t>
            </w:r>
          </w:p>
        </w:tc>
        <w:tc>
          <w:tcPr>
            <w:tcW w:w="852" w:type="dxa"/>
            <w:tcBorders>
              <w:top w:val="single" w:sz="4" w:space="0" w:color="auto"/>
              <w:left w:val="single" w:sz="4" w:space="0" w:color="auto"/>
              <w:bottom w:val="single" w:sz="4" w:space="0" w:color="auto"/>
              <w:right w:val="single" w:sz="4" w:space="0" w:color="auto"/>
            </w:tcBorders>
          </w:tcPr>
          <w:p w14:paraId="33BAC1C4" w14:textId="39044534" w:rsidR="006B61CD" w:rsidRDefault="006B61CD" w:rsidP="002B0B7A">
            <w:pPr>
              <w:spacing w:line="360" w:lineRule="auto"/>
              <w:ind w:firstLineChars="0" w:firstLine="0"/>
              <w:jc w:val="center"/>
            </w:pPr>
            <w:r>
              <w:rPr>
                <w:rFonts w:hint="eastAsia"/>
              </w:rPr>
              <w:t>1</w:t>
            </w:r>
            <w:r>
              <w:t>0.019</w:t>
            </w:r>
          </w:p>
        </w:tc>
        <w:tc>
          <w:tcPr>
            <w:tcW w:w="852" w:type="dxa"/>
            <w:tcBorders>
              <w:top w:val="single" w:sz="4" w:space="0" w:color="auto"/>
              <w:left w:val="single" w:sz="4" w:space="0" w:color="auto"/>
              <w:bottom w:val="single" w:sz="4" w:space="0" w:color="auto"/>
              <w:right w:val="single" w:sz="4" w:space="0" w:color="auto"/>
            </w:tcBorders>
          </w:tcPr>
          <w:p w14:paraId="1EA84423" w14:textId="45563094" w:rsidR="006B61CD" w:rsidRPr="008C413F" w:rsidRDefault="006B61CD" w:rsidP="002B0B7A">
            <w:pPr>
              <w:spacing w:line="360" w:lineRule="auto"/>
              <w:ind w:firstLineChars="0" w:firstLine="0"/>
              <w:jc w:val="center"/>
            </w:pPr>
            <w:r>
              <w:t>10.03</w:t>
            </w:r>
          </w:p>
        </w:tc>
        <w:tc>
          <w:tcPr>
            <w:tcW w:w="853" w:type="dxa"/>
            <w:tcBorders>
              <w:top w:val="single" w:sz="4" w:space="0" w:color="auto"/>
              <w:left w:val="single" w:sz="4" w:space="0" w:color="auto"/>
              <w:bottom w:val="single" w:sz="4" w:space="0" w:color="auto"/>
              <w:right w:val="single" w:sz="4" w:space="0" w:color="auto"/>
            </w:tcBorders>
          </w:tcPr>
          <w:p w14:paraId="384AB494" w14:textId="43672C5E" w:rsidR="006B61CD" w:rsidRDefault="006B61CD" w:rsidP="002B0B7A">
            <w:pPr>
              <w:spacing w:line="360" w:lineRule="auto"/>
              <w:ind w:firstLineChars="0" w:firstLine="0"/>
              <w:jc w:val="center"/>
            </w:pPr>
            <w:r>
              <w:rPr>
                <w:rFonts w:hint="eastAsia"/>
              </w:rPr>
              <w:t>1</w:t>
            </w:r>
            <w:r>
              <w:t>0.037</w:t>
            </w:r>
          </w:p>
        </w:tc>
        <w:tc>
          <w:tcPr>
            <w:tcW w:w="853" w:type="dxa"/>
            <w:tcBorders>
              <w:top w:val="single" w:sz="4" w:space="0" w:color="auto"/>
              <w:left w:val="single" w:sz="4" w:space="0" w:color="auto"/>
              <w:bottom w:val="single" w:sz="4" w:space="0" w:color="auto"/>
              <w:right w:val="single" w:sz="4" w:space="0" w:color="auto"/>
            </w:tcBorders>
          </w:tcPr>
          <w:p w14:paraId="24FE5EA5" w14:textId="73BA038B" w:rsidR="006B61CD" w:rsidRPr="008C413F" w:rsidRDefault="006B61CD" w:rsidP="002B0B7A">
            <w:pPr>
              <w:spacing w:line="360" w:lineRule="auto"/>
              <w:ind w:firstLineChars="0" w:firstLine="0"/>
              <w:jc w:val="center"/>
            </w:pPr>
            <w:r>
              <w:t>10.056</w:t>
            </w:r>
          </w:p>
        </w:tc>
      </w:tr>
      <w:tr w:rsidR="006B61CD" w:rsidRPr="008C413F" w14:paraId="2FBBA97D" w14:textId="77777777" w:rsidTr="006B61CD">
        <w:trPr>
          <w:trHeight w:val="387"/>
          <w:jc w:val="center"/>
        </w:trPr>
        <w:tc>
          <w:tcPr>
            <w:tcW w:w="1276" w:type="dxa"/>
            <w:tcBorders>
              <w:top w:val="single" w:sz="4" w:space="0" w:color="auto"/>
              <w:left w:val="single" w:sz="4" w:space="0" w:color="auto"/>
              <w:bottom w:val="single" w:sz="4" w:space="0" w:color="auto"/>
              <w:right w:val="single" w:sz="4" w:space="0" w:color="auto"/>
            </w:tcBorders>
          </w:tcPr>
          <w:p w14:paraId="0117E97E" w14:textId="77777777" w:rsidR="006B61CD" w:rsidRPr="008C413F" w:rsidRDefault="006B61CD" w:rsidP="002B0B7A">
            <w:pPr>
              <w:spacing w:line="360" w:lineRule="auto"/>
              <w:ind w:firstLineChars="0" w:firstLine="0"/>
              <w:jc w:val="center"/>
            </w:pPr>
            <w:r w:rsidRPr="008C413F">
              <w:rPr>
                <w:rFonts w:hint="eastAsia"/>
              </w:rPr>
              <w:t>I</w:t>
            </w:r>
            <w:r>
              <w:rPr>
                <w:rFonts w:hint="eastAsia"/>
              </w:rPr>
              <w:t>(</w:t>
            </w:r>
            <w:r w:rsidRPr="008C413F">
              <w:t>mA</w:t>
            </w:r>
            <w:r>
              <w:t>)</w:t>
            </w:r>
          </w:p>
        </w:tc>
        <w:tc>
          <w:tcPr>
            <w:tcW w:w="852" w:type="dxa"/>
            <w:tcBorders>
              <w:top w:val="single" w:sz="4" w:space="0" w:color="auto"/>
              <w:left w:val="single" w:sz="4" w:space="0" w:color="auto"/>
              <w:bottom w:val="single" w:sz="4" w:space="0" w:color="auto"/>
              <w:right w:val="single" w:sz="4" w:space="0" w:color="auto"/>
            </w:tcBorders>
          </w:tcPr>
          <w:p w14:paraId="0D653A8D" w14:textId="6157F55E" w:rsidR="006B61CD" w:rsidRPr="008C413F" w:rsidRDefault="006B61CD" w:rsidP="002B0B7A">
            <w:pPr>
              <w:spacing w:line="360" w:lineRule="auto"/>
              <w:ind w:firstLineChars="0" w:firstLine="0"/>
              <w:jc w:val="center"/>
            </w:pPr>
            <w:r>
              <w:t>0.453</w:t>
            </w:r>
          </w:p>
        </w:tc>
        <w:tc>
          <w:tcPr>
            <w:tcW w:w="852" w:type="dxa"/>
            <w:tcBorders>
              <w:top w:val="single" w:sz="4" w:space="0" w:color="auto"/>
              <w:left w:val="single" w:sz="4" w:space="0" w:color="auto"/>
              <w:bottom w:val="single" w:sz="4" w:space="0" w:color="auto"/>
              <w:right w:val="single" w:sz="4" w:space="0" w:color="auto"/>
            </w:tcBorders>
          </w:tcPr>
          <w:p w14:paraId="7F83FA67" w14:textId="7FE4E2B1" w:rsidR="006B61CD" w:rsidRPr="008C413F" w:rsidRDefault="006B61CD" w:rsidP="002B0B7A">
            <w:pPr>
              <w:spacing w:line="360" w:lineRule="auto"/>
              <w:ind w:firstLineChars="0" w:firstLine="0"/>
              <w:jc w:val="center"/>
            </w:pPr>
            <w:r>
              <w:t>23.00</w:t>
            </w:r>
          </w:p>
        </w:tc>
        <w:tc>
          <w:tcPr>
            <w:tcW w:w="852" w:type="dxa"/>
            <w:tcBorders>
              <w:top w:val="single" w:sz="4" w:space="0" w:color="auto"/>
              <w:left w:val="single" w:sz="4" w:space="0" w:color="auto"/>
              <w:bottom w:val="single" w:sz="4" w:space="0" w:color="auto"/>
              <w:right w:val="single" w:sz="4" w:space="0" w:color="auto"/>
            </w:tcBorders>
          </w:tcPr>
          <w:p w14:paraId="052A3C31" w14:textId="70CD3E4E" w:rsidR="006B61CD" w:rsidRPr="008C413F" w:rsidRDefault="006B61CD" w:rsidP="002B0B7A">
            <w:pPr>
              <w:spacing w:line="360" w:lineRule="auto"/>
              <w:ind w:firstLineChars="0" w:firstLine="0"/>
              <w:jc w:val="center"/>
            </w:pPr>
            <w:r>
              <w:t>34.00</w:t>
            </w:r>
          </w:p>
        </w:tc>
        <w:tc>
          <w:tcPr>
            <w:tcW w:w="852" w:type="dxa"/>
            <w:tcBorders>
              <w:top w:val="single" w:sz="4" w:space="0" w:color="auto"/>
              <w:left w:val="single" w:sz="4" w:space="0" w:color="auto"/>
              <w:bottom w:val="single" w:sz="4" w:space="0" w:color="auto"/>
              <w:right w:val="single" w:sz="4" w:space="0" w:color="auto"/>
            </w:tcBorders>
          </w:tcPr>
          <w:p w14:paraId="4053DBEC" w14:textId="12FE431A" w:rsidR="006B61CD" w:rsidRDefault="006B61CD" w:rsidP="002B0B7A">
            <w:pPr>
              <w:spacing w:line="360" w:lineRule="auto"/>
              <w:ind w:firstLineChars="0" w:firstLine="0"/>
              <w:jc w:val="center"/>
            </w:pPr>
            <w:r>
              <w:rPr>
                <w:rFonts w:hint="eastAsia"/>
              </w:rPr>
              <w:t>4</w:t>
            </w:r>
            <w:r>
              <w:t>5.00</w:t>
            </w:r>
          </w:p>
        </w:tc>
        <w:tc>
          <w:tcPr>
            <w:tcW w:w="852" w:type="dxa"/>
            <w:tcBorders>
              <w:top w:val="single" w:sz="4" w:space="0" w:color="auto"/>
              <w:left w:val="single" w:sz="4" w:space="0" w:color="auto"/>
              <w:bottom w:val="single" w:sz="4" w:space="0" w:color="auto"/>
              <w:right w:val="single" w:sz="4" w:space="0" w:color="auto"/>
            </w:tcBorders>
          </w:tcPr>
          <w:p w14:paraId="6C28C872" w14:textId="23424AAE" w:rsidR="006B61CD" w:rsidRPr="008C413F" w:rsidRDefault="006B61CD" w:rsidP="002B0B7A">
            <w:pPr>
              <w:spacing w:line="360" w:lineRule="auto"/>
              <w:ind w:firstLineChars="0" w:firstLine="0"/>
              <w:jc w:val="center"/>
            </w:pPr>
            <w:r>
              <w:t>68.00</w:t>
            </w:r>
          </w:p>
        </w:tc>
        <w:tc>
          <w:tcPr>
            <w:tcW w:w="853" w:type="dxa"/>
            <w:tcBorders>
              <w:top w:val="single" w:sz="4" w:space="0" w:color="auto"/>
              <w:left w:val="single" w:sz="4" w:space="0" w:color="auto"/>
              <w:bottom w:val="single" w:sz="4" w:space="0" w:color="auto"/>
              <w:right w:val="single" w:sz="4" w:space="0" w:color="auto"/>
            </w:tcBorders>
          </w:tcPr>
          <w:p w14:paraId="739EA3D7" w14:textId="7FB2AB3E" w:rsidR="006B61CD" w:rsidRDefault="006B61CD" w:rsidP="002B0B7A">
            <w:pPr>
              <w:spacing w:line="360" w:lineRule="auto"/>
              <w:ind w:firstLineChars="0" w:firstLine="0"/>
              <w:jc w:val="center"/>
            </w:pPr>
            <w:r>
              <w:rPr>
                <w:rFonts w:hint="eastAsia"/>
              </w:rPr>
              <w:t>9</w:t>
            </w:r>
            <w:r>
              <w:t>1.00</w:t>
            </w:r>
          </w:p>
        </w:tc>
        <w:tc>
          <w:tcPr>
            <w:tcW w:w="853" w:type="dxa"/>
            <w:tcBorders>
              <w:top w:val="single" w:sz="4" w:space="0" w:color="auto"/>
              <w:left w:val="single" w:sz="4" w:space="0" w:color="auto"/>
              <w:bottom w:val="single" w:sz="4" w:space="0" w:color="auto"/>
              <w:right w:val="single" w:sz="4" w:space="0" w:color="auto"/>
            </w:tcBorders>
          </w:tcPr>
          <w:p w14:paraId="280054A3" w14:textId="71B017C1" w:rsidR="006B61CD" w:rsidRPr="008C413F" w:rsidRDefault="006B61CD" w:rsidP="002B0B7A">
            <w:pPr>
              <w:spacing w:line="360" w:lineRule="auto"/>
              <w:ind w:firstLineChars="0" w:firstLine="0"/>
              <w:jc w:val="center"/>
            </w:pPr>
            <w:r>
              <w:t>182.00</w:t>
            </w:r>
          </w:p>
        </w:tc>
      </w:tr>
    </w:tbl>
    <w:p w14:paraId="5483414F" w14:textId="312BAB65" w:rsidR="00646C17" w:rsidRDefault="006B61CD" w:rsidP="00716CC2">
      <w:pPr>
        <w:pStyle w:val="ad"/>
        <w:ind w:left="420" w:firstLineChars="0" w:firstLine="0"/>
      </w:pPr>
      <w:r>
        <w:rPr>
          <w:rFonts w:hint="eastAsia"/>
        </w:rPr>
        <w:t>对应的伏安特性曲线绘制如下图：</w:t>
      </w:r>
    </w:p>
    <w:p w14:paraId="7AB8201B" w14:textId="0B58949B" w:rsidR="00777CBA" w:rsidRDefault="00646C17" w:rsidP="00017594">
      <w:pPr>
        <w:pStyle w:val="ad"/>
        <w:ind w:left="420" w:firstLineChars="0" w:firstLine="0"/>
        <w:jc w:val="center"/>
      </w:pPr>
      <w:r>
        <w:rPr>
          <w:noProof/>
        </w:rPr>
        <w:lastRenderedPageBreak/>
        <w:drawing>
          <wp:inline distT="0" distB="0" distL="0" distR="0" wp14:anchorId="6049BAC6" wp14:editId="592E4C3B">
            <wp:extent cx="4696691" cy="2944090"/>
            <wp:effectExtent l="0" t="0" r="8890" b="8890"/>
            <wp:docPr id="23" name="图表 23">
              <a:extLst xmlns:a="http://schemas.openxmlformats.org/drawingml/2006/main">
                <a:ext uri="{FF2B5EF4-FFF2-40B4-BE49-F238E27FC236}">
                  <a16:creationId xmlns:a16="http://schemas.microsoft.com/office/drawing/2014/main" id="{6F48CA20-6106-4783-8626-477059820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7E6D7C" w14:textId="3F25E2C0" w:rsidR="00B7312F" w:rsidRDefault="006B61CD" w:rsidP="006B61CD">
      <w:pPr>
        <w:ind w:firstLineChars="0" w:firstLine="0"/>
      </w:pPr>
      <w:r>
        <w:rPr>
          <w:rFonts w:hint="eastAsia"/>
        </w:rPr>
        <w:t>可见符合理想情况，进一步验证了稳压二极管的反向特性理论正确性。</w:t>
      </w:r>
    </w:p>
    <w:p w14:paraId="2B78B5D8" w14:textId="77777777" w:rsidR="006B61CD" w:rsidRPr="00293A13" w:rsidRDefault="006B61CD" w:rsidP="006B61CD">
      <w:pPr>
        <w:ind w:firstLineChars="0" w:firstLine="0"/>
      </w:pPr>
    </w:p>
    <w:p w14:paraId="5A69929D" w14:textId="2B546426" w:rsidR="000F161E" w:rsidRDefault="00B1688B" w:rsidP="00844EAC">
      <w:pPr>
        <w:ind w:firstLineChars="0" w:firstLine="0"/>
      </w:pPr>
      <w:r>
        <w:rPr>
          <w:rFonts w:hint="eastAsia"/>
        </w:rPr>
        <w:t>下面对思考题进行回答：</w:t>
      </w:r>
    </w:p>
    <w:p w14:paraId="3FB98A36" w14:textId="4B203C31" w:rsidR="00271D5B" w:rsidRDefault="00271D5B" w:rsidP="00271D5B">
      <w:pPr>
        <w:pStyle w:val="ad"/>
        <w:numPr>
          <w:ilvl w:val="0"/>
          <w:numId w:val="12"/>
        </w:numPr>
        <w:spacing w:line="360" w:lineRule="auto"/>
        <w:ind w:firstLineChars="0"/>
      </w:pPr>
      <w:r>
        <w:rPr>
          <w:rFonts w:hint="eastAsia"/>
        </w:rPr>
        <w:t>线性电阻与非线性电阻的概念是什么？</w:t>
      </w:r>
      <w:r>
        <w:rPr>
          <w:rFonts w:hint="eastAsia"/>
        </w:rPr>
        <w:t xml:space="preserve"> </w:t>
      </w:r>
      <w:r>
        <w:rPr>
          <w:rFonts w:hint="eastAsia"/>
        </w:rPr>
        <w:t>电阻器与二极管的伏安特性有何区别？</w:t>
      </w:r>
    </w:p>
    <w:p w14:paraId="4A97CEC0" w14:textId="0E88D39E" w:rsidR="00271D5B" w:rsidRDefault="00271D5B" w:rsidP="00271D5B">
      <w:pPr>
        <w:pStyle w:val="ad"/>
        <w:spacing w:line="360" w:lineRule="auto"/>
        <w:ind w:left="420" w:firstLineChars="0" w:firstLine="0"/>
      </w:pPr>
      <w:r>
        <w:rPr>
          <w:rFonts w:hint="eastAsia"/>
        </w:rPr>
        <w:t>线性电阻：</w:t>
      </w:r>
      <w:r w:rsidRPr="00271D5B">
        <w:rPr>
          <w:rFonts w:hint="eastAsia"/>
        </w:rPr>
        <w:t>不会随输入的电压</w:t>
      </w:r>
      <w:r>
        <w:rPr>
          <w:rFonts w:hint="eastAsia"/>
        </w:rPr>
        <w:t>电流改变电阻值的电阻</w:t>
      </w:r>
      <w:r w:rsidRPr="00271D5B">
        <w:rPr>
          <w:rFonts w:hint="eastAsia"/>
        </w:rPr>
        <w:t>，</w:t>
      </w:r>
      <w:r>
        <w:rPr>
          <w:rFonts w:hint="eastAsia"/>
        </w:rPr>
        <w:t>即两端电压电流呈线性的电阻。</w:t>
      </w:r>
    </w:p>
    <w:p w14:paraId="2EB1F819" w14:textId="48EA3C02" w:rsidR="00271D5B" w:rsidRDefault="00271D5B" w:rsidP="00271D5B">
      <w:pPr>
        <w:pStyle w:val="ad"/>
        <w:spacing w:line="360" w:lineRule="auto"/>
        <w:ind w:left="420" w:firstLineChars="0" w:firstLine="0"/>
      </w:pPr>
      <w:r>
        <w:rPr>
          <w:rFonts w:hint="eastAsia"/>
        </w:rPr>
        <w:t>非线性电阻：两端电压电流呈非线性变化的电阻，即电阻值</w:t>
      </w:r>
      <w:r w:rsidRPr="00271D5B">
        <w:rPr>
          <w:rFonts w:hint="eastAsia"/>
        </w:rPr>
        <w:t>会变化的电阻。</w:t>
      </w:r>
    </w:p>
    <w:p w14:paraId="5D0CFA95" w14:textId="56152780" w:rsidR="00271D5B" w:rsidRPr="00271D5B" w:rsidRDefault="007D342C" w:rsidP="00271D5B">
      <w:pPr>
        <w:pStyle w:val="ad"/>
        <w:spacing w:line="360" w:lineRule="auto"/>
        <w:ind w:left="420" w:firstLineChars="0" w:firstLine="0"/>
      </w:pPr>
      <w:r w:rsidRPr="007D342C">
        <w:rPr>
          <w:rFonts w:hint="eastAsia"/>
        </w:rPr>
        <w:t>电阻的伏安特性是一条斜直线，而二极管的伏安特性是一条近似反</w:t>
      </w:r>
      <w:r w:rsidRPr="007D342C">
        <w:rPr>
          <w:rFonts w:hint="eastAsia"/>
        </w:rPr>
        <w:t>S</w:t>
      </w:r>
      <w:r w:rsidRPr="007D342C">
        <w:rPr>
          <w:rFonts w:hint="eastAsia"/>
        </w:rPr>
        <w:t>形的曲线。</w:t>
      </w:r>
    </w:p>
    <w:p w14:paraId="4BF81EB2" w14:textId="5145BECE" w:rsidR="00271D5B" w:rsidRDefault="00271D5B" w:rsidP="00271D5B">
      <w:pPr>
        <w:pStyle w:val="ad"/>
        <w:numPr>
          <w:ilvl w:val="0"/>
          <w:numId w:val="12"/>
        </w:numPr>
        <w:spacing w:line="360" w:lineRule="auto"/>
        <w:ind w:firstLineChars="0"/>
      </w:pPr>
      <w:r>
        <w:rPr>
          <w:rFonts w:hint="eastAsia"/>
        </w:rPr>
        <w:t>设某器件伏安特性曲线的函数式为</w:t>
      </w:r>
      <w:r>
        <w:rPr>
          <w:rFonts w:hint="eastAsia"/>
        </w:rPr>
        <w:t>I</w:t>
      </w:r>
      <w:r>
        <w:rPr>
          <w:rFonts w:hint="eastAsia"/>
        </w:rPr>
        <w:t>＝</w:t>
      </w:r>
      <w:r>
        <w:rPr>
          <w:rFonts w:hint="eastAsia"/>
        </w:rPr>
        <w:t>f(U)</w:t>
      </w:r>
      <w:r>
        <w:rPr>
          <w:rFonts w:hint="eastAsia"/>
        </w:rPr>
        <w:t>，试问在逐点绘制曲线时，其坐标变量应如何放置？</w:t>
      </w:r>
    </w:p>
    <w:p w14:paraId="40F37463" w14:textId="61216BB5" w:rsidR="007D342C" w:rsidRDefault="007D342C" w:rsidP="007D342C">
      <w:pPr>
        <w:pStyle w:val="ad"/>
        <w:spacing w:line="360" w:lineRule="auto"/>
        <w:ind w:left="420" w:firstLineChars="0" w:firstLine="0"/>
      </w:pPr>
      <w:r>
        <w:rPr>
          <w:rFonts w:hint="eastAsia"/>
        </w:rPr>
        <w:t>在平面内绘制</w:t>
      </w:r>
      <w:proofErr w:type="spellStart"/>
      <w:r>
        <w:rPr>
          <w:rFonts w:hint="eastAsia"/>
        </w:rPr>
        <w:t>x</w:t>
      </w:r>
      <w:r>
        <w:t>O</w:t>
      </w:r>
      <w:r>
        <w:rPr>
          <w:rFonts w:hint="eastAsia"/>
        </w:rPr>
        <w:t>y</w:t>
      </w:r>
      <w:proofErr w:type="spellEnd"/>
      <w:r>
        <w:rPr>
          <w:rFonts w:hint="eastAsia"/>
        </w:rPr>
        <w:t>直角坐标系，以</w:t>
      </w:r>
      <w:r>
        <w:rPr>
          <w:rFonts w:hint="eastAsia"/>
        </w:rPr>
        <w:t>x</w:t>
      </w:r>
      <w:r>
        <w:rPr>
          <w:rFonts w:hint="eastAsia"/>
        </w:rPr>
        <w:t>轴为电压</w:t>
      </w:r>
      <w:r>
        <w:rPr>
          <w:rFonts w:hint="eastAsia"/>
        </w:rPr>
        <w:t>U</w:t>
      </w:r>
      <w:r>
        <w:rPr>
          <w:rFonts w:hint="eastAsia"/>
        </w:rPr>
        <w:t>，</w:t>
      </w:r>
      <w:r>
        <w:rPr>
          <w:rFonts w:hint="eastAsia"/>
        </w:rPr>
        <w:t>y</w:t>
      </w:r>
      <w:r>
        <w:rPr>
          <w:rFonts w:hint="eastAsia"/>
        </w:rPr>
        <w:t>轴为电流</w:t>
      </w:r>
      <w:r>
        <w:rPr>
          <w:rFonts w:hint="eastAsia"/>
        </w:rPr>
        <w:t>I,</w:t>
      </w:r>
      <w:r>
        <w:rPr>
          <w:rFonts w:hint="eastAsia"/>
        </w:rPr>
        <w:t>观察Ⅰ和</w:t>
      </w:r>
      <w:r>
        <w:rPr>
          <w:rFonts w:hint="eastAsia"/>
        </w:rPr>
        <w:t>U</w:t>
      </w:r>
      <w:r>
        <w:rPr>
          <w:rFonts w:hint="eastAsia"/>
        </w:rPr>
        <w:t>的测量数据</w:t>
      </w:r>
      <w:r>
        <w:rPr>
          <w:rFonts w:hint="eastAsia"/>
        </w:rPr>
        <w:t>,</w:t>
      </w:r>
      <w:r>
        <w:rPr>
          <w:rFonts w:hint="eastAsia"/>
        </w:rPr>
        <w:t>根据数据类型合理地绘制伏安特性曲线。</w:t>
      </w:r>
    </w:p>
    <w:p w14:paraId="08BE6DC8" w14:textId="5A2DD6A5" w:rsidR="00271D5B" w:rsidRDefault="00271D5B" w:rsidP="00271D5B">
      <w:pPr>
        <w:pStyle w:val="ad"/>
        <w:numPr>
          <w:ilvl w:val="0"/>
          <w:numId w:val="12"/>
        </w:numPr>
        <w:spacing w:line="360" w:lineRule="auto"/>
        <w:ind w:firstLineChars="0"/>
      </w:pPr>
      <w:r>
        <w:rPr>
          <w:rFonts w:hint="eastAsia"/>
        </w:rPr>
        <w:t>稳压二极管与普通二极管有何区别，其用途如何？</w:t>
      </w:r>
    </w:p>
    <w:p w14:paraId="79F15B69" w14:textId="22A02557" w:rsidR="007D342C" w:rsidRDefault="007D342C" w:rsidP="007D342C">
      <w:pPr>
        <w:pStyle w:val="ad"/>
        <w:spacing w:line="360" w:lineRule="auto"/>
        <w:ind w:left="420" w:firstLineChars="0" w:firstLine="0"/>
      </w:pPr>
      <w:r w:rsidRPr="007D342C">
        <w:rPr>
          <w:rFonts w:hint="eastAsia"/>
          <w:b/>
          <w:bCs/>
        </w:rPr>
        <w:t>普通二极管</w:t>
      </w:r>
      <w:r>
        <w:rPr>
          <w:rFonts w:hint="eastAsia"/>
        </w:rPr>
        <w:t>的主要特性是单向导电性</w:t>
      </w:r>
      <w:r>
        <w:rPr>
          <w:rFonts w:hint="eastAsia"/>
        </w:rPr>
        <w:t>,</w:t>
      </w:r>
      <w:r>
        <w:rPr>
          <w:rFonts w:hint="eastAsia"/>
        </w:rPr>
        <w:t>也就是在正向电压的作用下导电电阻很小；而在反向电压作用下导电电阻极大或无穷大。因此一般用作</w:t>
      </w:r>
      <w:r>
        <w:rPr>
          <w:rFonts w:ascii="Arial" w:hAnsi="Arial" w:cs="Arial"/>
          <w:color w:val="333333"/>
          <w:shd w:val="clear" w:color="auto" w:fill="FFFFFF"/>
        </w:rPr>
        <w:t>开关和隔离的作用，比如当电流有负电的时候，二极管就会出现不通畅的情况，起到隔离的作用。</w:t>
      </w:r>
      <w:r>
        <w:rPr>
          <w:rFonts w:ascii="Arial" w:hAnsi="Arial" w:cs="Arial" w:hint="eastAsia"/>
          <w:color w:val="333333"/>
          <w:shd w:val="clear" w:color="auto" w:fill="FFFFFF"/>
        </w:rPr>
        <w:t>此外还可以</w:t>
      </w:r>
      <w:r>
        <w:rPr>
          <w:rFonts w:ascii="Arial" w:hAnsi="Arial" w:cs="Arial"/>
          <w:color w:val="333333"/>
          <w:shd w:val="clear" w:color="auto" w:fill="FFFFFF"/>
        </w:rPr>
        <w:t>起到稳定电压的作用，它能够承受比较高的反向电压</w:t>
      </w:r>
      <w:r>
        <w:rPr>
          <w:rFonts w:ascii="Arial" w:hAnsi="Arial" w:cs="Arial" w:hint="eastAsia"/>
          <w:color w:val="333333"/>
          <w:shd w:val="clear" w:color="auto" w:fill="FFFFFF"/>
        </w:rPr>
        <w:t>；而</w:t>
      </w:r>
      <w:r w:rsidRPr="007D342C">
        <w:rPr>
          <w:rFonts w:hint="eastAsia"/>
          <w:b/>
          <w:bCs/>
        </w:rPr>
        <w:t>稳压二极管</w:t>
      </w:r>
      <w:r>
        <w:rPr>
          <w:rFonts w:hint="eastAsia"/>
        </w:rPr>
        <w:t>的特性就是加反向电压击穿后</w:t>
      </w:r>
      <w:r>
        <w:rPr>
          <w:rFonts w:hint="eastAsia"/>
        </w:rPr>
        <w:t>,</w:t>
      </w:r>
      <w:r>
        <w:rPr>
          <w:rFonts w:hint="eastAsia"/>
        </w:rPr>
        <w:t>其两端的电压基本保持不变。稳压二极管常用来稳压或在串联电路中作基准电压。</w:t>
      </w:r>
    </w:p>
    <w:p w14:paraId="1AD29864" w14:textId="77777777" w:rsidR="00131F47" w:rsidRDefault="00271D5B" w:rsidP="00131F47">
      <w:pPr>
        <w:pStyle w:val="ad"/>
        <w:numPr>
          <w:ilvl w:val="0"/>
          <w:numId w:val="12"/>
        </w:numPr>
        <w:spacing w:line="360" w:lineRule="auto"/>
        <w:ind w:firstLineChars="0"/>
      </w:pPr>
      <w:r>
        <w:rPr>
          <w:rFonts w:hint="eastAsia"/>
        </w:rPr>
        <w:t>在图</w:t>
      </w:r>
      <w:r>
        <w:rPr>
          <w:rFonts w:hint="eastAsia"/>
        </w:rPr>
        <w:t>3-3</w:t>
      </w:r>
      <w:r>
        <w:rPr>
          <w:rFonts w:hint="eastAsia"/>
        </w:rPr>
        <w:t>中，设</w:t>
      </w:r>
      <w:r>
        <w:rPr>
          <w:rFonts w:hint="eastAsia"/>
        </w:rPr>
        <w:t>U=2V</w:t>
      </w:r>
      <w:r>
        <w:rPr>
          <w:rFonts w:hint="eastAsia"/>
        </w:rPr>
        <w:t>，</w:t>
      </w:r>
      <w:r>
        <w:rPr>
          <w:rFonts w:hint="eastAsia"/>
        </w:rPr>
        <w:t>U</w:t>
      </w:r>
      <w:r w:rsidRPr="00271D5B">
        <w:rPr>
          <w:rFonts w:hint="eastAsia"/>
          <w:vertAlign w:val="subscript"/>
        </w:rPr>
        <w:t>D+</w:t>
      </w:r>
      <w:r>
        <w:rPr>
          <w:rFonts w:hint="eastAsia"/>
        </w:rPr>
        <w:t>=0.7V</w:t>
      </w:r>
      <w:r>
        <w:rPr>
          <w:rFonts w:hint="eastAsia"/>
        </w:rPr>
        <w:t>，则</w:t>
      </w:r>
      <w:r>
        <w:t>mA</w:t>
      </w:r>
      <w:r>
        <w:rPr>
          <w:rFonts w:hint="eastAsia"/>
        </w:rPr>
        <w:t>表读数为多少？</w:t>
      </w:r>
    </w:p>
    <w:p w14:paraId="5045AD99" w14:textId="1C2D033B" w:rsidR="007D342C" w:rsidRPr="00131F47" w:rsidRDefault="00131F47" w:rsidP="00131F47">
      <w:pPr>
        <w:pStyle w:val="ad"/>
        <w:spacing w:line="360" w:lineRule="auto"/>
        <w:ind w:left="420" w:firstLineChars="0" w:firstLine="0"/>
      </w:pPr>
      <m:oMathPara>
        <m:oMath>
          <m:r>
            <w:rPr>
              <w:rFonts w:ascii="Cambria Math" w:hAnsi="Cambria Math"/>
            </w:rPr>
            <m:t>I</m:t>
          </m:r>
          <m:r>
            <w:rPr>
              <w:rFonts w:ascii="Cambria Math" w:hAnsi="Cambria Math" w:hint="eastAsia"/>
            </w:rPr>
            <m:t>=</m:t>
          </m:r>
          <m:f>
            <m:fPr>
              <m:ctrlPr>
                <w:rPr>
                  <w:rFonts w:ascii="Cambria Math" w:hAnsi="Cambria Math"/>
                  <w:i/>
                </w:rPr>
              </m:ctrlPr>
            </m:fPr>
            <m:num>
              <m:r>
                <w:rPr>
                  <w:rFonts w:ascii="Cambria Math" w:hAnsi="Cambria Math"/>
                </w:rPr>
                <m:t>U-U_{D+}</m:t>
              </m:r>
            </m:num>
            <m:den>
              <m:r>
                <w:rPr>
                  <w:rFonts w:ascii="Cambria Math" w:hAnsi="Cambria Math"/>
                </w:rPr>
                <m:t>R</m:t>
              </m:r>
            </m:den>
          </m:f>
          <m:r>
            <w:rPr>
              <w:rFonts w:ascii="Cambria Math" w:hAnsi="Cambria Math"/>
            </w:rPr>
            <m:t>=6.5mA</m:t>
          </m:r>
        </m:oMath>
      </m:oMathPara>
    </w:p>
    <w:p w14:paraId="3B4B4C20" w14:textId="44384353" w:rsidR="009D3B74" w:rsidRDefault="009D3B74" w:rsidP="000C5BBB">
      <w:pPr>
        <w:pStyle w:val="1"/>
      </w:pPr>
      <w:r>
        <w:rPr>
          <w:rFonts w:hint="eastAsia"/>
        </w:rPr>
        <w:lastRenderedPageBreak/>
        <w:t>六、实验心得</w:t>
      </w:r>
    </w:p>
    <w:p w14:paraId="3D7B94C7" w14:textId="0B21419E" w:rsidR="009D3B74" w:rsidRDefault="009D3B74" w:rsidP="000C5BBB">
      <w:pPr>
        <w:ind w:firstLine="420"/>
      </w:pPr>
      <w:r>
        <w:rPr>
          <w:rFonts w:hint="eastAsia"/>
        </w:rPr>
        <w:t>本次实验</w:t>
      </w:r>
      <w:r w:rsidR="006B61CD">
        <w:rPr>
          <w:rFonts w:hint="eastAsia"/>
        </w:rPr>
        <w:t>对几种电路元件的伏安特性曲线进行了测绘，掌握了测量电压电流的基本方法，同时对电阻器、普通二极管和稳压二极管有了更深的理解和认识，此外还学习了如何利用</w:t>
      </w:r>
      <w:r w:rsidR="006B61CD">
        <w:rPr>
          <w:rFonts w:hint="eastAsia"/>
        </w:rPr>
        <w:t>M</w:t>
      </w:r>
      <w:r w:rsidR="006B61CD">
        <w:t>ultisim</w:t>
      </w:r>
      <w:r w:rsidR="006B61CD">
        <w:rPr>
          <w:rFonts w:hint="eastAsia"/>
        </w:rPr>
        <w:t>进行电路仿真实验，对后续进一步的电路探索实验奠定了良好的基础。在实验中也深刻认识到实践出真知，通过实践验证理论的正确性才能真正地掌握相应的理论知识。</w:t>
      </w:r>
    </w:p>
    <w:p w14:paraId="1FC3E62D" w14:textId="77777777" w:rsidR="009D3B74" w:rsidRDefault="009D3B74" w:rsidP="000F161E">
      <w:pPr>
        <w:adjustRightInd/>
        <w:spacing w:line="400" w:lineRule="exact"/>
        <w:ind w:firstLine="480"/>
        <w:jc w:val="left"/>
        <w:textAlignment w:val="auto"/>
        <w:rPr>
          <w:rFonts w:ascii="宋体" w:hAnsi="宋体" w:cs="宋体"/>
          <w:sz w:val="24"/>
          <w:szCs w:val="24"/>
        </w:rPr>
      </w:pPr>
    </w:p>
    <w:p w14:paraId="3C13255D" w14:textId="77777777" w:rsidR="000F161E" w:rsidRDefault="000F161E" w:rsidP="000F161E">
      <w:pPr>
        <w:adjustRightInd/>
        <w:spacing w:line="400" w:lineRule="exact"/>
        <w:ind w:firstLine="480"/>
        <w:jc w:val="left"/>
        <w:textAlignment w:val="auto"/>
        <w:rPr>
          <w:rFonts w:ascii="宋体" w:hAnsi="宋体" w:cs="宋体"/>
          <w:sz w:val="24"/>
          <w:szCs w:val="24"/>
        </w:rPr>
      </w:pPr>
    </w:p>
    <w:p w14:paraId="458D2DF6" w14:textId="77777777" w:rsidR="000F161E" w:rsidRDefault="000F161E" w:rsidP="000F161E">
      <w:pPr>
        <w:adjustRightInd/>
        <w:spacing w:line="400" w:lineRule="exact"/>
        <w:ind w:firstLine="480"/>
        <w:jc w:val="left"/>
        <w:textAlignment w:val="auto"/>
        <w:rPr>
          <w:rFonts w:ascii="宋体" w:hAnsi="宋体" w:cs="宋体"/>
          <w:sz w:val="24"/>
          <w:szCs w:val="24"/>
        </w:rPr>
      </w:pPr>
    </w:p>
    <w:p w14:paraId="542913A7" w14:textId="77777777" w:rsidR="000F161E" w:rsidRDefault="000F161E" w:rsidP="000F161E">
      <w:pPr>
        <w:adjustRightInd/>
        <w:spacing w:line="400" w:lineRule="exact"/>
        <w:ind w:firstLine="480"/>
        <w:jc w:val="left"/>
        <w:textAlignment w:val="auto"/>
        <w:rPr>
          <w:rFonts w:ascii="宋体" w:hAnsi="宋体" w:cs="宋体"/>
          <w:sz w:val="24"/>
          <w:szCs w:val="24"/>
        </w:rPr>
      </w:pPr>
    </w:p>
    <w:p w14:paraId="46E3CCFA" w14:textId="77777777" w:rsidR="000F161E" w:rsidRDefault="000F161E" w:rsidP="000F161E">
      <w:pPr>
        <w:adjustRightInd/>
        <w:spacing w:line="400" w:lineRule="exact"/>
        <w:ind w:firstLine="480"/>
        <w:jc w:val="left"/>
        <w:textAlignment w:val="auto"/>
        <w:rPr>
          <w:rFonts w:ascii="宋体" w:hAnsi="宋体" w:cs="宋体"/>
          <w:sz w:val="24"/>
          <w:szCs w:val="24"/>
        </w:rPr>
      </w:pPr>
    </w:p>
    <w:p w14:paraId="2C3B6E76" w14:textId="77777777" w:rsidR="003577AF" w:rsidRPr="000F161E" w:rsidRDefault="003577AF" w:rsidP="000F161E">
      <w:pPr>
        <w:spacing w:line="400" w:lineRule="exact"/>
        <w:ind w:firstLine="480"/>
        <w:rPr>
          <w:sz w:val="24"/>
          <w:szCs w:val="24"/>
        </w:rPr>
      </w:pPr>
    </w:p>
    <w:sectPr w:rsidR="003577AF" w:rsidRPr="000F161E" w:rsidSect="00EB08CE">
      <w:headerReference w:type="even" r:id="rId20"/>
      <w:headerReference w:type="default" r:id="rId21"/>
      <w:footerReference w:type="even" r:id="rId22"/>
      <w:footerReference w:type="default" r:id="rId23"/>
      <w:headerReference w:type="first" r:id="rId24"/>
      <w:footerReference w:type="first" r:id="rId25"/>
      <w:pgSz w:w="11907" w:h="16840"/>
      <w:pgMar w:top="1418" w:right="1418" w:bottom="1418" w:left="1134" w:header="720" w:footer="851" w:gutter="851"/>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0A580" w14:textId="77777777" w:rsidR="00D539E7" w:rsidRDefault="00D539E7">
      <w:pPr>
        <w:ind w:firstLine="420"/>
      </w:pPr>
      <w:r>
        <w:separator/>
      </w:r>
    </w:p>
  </w:endnote>
  <w:endnote w:type="continuationSeparator" w:id="0">
    <w:p w14:paraId="6D63546A" w14:textId="77777777" w:rsidR="00D539E7" w:rsidRDefault="00D539E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ˎ̥">
    <w:altName w:val="Times New Roman"/>
    <w:charset w:val="00"/>
    <w:family w:val="roman"/>
    <w:pitch w:val="default"/>
    <w:sig w:usb0="00000000" w:usb1="00000000" w:usb2="00000000" w:usb3="00000000" w:csb0="00040001" w:csb1="00000000"/>
  </w:font>
  <w:font w:name="长城楷体">
    <w:altName w:val="宋体"/>
    <w:charset w:val="86"/>
    <w:family w:val="modern"/>
    <w:pitch w:val="default"/>
    <w:sig w:usb0="00000001" w:usb1="080E0000" w:usb2="00000010" w:usb3="00000000" w:csb0="00040000" w:csb1="00000000"/>
  </w:font>
  <w:font w:name="ΟGB2312">
    <w:altName w:val="宋体"/>
    <w:charset w:val="86"/>
    <w:family w:val="roma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D5944" w14:textId="77777777" w:rsidR="000C5BBB" w:rsidRDefault="000C5BBB">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D1206" w14:textId="6BF62F4B" w:rsidR="00C41C76" w:rsidRPr="000C5BBB" w:rsidRDefault="00C41C76">
    <w:pPr>
      <w:pStyle w:val="a9"/>
      <w:pBdr>
        <w:top w:val="single" w:sz="12" w:space="1" w:color="auto"/>
      </w:pBdr>
      <w:ind w:firstLine="480"/>
      <w:jc w:val="right"/>
      <w:rPr>
        <w:rFonts w:ascii="宋体" w:hAnsi="宋体"/>
        <w:sz w:val="24"/>
        <w:szCs w:val="24"/>
      </w:rPr>
    </w:pPr>
    <w:r w:rsidRPr="000C5BBB">
      <w:rPr>
        <w:rFonts w:ascii="宋体" w:hAnsi="宋体" w:hint="eastAsia"/>
        <w:sz w:val="24"/>
        <w:szCs w:val="24"/>
      </w:rPr>
      <w:t>共</w:t>
    </w:r>
    <w:r w:rsidRPr="000C5BBB">
      <w:rPr>
        <w:rFonts w:ascii="宋体" w:hAnsi="宋体"/>
        <w:sz w:val="24"/>
        <w:szCs w:val="24"/>
      </w:rPr>
      <w:t xml:space="preserve">  </w:t>
    </w:r>
    <w:r w:rsidR="00813DA9">
      <w:rPr>
        <w:rFonts w:ascii="宋体" w:hAnsi="宋体" w:hint="eastAsia"/>
        <w:sz w:val="24"/>
        <w:szCs w:val="24"/>
      </w:rPr>
      <w:t>8</w:t>
    </w:r>
    <w:r w:rsidRPr="000C5BBB">
      <w:rPr>
        <w:rFonts w:ascii="宋体" w:hAnsi="宋体"/>
        <w:sz w:val="24"/>
        <w:szCs w:val="24"/>
      </w:rPr>
      <w:t xml:space="preserve">  </w:t>
    </w:r>
    <w:r w:rsidRPr="000C5BBB">
      <w:rPr>
        <w:rFonts w:ascii="宋体" w:hAnsi="宋体" w:hint="eastAsia"/>
        <w:sz w:val="24"/>
        <w:szCs w:val="24"/>
      </w:rPr>
      <w:t>页</w:t>
    </w:r>
    <w:r w:rsidRPr="000C5BBB">
      <w:rPr>
        <w:rFonts w:ascii="宋体" w:hAnsi="宋体"/>
        <w:sz w:val="24"/>
        <w:szCs w:val="24"/>
      </w:rPr>
      <w:t xml:space="preserve">   </w:t>
    </w:r>
    <w:r w:rsidRPr="000C5BBB">
      <w:rPr>
        <w:rFonts w:ascii="宋体" w:hAnsi="宋体" w:hint="eastAsia"/>
        <w:sz w:val="24"/>
        <w:szCs w:val="24"/>
      </w:rPr>
      <w:t>第</w:t>
    </w:r>
    <w:r w:rsidRPr="000C5BBB">
      <w:rPr>
        <w:rFonts w:ascii="宋体" w:hAnsi="宋体"/>
        <w:sz w:val="24"/>
        <w:szCs w:val="24"/>
      </w:rPr>
      <w:t xml:space="preserve">  </w:t>
    </w:r>
    <w:r w:rsidRPr="000C5BBB">
      <w:rPr>
        <w:rFonts w:ascii="宋体" w:hAnsi="宋体"/>
        <w:sz w:val="24"/>
        <w:szCs w:val="24"/>
      </w:rPr>
      <w:fldChar w:fldCharType="begin"/>
    </w:r>
    <w:r w:rsidRPr="000C5BBB">
      <w:rPr>
        <w:rFonts w:ascii="宋体" w:hAnsi="宋体"/>
        <w:sz w:val="24"/>
        <w:szCs w:val="24"/>
      </w:rPr>
      <w:instrText xml:space="preserve"> PAGE </w:instrText>
    </w:r>
    <w:r w:rsidRPr="000C5BBB">
      <w:rPr>
        <w:rFonts w:ascii="宋体" w:hAnsi="宋体"/>
        <w:sz w:val="24"/>
        <w:szCs w:val="24"/>
      </w:rPr>
      <w:fldChar w:fldCharType="separate"/>
    </w:r>
    <w:r w:rsidR="00867E29" w:rsidRPr="000C5BBB">
      <w:rPr>
        <w:rFonts w:ascii="宋体" w:hAnsi="宋体"/>
        <w:noProof/>
        <w:sz w:val="24"/>
        <w:szCs w:val="24"/>
      </w:rPr>
      <w:t>2</w:t>
    </w:r>
    <w:r w:rsidRPr="000C5BBB">
      <w:rPr>
        <w:rFonts w:ascii="宋体" w:hAnsi="宋体"/>
        <w:sz w:val="24"/>
        <w:szCs w:val="24"/>
      </w:rPr>
      <w:fldChar w:fldCharType="end"/>
    </w:r>
    <w:r w:rsidRPr="000C5BBB">
      <w:rPr>
        <w:rFonts w:ascii="宋体" w:hAnsi="宋体"/>
        <w:sz w:val="24"/>
        <w:szCs w:val="24"/>
      </w:rPr>
      <w:t xml:space="preserve">  </w:t>
    </w:r>
    <w:r w:rsidRPr="000C5BBB">
      <w:rPr>
        <w:rFonts w:ascii="宋体" w:hAnsi="宋体" w:hint="eastAsia"/>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33F1D" w14:textId="77777777" w:rsidR="000C5BBB" w:rsidRDefault="000C5BBB">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6F4B0" w14:textId="77777777" w:rsidR="00D539E7" w:rsidRDefault="00D539E7">
      <w:pPr>
        <w:ind w:firstLine="420"/>
      </w:pPr>
      <w:r>
        <w:separator/>
      </w:r>
    </w:p>
  </w:footnote>
  <w:footnote w:type="continuationSeparator" w:id="0">
    <w:p w14:paraId="66590082" w14:textId="77777777" w:rsidR="00D539E7" w:rsidRDefault="00D539E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362A" w14:textId="77777777" w:rsidR="000C5BBB" w:rsidRDefault="000C5BBB">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2DEC" w14:textId="77777777" w:rsidR="00C41C76" w:rsidRDefault="00C41C76">
    <w:pPr>
      <w:framePr w:w="466" w:h="13267" w:hSpace="180" w:wrap="auto" w:vAnchor="text" w:hAnchor="page" w:x="786" w:y="976"/>
      <w:ind w:firstLine="420"/>
      <w:jc w:val="center"/>
      <w:rPr>
        <w:rFonts w:ascii="宋体"/>
      </w:rPr>
    </w:pPr>
  </w:p>
  <w:p w14:paraId="5D8788C8" w14:textId="77777777" w:rsidR="00C41C76" w:rsidRDefault="00C41C76">
    <w:pPr>
      <w:framePr w:w="466" w:h="13267" w:hSpace="180" w:wrap="auto" w:vAnchor="text" w:hAnchor="page" w:x="786" w:y="976"/>
      <w:ind w:firstLine="420"/>
      <w:jc w:val="center"/>
      <w:rPr>
        <w:rFonts w:ascii="宋体"/>
      </w:rPr>
    </w:pPr>
  </w:p>
  <w:p w14:paraId="33973686" w14:textId="77777777" w:rsidR="00C41C76" w:rsidRDefault="00C41C76">
    <w:pPr>
      <w:framePr w:w="466" w:h="13267" w:hSpace="180" w:wrap="auto" w:vAnchor="text" w:hAnchor="page" w:x="786" w:y="976"/>
      <w:ind w:firstLine="420"/>
      <w:jc w:val="center"/>
      <w:rPr>
        <w:rFonts w:ascii="宋体"/>
      </w:rPr>
    </w:pPr>
  </w:p>
  <w:p w14:paraId="4B1392A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8EE5162"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79B4FD55"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F6792D3"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337886B0"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31D3E634"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93331AF"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C05C36B"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7426A63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09C3EE6B"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3C9E2F5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1B8B572E"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B9C3E20" w14:textId="77777777" w:rsidR="00C41C76" w:rsidRDefault="00C41C76">
    <w:pPr>
      <w:framePr w:w="466" w:h="13267" w:hSpace="180" w:wrap="auto" w:vAnchor="text" w:hAnchor="page" w:x="786" w:y="976"/>
      <w:ind w:firstLine="420"/>
      <w:jc w:val="center"/>
    </w:pPr>
    <w:r>
      <w:rPr>
        <w:rFonts w:ascii="宋体" w:hint="eastAsia"/>
      </w:rPr>
      <w:t>┊</w:t>
    </w:r>
  </w:p>
  <w:p w14:paraId="4408373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0A3B919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A4D7925" w14:textId="77777777" w:rsidR="00C41C76" w:rsidRDefault="00C41C76">
    <w:pPr>
      <w:framePr w:w="466" w:h="13267" w:hSpace="180" w:wrap="auto" w:vAnchor="text" w:hAnchor="page" w:x="786" w:y="976"/>
      <w:ind w:firstLine="420"/>
      <w:jc w:val="center"/>
      <w:rPr>
        <w:rFonts w:ascii="宋体"/>
      </w:rPr>
    </w:pPr>
    <w:r>
      <w:rPr>
        <w:rFonts w:ascii="宋体" w:hint="eastAsia"/>
      </w:rPr>
      <w:t>装</w:t>
    </w:r>
  </w:p>
  <w:p w14:paraId="792D3CC1"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5780C0C8"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01709E7D"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587CCF1E"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7228419"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12327BFE" w14:textId="77777777" w:rsidR="00C41C76" w:rsidRDefault="00C41C76">
    <w:pPr>
      <w:framePr w:w="466" w:h="13267" w:hSpace="180" w:wrap="auto" w:vAnchor="text" w:hAnchor="page" w:x="786" w:y="976"/>
      <w:ind w:firstLine="420"/>
      <w:jc w:val="center"/>
      <w:rPr>
        <w:rFonts w:ascii="宋体"/>
      </w:rPr>
    </w:pPr>
    <w:r>
      <w:rPr>
        <w:rFonts w:ascii="宋体" w:hint="eastAsia"/>
      </w:rPr>
      <w:t>订</w:t>
    </w:r>
  </w:p>
  <w:p w14:paraId="35CB68A3"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5779F2E1"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7C678E62"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BCE2DF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1FC6AAB6"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38FC842" w14:textId="77777777" w:rsidR="00C41C76" w:rsidRDefault="00C41C76">
    <w:pPr>
      <w:framePr w:w="466" w:h="13267" w:hSpace="180" w:wrap="auto" w:vAnchor="text" w:hAnchor="page" w:x="786" w:y="976"/>
      <w:ind w:firstLine="420"/>
      <w:jc w:val="center"/>
      <w:rPr>
        <w:rFonts w:ascii="宋体"/>
      </w:rPr>
    </w:pPr>
    <w:r>
      <w:rPr>
        <w:rFonts w:ascii="宋体" w:hint="eastAsia"/>
      </w:rPr>
      <w:t>线</w:t>
    </w:r>
  </w:p>
  <w:p w14:paraId="5E025208"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1A11F6BE"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3E3397D6"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5C54CB27"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3C026BE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3F2B431"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50F7A0E1"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6E3B2D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8512A3E"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CCE4638"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068A6F1"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69D921CC"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9F27C6E"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769C6252"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6874E63D" w14:textId="77777777" w:rsidR="00C41C76" w:rsidRDefault="00C41C76">
    <w:pPr>
      <w:framePr w:w="466" w:h="13267" w:hSpace="180" w:wrap="auto" w:vAnchor="text" w:hAnchor="page" w:x="786" w:y="976"/>
      <w:ind w:firstLine="420"/>
      <w:jc w:val="center"/>
    </w:pPr>
    <w:r>
      <w:rPr>
        <w:rFonts w:ascii="宋体" w:hint="eastAsia"/>
      </w:rPr>
      <w:t>┊</w:t>
    </w:r>
  </w:p>
  <w:tbl>
    <w:tblPr>
      <w:tblW w:w="0" w:type="auto"/>
      <w:tblLayout w:type="fixed"/>
      <w:tblLook w:val="0000" w:firstRow="0" w:lastRow="0" w:firstColumn="0" w:lastColumn="0" w:noHBand="0" w:noVBand="0"/>
    </w:tblPr>
    <w:tblGrid>
      <w:gridCol w:w="4360"/>
      <w:gridCol w:w="4360"/>
    </w:tblGrid>
    <w:tr w:rsidR="00C41C76" w:rsidRPr="006C6F00" w14:paraId="5625EF89" w14:textId="77777777" w:rsidTr="00DA3591">
      <w:trPr>
        <w:trHeight w:val="532"/>
      </w:trPr>
      <w:tc>
        <w:tcPr>
          <w:tcW w:w="4360" w:type="dxa"/>
          <w:shd w:val="clear" w:color="auto" w:fill="auto"/>
          <w:vAlign w:val="bottom"/>
        </w:tcPr>
        <w:p w14:paraId="67B19523" w14:textId="77777777" w:rsidR="00C41C76" w:rsidRPr="00DA3591" w:rsidRDefault="007A21AF" w:rsidP="000C5BBB">
          <w:pPr>
            <w:spacing w:line="400" w:lineRule="exact"/>
            <w:ind w:firstLineChars="0" w:firstLine="0"/>
            <w:rPr>
              <w:rFonts w:ascii="华文行楷" w:eastAsia="华文行楷"/>
              <w:sz w:val="30"/>
              <w:szCs w:val="30"/>
            </w:rPr>
          </w:pPr>
          <w:r>
            <w:rPr>
              <w:rFonts w:ascii="华文行楷" w:eastAsia="华文行楷" w:hint="eastAsia"/>
              <w:sz w:val="30"/>
              <w:szCs w:val="30"/>
            </w:rPr>
            <w:t>人工智能</w:t>
          </w:r>
          <w:r w:rsidR="000F161E" w:rsidRPr="00DA3591">
            <w:rPr>
              <w:rFonts w:ascii="华文行楷" w:eastAsia="华文行楷" w:hint="eastAsia"/>
              <w:sz w:val="30"/>
              <w:szCs w:val="30"/>
            </w:rPr>
            <w:t>学院</w:t>
          </w:r>
        </w:p>
      </w:tc>
      <w:tc>
        <w:tcPr>
          <w:tcW w:w="4360" w:type="dxa"/>
          <w:vAlign w:val="bottom"/>
        </w:tcPr>
        <w:p w14:paraId="22B35DE5" w14:textId="77777777" w:rsidR="00C41C76" w:rsidRPr="006C6F00" w:rsidRDefault="00C41C76" w:rsidP="00DA3591">
          <w:pPr>
            <w:spacing w:line="400" w:lineRule="exact"/>
            <w:ind w:firstLine="480"/>
            <w:jc w:val="right"/>
            <w:rPr>
              <w:rFonts w:ascii="华文中宋" w:eastAsia="华文中宋" w:hAnsi="华文中宋"/>
              <w:sz w:val="24"/>
              <w:szCs w:val="24"/>
            </w:rPr>
          </w:pPr>
          <w:r w:rsidRPr="006C6F00">
            <w:rPr>
              <w:rFonts w:ascii="华文中宋" w:eastAsia="华文中宋" w:hAnsi="华文中宋" w:hint="eastAsia"/>
              <w:sz w:val="24"/>
            </w:rPr>
            <w:t>实 验 报 告</w:t>
          </w:r>
        </w:p>
      </w:tc>
    </w:tr>
    <w:tr w:rsidR="00C41C76" w14:paraId="60423DB7" w14:textId="77777777">
      <w:trPr>
        <w:cantSplit/>
      </w:trPr>
      <w:tc>
        <w:tcPr>
          <w:tcW w:w="8720" w:type="dxa"/>
          <w:gridSpan w:val="2"/>
        </w:tcPr>
        <w:p w14:paraId="08633057" w14:textId="22E797E2" w:rsidR="00C41C76" w:rsidRDefault="00410156">
          <w:pPr>
            <w:ind w:firstLine="400"/>
            <w:jc w:val="center"/>
            <w:rPr>
              <w:rFonts w:ascii="宋体"/>
              <w:sz w:val="24"/>
              <w:szCs w:val="24"/>
            </w:rPr>
          </w:pPr>
          <w:r>
            <w:rPr>
              <w:rFonts w:ascii="宋体"/>
              <w:noProof/>
              <w:sz w:val="20"/>
              <w:szCs w:val="24"/>
            </w:rPr>
            <mc:AlternateContent>
              <mc:Choice Requires="wps">
                <w:drawing>
                  <wp:anchor distT="0" distB="0" distL="114300" distR="114300" simplePos="0" relativeHeight="251657728" behindDoc="0" locked="0" layoutInCell="1" allowOverlap="1" wp14:anchorId="1761D53E" wp14:editId="2335D6FB">
                    <wp:simplePos x="0" y="0"/>
                    <wp:positionH relativeFrom="column">
                      <wp:posOffset>-63500</wp:posOffset>
                    </wp:positionH>
                    <wp:positionV relativeFrom="paragraph">
                      <wp:posOffset>90286</wp:posOffset>
                    </wp:positionV>
                    <wp:extent cx="5524500" cy="0"/>
                    <wp:effectExtent l="6350" t="11430" r="12700" b="762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0C746"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1pt" to="430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"/>
                </w:pict>
              </mc:Fallback>
            </mc:AlternateContent>
          </w:r>
        </w:p>
      </w:tc>
    </w:tr>
  </w:tbl>
  <w:p w14:paraId="68467397" w14:textId="77777777" w:rsidR="00C41C76" w:rsidRDefault="00C41C76" w:rsidP="000C5BBB">
    <w:pPr>
      <w:ind w:firstLineChars="0" w:firstLine="0"/>
      <w:rPr>
        <w:rFonts w:ascii="宋体"/>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2699D" w14:textId="77777777" w:rsidR="000C5BBB" w:rsidRDefault="000C5BBB">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5EE8"/>
    <w:multiLevelType w:val="hybridMultilevel"/>
    <w:tmpl w:val="85A47C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F312E0"/>
    <w:multiLevelType w:val="hybridMultilevel"/>
    <w:tmpl w:val="7D14F5E8"/>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9E402F3"/>
    <w:multiLevelType w:val="hybridMultilevel"/>
    <w:tmpl w:val="FB5A40C4"/>
    <w:lvl w:ilvl="0" w:tplc="EEF6DCD8">
      <w:start w:val="1"/>
      <w:numFmt w:val="decimal"/>
      <w:lvlText w:val="%1."/>
      <w:lvlJc w:val="left"/>
      <w:pPr>
        <w:ind w:left="420" w:hanging="420"/>
      </w:pPr>
      <w:rPr>
        <w:rFonts w:hint="eastAsia"/>
        <w:b w:val="0"/>
        <w:bCs/>
        <w:i w:val="0"/>
        <w:sz w:val="24"/>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1B8911B0"/>
    <w:multiLevelType w:val="hybridMultilevel"/>
    <w:tmpl w:val="8504894C"/>
    <w:lvl w:ilvl="0" w:tplc="C10214F6">
      <w:start w:val="1"/>
      <w:numFmt w:val="decimal"/>
      <w:lvlText w:val="%1."/>
      <w:lvlJc w:val="left"/>
      <w:pPr>
        <w:ind w:left="567" w:hanging="34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E15AD6"/>
    <w:multiLevelType w:val="hybridMultilevel"/>
    <w:tmpl w:val="2D9C296A"/>
    <w:lvl w:ilvl="0" w:tplc="88165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F3535D"/>
    <w:multiLevelType w:val="hybridMultilevel"/>
    <w:tmpl w:val="8CD65736"/>
    <w:lvl w:ilvl="0" w:tplc="1EA4E11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25765169"/>
    <w:multiLevelType w:val="hybridMultilevel"/>
    <w:tmpl w:val="FD38FC8C"/>
    <w:lvl w:ilvl="0" w:tplc="D32822AA">
      <w:start w:val="1"/>
      <w:numFmt w:val="decimal"/>
      <w:lvlText w:val="%1."/>
      <w:lvlJc w:val="left"/>
      <w:pPr>
        <w:ind w:left="420" w:hanging="420"/>
      </w:pPr>
      <w:rPr>
        <w:rFonts w:eastAsia="宋体" w:hint="eastAsia"/>
        <w:b/>
        <w:i w:val="0"/>
        <w:sz w:val="24"/>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 w15:restartNumberingAfterBreak="0">
    <w:nsid w:val="41080000"/>
    <w:multiLevelType w:val="hybridMultilevel"/>
    <w:tmpl w:val="718EAE40"/>
    <w:lvl w:ilvl="0" w:tplc="202815F8">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4C3D03ED"/>
    <w:multiLevelType w:val="hybridMultilevel"/>
    <w:tmpl w:val="D71AB73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AE00EB32">
      <w:start w:val="1"/>
      <w:numFmt w:val="decimal"/>
      <w:lvlText w:val="（%4）"/>
      <w:lvlJc w:val="left"/>
      <w:pPr>
        <w:ind w:left="1980" w:hanging="720"/>
      </w:pPr>
      <w:rPr>
        <w:rFonts w:hint="default"/>
      </w:rPr>
    </w:lvl>
    <w:lvl w:ilvl="4" w:tplc="4386B970">
      <w:start w:val="1"/>
      <w:numFmt w:val="lowerLetter"/>
      <w:lvlText w:val="（%5）"/>
      <w:lvlJc w:val="left"/>
      <w:pPr>
        <w:ind w:left="5364" w:hanging="3684"/>
      </w:pPr>
      <w:rPr>
        <w:rFonts w:hint="default"/>
      </w:r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4EDE61FA"/>
    <w:multiLevelType w:val="hybridMultilevel"/>
    <w:tmpl w:val="0EB22566"/>
    <w:lvl w:ilvl="0" w:tplc="50FEA4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8C42570"/>
    <w:multiLevelType w:val="hybridMultilevel"/>
    <w:tmpl w:val="EA3211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6A700C"/>
    <w:multiLevelType w:val="hybridMultilevel"/>
    <w:tmpl w:val="A02A1602"/>
    <w:lvl w:ilvl="0" w:tplc="13C4B2C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B332C7"/>
    <w:multiLevelType w:val="hybridMultilevel"/>
    <w:tmpl w:val="64F455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81174C6"/>
    <w:multiLevelType w:val="hybridMultilevel"/>
    <w:tmpl w:val="D0FCCA4A"/>
    <w:lvl w:ilvl="0" w:tplc="9566E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6"/>
  </w:num>
  <w:num w:numId="4">
    <w:abstractNumId w:val="2"/>
  </w:num>
  <w:num w:numId="5">
    <w:abstractNumId w:val="1"/>
  </w:num>
  <w:num w:numId="6">
    <w:abstractNumId w:val="5"/>
  </w:num>
  <w:num w:numId="7">
    <w:abstractNumId w:val="8"/>
  </w:num>
  <w:num w:numId="8">
    <w:abstractNumId w:val="13"/>
  </w:num>
  <w:num w:numId="9">
    <w:abstractNumId w:val="3"/>
  </w:num>
  <w:num w:numId="10">
    <w:abstractNumId w:val="10"/>
  </w:num>
  <w:num w:numId="11">
    <w:abstractNumId w:val="7"/>
  </w:num>
  <w:num w:numId="12">
    <w:abstractNumId w:val="11"/>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characterSpacingControl w:val="doNotCompress"/>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339"/>
    <w:rsid w:val="00012F57"/>
    <w:rsid w:val="00017594"/>
    <w:rsid w:val="00037120"/>
    <w:rsid w:val="000523E6"/>
    <w:rsid w:val="00054B9D"/>
    <w:rsid w:val="000A0CF3"/>
    <w:rsid w:val="000C5BBB"/>
    <w:rsid w:val="000F161E"/>
    <w:rsid w:val="001233C3"/>
    <w:rsid w:val="00131F47"/>
    <w:rsid w:val="0013774C"/>
    <w:rsid w:val="00172A27"/>
    <w:rsid w:val="0018452C"/>
    <w:rsid w:val="001C52D1"/>
    <w:rsid w:val="001C6D93"/>
    <w:rsid w:val="00225535"/>
    <w:rsid w:val="00250372"/>
    <w:rsid w:val="00271D5B"/>
    <w:rsid w:val="00293A13"/>
    <w:rsid w:val="00296BEB"/>
    <w:rsid w:val="00335C89"/>
    <w:rsid w:val="00343B47"/>
    <w:rsid w:val="003577AF"/>
    <w:rsid w:val="003D4A03"/>
    <w:rsid w:val="003E2167"/>
    <w:rsid w:val="00400855"/>
    <w:rsid w:val="00410156"/>
    <w:rsid w:val="00423074"/>
    <w:rsid w:val="004368E4"/>
    <w:rsid w:val="004651F6"/>
    <w:rsid w:val="004C0D01"/>
    <w:rsid w:val="004D539F"/>
    <w:rsid w:val="00566E88"/>
    <w:rsid w:val="00593F0F"/>
    <w:rsid w:val="005F1C76"/>
    <w:rsid w:val="005F4311"/>
    <w:rsid w:val="00606426"/>
    <w:rsid w:val="0063518D"/>
    <w:rsid w:val="0063606C"/>
    <w:rsid w:val="00646C17"/>
    <w:rsid w:val="006B61CD"/>
    <w:rsid w:val="006C2762"/>
    <w:rsid w:val="006C6F00"/>
    <w:rsid w:val="006E6AF8"/>
    <w:rsid w:val="00716CC2"/>
    <w:rsid w:val="007659AB"/>
    <w:rsid w:val="00777CBA"/>
    <w:rsid w:val="00794B64"/>
    <w:rsid w:val="00795FBC"/>
    <w:rsid w:val="007A21AF"/>
    <w:rsid w:val="007B5DCE"/>
    <w:rsid w:val="007D2FBF"/>
    <w:rsid w:val="007D342C"/>
    <w:rsid w:val="00800A2E"/>
    <w:rsid w:val="00813DA9"/>
    <w:rsid w:val="00844EAC"/>
    <w:rsid w:val="008558EA"/>
    <w:rsid w:val="00867E29"/>
    <w:rsid w:val="00891F5C"/>
    <w:rsid w:val="008A1A0F"/>
    <w:rsid w:val="008C413F"/>
    <w:rsid w:val="008C7567"/>
    <w:rsid w:val="008E62EA"/>
    <w:rsid w:val="00936794"/>
    <w:rsid w:val="009516BC"/>
    <w:rsid w:val="00953FE2"/>
    <w:rsid w:val="009B164B"/>
    <w:rsid w:val="009B25EF"/>
    <w:rsid w:val="009B67E4"/>
    <w:rsid w:val="009C5CA5"/>
    <w:rsid w:val="009D3B74"/>
    <w:rsid w:val="009F3E5D"/>
    <w:rsid w:val="00A0296E"/>
    <w:rsid w:val="00A237E9"/>
    <w:rsid w:val="00A45DD9"/>
    <w:rsid w:val="00B1688B"/>
    <w:rsid w:val="00B7312F"/>
    <w:rsid w:val="00BF523E"/>
    <w:rsid w:val="00C03314"/>
    <w:rsid w:val="00C178CC"/>
    <w:rsid w:val="00C41C76"/>
    <w:rsid w:val="00C524F5"/>
    <w:rsid w:val="00C5415D"/>
    <w:rsid w:val="00C6391A"/>
    <w:rsid w:val="00C67B40"/>
    <w:rsid w:val="00CB7B74"/>
    <w:rsid w:val="00CF47E8"/>
    <w:rsid w:val="00D0010B"/>
    <w:rsid w:val="00D06D60"/>
    <w:rsid w:val="00D521ED"/>
    <w:rsid w:val="00D539E7"/>
    <w:rsid w:val="00D67A52"/>
    <w:rsid w:val="00D9618A"/>
    <w:rsid w:val="00DA3591"/>
    <w:rsid w:val="00DA7C7D"/>
    <w:rsid w:val="00DB4B02"/>
    <w:rsid w:val="00DE53C0"/>
    <w:rsid w:val="00EB08CE"/>
    <w:rsid w:val="00ED7CA4"/>
    <w:rsid w:val="00F3287B"/>
    <w:rsid w:val="00F54F4E"/>
    <w:rsid w:val="00FC0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785671C"/>
  <w15:docId w15:val="{D77B44C3-B721-4B15-B65C-B2994BAB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iPriority="0"/>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6C17"/>
    <w:pPr>
      <w:widowControl w:val="0"/>
      <w:adjustRightInd w:val="0"/>
      <w:spacing w:line="312" w:lineRule="auto"/>
      <w:ind w:firstLineChars="200" w:firstLine="200"/>
      <w:jc w:val="both"/>
      <w:textAlignment w:val="baseline"/>
    </w:pPr>
    <w:rPr>
      <w:kern w:val="2"/>
      <w:sz w:val="21"/>
      <w:szCs w:val="21"/>
    </w:rPr>
  </w:style>
  <w:style w:type="paragraph" w:styleId="1">
    <w:name w:val="heading 1"/>
    <w:basedOn w:val="a"/>
    <w:next w:val="a"/>
    <w:qFormat/>
    <w:rsid w:val="000C5BBB"/>
    <w:pPr>
      <w:keepNext/>
      <w:spacing w:before="100"/>
      <w:ind w:firstLineChars="0" w:firstLine="0"/>
      <w:outlineLvl w:val="0"/>
    </w:pPr>
    <w:rPr>
      <w:rFonts w:eastAsia="华文中宋"/>
      <w:bCs/>
      <w:iCs/>
      <w:sz w:val="28"/>
      <w:szCs w:val="28"/>
    </w:rPr>
  </w:style>
  <w:style w:type="paragraph" w:styleId="2">
    <w:name w:val="heading 2"/>
    <w:basedOn w:val="a"/>
    <w:next w:val="a0"/>
    <w:qFormat/>
    <w:rsid w:val="00D9618A"/>
    <w:pPr>
      <w:keepNext/>
      <w:ind w:firstLineChars="0" w:firstLine="0"/>
      <w:outlineLvl w:val="1"/>
    </w:pPr>
    <w:rPr>
      <w:bCs/>
      <w:iCs/>
      <w:sz w:val="2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ntida1">
    <w:name w:val="hentida1"/>
    <w:rPr>
      <w:rFonts w:ascii="ˎ̥" w:hAnsi="ˎ̥" w:hint="default"/>
      <w:b w:val="0"/>
      <w:bCs w:val="0"/>
      <w:strike w:val="0"/>
      <w:dstrike w:val="0"/>
      <w:color w:val="FF6600"/>
      <w:sz w:val="18"/>
      <w:szCs w:val="18"/>
      <w:u w:val="none"/>
    </w:rPr>
  </w:style>
  <w:style w:type="character" w:customStyle="1" w:styleId="Char">
    <w:name w:val="Char"/>
    <w:rPr>
      <w:rFonts w:eastAsia="长城楷体"/>
      <w:b/>
      <w:bCs/>
      <w:i/>
      <w:iCs/>
      <w:kern w:val="2"/>
      <w:sz w:val="21"/>
      <w:szCs w:val="21"/>
      <w:lang w:val="en-US" w:eastAsia="zh-CN" w:bidi="ar-SA"/>
    </w:rPr>
  </w:style>
  <w:style w:type="character" w:customStyle="1" w:styleId="jxxy4">
    <w:name w:val="jxxy4"/>
    <w:basedOn w:val="a1"/>
  </w:style>
  <w:style w:type="character" w:styleId="a4">
    <w:name w:val="page number"/>
    <w:semiHidden/>
    <w:rPr>
      <w:rFonts w:ascii="宋体" w:eastAsia="宋体" w:hAnsi="宋体"/>
    </w:rPr>
  </w:style>
  <w:style w:type="character" w:customStyle="1" w:styleId="Char1">
    <w:name w:val="Char1"/>
    <w:rPr>
      <w:rFonts w:eastAsia="宋体"/>
      <w:b/>
      <w:bCs/>
      <w:kern w:val="2"/>
      <w:sz w:val="32"/>
      <w:szCs w:val="32"/>
      <w:lang w:val="en-US" w:eastAsia="zh-CN" w:bidi="ar-SA"/>
    </w:rPr>
  </w:style>
  <w:style w:type="character" w:customStyle="1" w:styleId="heiti1">
    <w:name w:val="heiti1"/>
    <w:rPr>
      <w:rFonts w:ascii="ΟGB2312" w:eastAsia="ΟGB2312" w:hint="eastAsia"/>
      <w:strike w:val="0"/>
      <w:dstrike w:val="0"/>
      <w:color w:val="000000"/>
      <w:sz w:val="21"/>
      <w:szCs w:val="21"/>
      <w:u w:val="none"/>
    </w:rPr>
  </w:style>
  <w:style w:type="paragraph" w:styleId="a0">
    <w:name w:val="Normal Indent"/>
    <w:basedOn w:val="a"/>
    <w:semiHidden/>
    <w:pPr>
      <w:ind w:firstLine="420"/>
    </w:pPr>
  </w:style>
  <w:style w:type="paragraph" w:styleId="a5">
    <w:name w:val="Body Text Indent"/>
    <w:basedOn w:val="a"/>
    <w:semiHidden/>
    <w:pPr>
      <w:ind w:left="425" w:firstLine="425"/>
    </w:pPr>
    <w:rPr>
      <w:rFonts w:eastAsia="长城楷体"/>
    </w:rPr>
  </w:style>
  <w:style w:type="paragraph" w:styleId="a6">
    <w:name w:val="Normal (Web)"/>
    <w:basedOn w:val="a"/>
    <w:semiHidden/>
    <w:pPr>
      <w:widowControl/>
      <w:adjustRightInd/>
      <w:spacing w:before="100" w:beforeAutospacing="1" w:after="100" w:afterAutospacing="1"/>
      <w:jc w:val="left"/>
      <w:textAlignment w:val="auto"/>
    </w:pPr>
    <w:rPr>
      <w:rFonts w:ascii="宋体" w:hAnsi="宋体" w:cs="宋体"/>
      <w:kern w:val="0"/>
      <w:sz w:val="24"/>
      <w:szCs w:val="24"/>
    </w:rPr>
  </w:style>
  <w:style w:type="paragraph" w:styleId="a7">
    <w:name w:val="Body Text"/>
    <w:basedOn w:val="a"/>
    <w:semiHidden/>
    <w:rPr>
      <w:rFonts w:eastAsia="长城楷体"/>
      <w:sz w:val="28"/>
      <w:szCs w:val="28"/>
    </w:rPr>
  </w:style>
  <w:style w:type="paragraph" w:styleId="a8">
    <w:name w:val="Document Map"/>
    <w:basedOn w:val="a"/>
    <w:semiHidden/>
    <w:pPr>
      <w:shd w:val="clear" w:color="auto" w:fill="000080"/>
    </w:pPr>
  </w:style>
  <w:style w:type="paragraph" w:styleId="30">
    <w:name w:val="Body Text Indent 3"/>
    <w:basedOn w:val="a"/>
    <w:semiHidden/>
    <w:pPr>
      <w:ind w:firstLine="425"/>
    </w:pPr>
    <w:rPr>
      <w:rFonts w:eastAsia="长城楷体"/>
    </w:rPr>
  </w:style>
  <w:style w:type="paragraph" w:styleId="20">
    <w:name w:val="Body Text Indent 2"/>
    <w:basedOn w:val="a"/>
    <w:semiHidden/>
    <w:pPr>
      <w:ind w:left="-360" w:firstLine="360"/>
    </w:pPr>
    <w:rPr>
      <w:rFonts w:eastAsia="长城楷体"/>
    </w:rPr>
  </w:style>
  <w:style w:type="paragraph" w:styleId="a9">
    <w:name w:val="footer"/>
    <w:basedOn w:val="a"/>
    <w:semiHidden/>
    <w:pPr>
      <w:tabs>
        <w:tab w:val="center" w:pos="4153"/>
        <w:tab w:val="right" w:pos="8306"/>
      </w:tabs>
      <w:jc w:val="left"/>
    </w:pPr>
    <w:rPr>
      <w:sz w:val="18"/>
      <w:szCs w:val="18"/>
    </w:rPr>
  </w:style>
  <w:style w:type="paragraph" w:styleId="aa">
    <w:name w:val="header"/>
    <w:basedOn w:val="a"/>
    <w:semiHidden/>
    <w:pPr>
      <w:pBdr>
        <w:bottom w:val="single" w:sz="6" w:space="1" w:color="auto"/>
      </w:pBdr>
      <w:tabs>
        <w:tab w:val="center" w:pos="4153"/>
        <w:tab w:val="right" w:pos="8306"/>
      </w:tabs>
      <w:jc w:val="center"/>
    </w:pPr>
    <w:rPr>
      <w:sz w:val="18"/>
      <w:szCs w:val="18"/>
    </w:rPr>
  </w:style>
  <w:style w:type="table" w:styleId="ab">
    <w:name w:val="Table Grid"/>
    <w:basedOn w:val="a2"/>
    <w:uiPriority w:val="99"/>
    <w:unhideWhenUsed/>
    <w:rsid w:val="00005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1"/>
    <w:uiPriority w:val="99"/>
    <w:semiHidden/>
    <w:rsid w:val="006C6F00"/>
    <w:rPr>
      <w:color w:val="808080"/>
    </w:rPr>
  </w:style>
  <w:style w:type="paragraph" w:styleId="ad">
    <w:name w:val="List Paragraph"/>
    <w:basedOn w:val="a"/>
    <w:uiPriority w:val="34"/>
    <w:qFormat/>
    <w:rsid w:val="00D9618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84658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footer" Target="foot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sktop\&#30005;&#3633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esktop\&#30005;&#3633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esktop\&#30005;&#36335;.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华文中宋" panose="02010600040101010101" pitchFamily="2" charset="-122"/>
                <a:ea typeface="华文中宋" panose="02010600040101010101" pitchFamily="2" charset="-122"/>
                <a:cs typeface="+mn-cs"/>
              </a:defRPr>
            </a:pPr>
            <a:r>
              <a:rPr lang="zh-CN" altLang="en-US">
                <a:latin typeface="华文中宋" panose="02010600040101010101" pitchFamily="2" charset="-122"/>
                <a:ea typeface="华文中宋" panose="02010600040101010101" pitchFamily="2" charset="-122"/>
              </a:rPr>
              <a:t>线性电阻器的伏安特性曲线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华文中宋" panose="02010600040101010101" pitchFamily="2" charset="-122"/>
              <a:ea typeface="华文中宋" panose="02010600040101010101" pitchFamily="2" charset="-122"/>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Sheet1!$A$4:$A$9</c:f>
              <c:numCache>
                <c:formatCode>General</c:formatCode>
                <c:ptCount val="6"/>
                <c:pt idx="0">
                  <c:v>0</c:v>
                </c:pt>
                <c:pt idx="1">
                  <c:v>2</c:v>
                </c:pt>
                <c:pt idx="2">
                  <c:v>4</c:v>
                </c:pt>
                <c:pt idx="3">
                  <c:v>6</c:v>
                </c:pt>
                <c:pt idx="4">
                  <c:v>8</c:v>
                </c:pt>
                <c:pt idx="5">
                  <c:v>10</c:v>
                </c:pt>
              </c:numCache>
            </c:numRef>
          </c:xVal>
          <c:yVal>
            <c:numRef>
              <c:f>Sheet1!$B$4:$B$9</c:f>
              <c:numCache>
                <c:formatCode>General</c:formatCode>
                <c:ptCount val="6"/>
                <c:pt idx="0">
                  <c:v>0</c:v>
                </c:pt>
                <c:pt idx="1">
                  <c:v>1</c:v>
                </c:pt>
                <c:pt idx="2">
                  <c:v>3</c:v>
                </c:pt>
                <c:pt idx="3">
                  <c:v>5</c:v>
                </c:pt>
                <c:pt idx="4">
                  <c:v>7</c:v>
                </c:pt>
                <c:pt idx="5">
                  <c:v>9</c:v>
                </c:pt>
              </c:numCache>
            </c:numRef>
          </c:yVal>
          <c:smooth val="0"/>
          <c:extLst>
            <c:ext xmlns:c16="http://schemas.microsoft.com/office/drawing/2014/chart" uri="{C3380CC4-5D6E-409C-BE32-E72D297353CC}">
              <c16:uniqueId val="{00000000-1E45-4F0B-A170-0F4E5430470F}"/>
            </c:ext>
          </c:extLst>
        </c:ser>
        <c:dLbls>
          <c:showLegendKey val="0"/>
          <c:showVal val="0"/>
          <c:showCatName val="0"/>
          <c:showSerName val="0"/>
          <c:showPercent val="0"/>
          <c:showBubbleSize val="0"/>
        </c:dLbls>
        <c:axId val="1320706912"/>
        <c:axId val="1320717728"/>
      </c:scatterChart>
      <c:valAx>
        <c:axId val="1320706912"/>
        <c:scaling>
          <c:orientation val="minMax"/>
          <c:max val="10"/>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zh-CN" altLang="en-US">
                    <a:latin typeface="Times New Roman" panose="02020603050405020304" pitchFamily="18" charset="0"/>
                    <a:cs typeface="Times New Roman" panose="02020603050405020304" pitchFamily="18" charset="0"/>
                  </a:rPr>
                  <a:t>电压 </a:t>
                </a:r>
                <a:r>
                  <a:rPr lang="en-US" altLang="zh-CN">
                    <a:latin typeface="Times New Roman" panose="02020603050405020304" pitchFamily="18" charset="0"/>
                    <a:cs typeface="Times New Roman" panose="02020603050405020304" pitchFamily="18" charset="0"/>
                  </a:rPr>
                  <a:t>U</a:t>
                </a:r>
                <a:r>
                  <a:rPr lang="en-US" altLang="zh-CN" sz="800">
                    <a:latin typeface="Times New Roman" panose="02020603050405020304" pitchFamily="18" charset="0"/>
                    <a:cs typeface="Times New Roman" panose="02020603050405020304" pitchFamily="18" charset="0"/>
                  </a:rPr>
                  <a:t>R</a:t>
                </a:r>
                <a:r>
                  <a:rPr lang="en-US" altLang="zh-CN">
                    <a:latin typeface="Times New Roman" panose="02020603050405020304" pitchFamily="18" charset="0"/>
                    <a:cs typeface="Times New Roman" panose="02020603050405020304" pitchFamily="18" charset="0"/>
                  </a:rPr>
                  <a:t>/V</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0717728"/>
        <c:crosses val="autoZero"/>
        <c:crossBetween val="midCat"/>
      </c:valAx>
      <c:valAx>
        <c:axId val="132071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zh-CN" altLang="en-US">
                    <a:latin typeface="Times New Roman" panose="02020603050405020304" pitchFamily="18" charset="0"/>
                    <a:cs typeface="Times New Roman" panose="02020603050405020304" pitchFamily="18" charset="0"/>
                  </a:rPr>
                  <a:t>电流 </a:t>
                </a:r>
                <a:r>
                  <a:rPr lang="en-US" altLang="zh-CN">
                    <a:latin typeface="Times New Roman" panose="02020603050405020304" pitchFamily="18" charset="0"/>
                    <a:cs typeface="Times New Roman" panose="02020603050405020304" pitchFamily="18" charset="0"/>
                  </a:rPr>
                  <a:t>I/mA</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0706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华文中宋" panose="02010600040101010101" pitchFamily="2" charset="-122"/>
                <a:ea typeface="华文中宋" panose="02010600040101010101" pitchFamily="2" charset="-122"/>
                <a:cs typeface="+mn-cs"/>
              </a:defRPr>
            </a:pPr>
            <a:r>
              <a:rPr lang="zh-CN" altLang="en-US" sz="1400" b="0" i="0" u="none" strike="noStrike" baseline="0">
                <a:effectLst/>
                <a:latin typeface="华文中宋" panose="02010600040101010101" pitchFamily="2" charset="-122"/>
                <a:ea typeface="华文中宋" panose="02010600040101010101" pitchFamily="2" charset="-122"/>
              </a:rPr>
              <a:t>非线性白炽灯泡</a:t>
            </a:r>
            <a:r>
              <a:rPr lang="zh-CN" altLang="en-US">
                <a:latin typeface="华文中宋" panose="02010600040101010101" pitchFamily="2" charset="-122"/>
                <a:ea typeface="华文中宋" panose="02010600040101010101" pitchFamily="2" charset="-122"/>
              </a:rPr>
              <a:t>的伏安特性曲线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华文中宋" panose="02010600040101010101" pitchFamily="2" charset="-122"/>
              <a:ea typeface="华文中宋" panose="02010600040101010101" pitchFamily="2" charset="-122"/>
              <a:cs typeface="+mn-cs"/>
            </a:defRPr>
          </a:pPr>
          <a:endParaRPr lang="zh-CN"/>
        </a:p>
      </c:txPr>
    </c:title>
    <c:autoTitleDeleted val="0"/>
    <c:plotArea>
      <c:layou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olid"/>
              </a:ln>
              <a:effectLst>
                <a:softEdge rad="0"/>
              </a:effectLst>
            </c:spPr>
            <c:trendlineType val="poly"/>
            <c:order val="3"/>
            <c:dispRSqr val="0"/>
            <c:dispEq val="0"/>
          </c:trendline>
          <c:xVal>
            <c:numRef>
              <c:f>Sheet1!$A$17:$A$23</c:f>
              <c:numCache>
                <c:formatCode>General</c:formatCode>
                <c:ptCount val="7"/>
                <c:pt idx="0">
                  <c:v>5</c:v>
                </c:pt>
                <c:pt idx="1">
                  <c:v>6</c:v>
                </c:pt>
                <c:pt idx="2">
                  <c:v>7</c:v>
                </c:pt>
                <c:pt idx="3">
                  <c:v>8</c:v>
                </c:pt>
                <c:pt idx="4">
                  <c:v>9</c:v>
                </c:pt>
                <c:pt idx="5">
                  <c:v>10</c:v>
                </c:pt>
                <c:pt idx="6">
                  <c:v>11</c:v>
                </c:pt>
              </c:numCache>
            </c:numRef>
          </c:xVal>
          <c:yVal>
            <c:numRef>
              <c:f>Sheet1!$B$17:$B$23</c:f>
              <c:numCache>
                <c:formatCode>General</c:formatCode>
                <c:ptCount val="7"/>
                <c:pt idx="0">
                  <c:v>0.02</c:v>
                </c:pt>
                <c:pt idx="1">
                  <c:v>2.2999999999999998</c:v>
                </c:pt>
                <c:pt idx="2">
                  <c:v>3.56</c:v>
                </c:pt>
                <c:pt idx="3">
                  <c:v>5.61</c:v>
                </c:pt>
                <c:pt idx="4">
                  <c:v>7.02</c:v>
                </c:pt>
                <c:pt idx="5">
                  <c:v>8.4700000000000006</c:v>
                </c:pt>
                <c:pt idx="6">
                  <c:v>8.93</c:v>
                </c:pt>
              </c:numCache>
            </c:numRef>
          </c:yVal>
          <c:smooth val="0"/>
          <c:extLst>
            <c:ext xmlns:c16="http://schemas.microsoft.com/office/drawing/2014/chart" uri="{C3380CC4-5D6E-409C-BE32-E72D297353CC}">
              <c16:uniqueId val="{00000001-A59E-4548-9A8E-334E861E6B06}"/>
            </c:ext>
          </c:extLst>
        </c:ser>
        <c:ser>
          <c:idx val="2"/>
          <c:order val="2"/>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Sheet1!$A$11:$A$16</c:f>
              <c:numCache>
                <c:formatCode>General</c:formatCode>
                <c:ptCount val="6"/>
                <c:pt idx="0">
                  <c:v>0.1</c:v>
                </c:pt>
                <c:pt idx="1">
                  <c:v>0.5</c:v>
                </c:pt>
                <c:pt idx="2">
                  <c:v>1</c:v>
                </c:pt>
                <c:pt idx="3">
                  <c:v>2</c:v>
                </c:pt>
                <c:pt idx="4">
                  <c:v>3</c:v>
                </c:pt>
                <c:pt idx="5">
                  <c:v>4</c:v>
                </c:pt>
              </c:numCache>
            </c:numRef>
          </c:xVal>
          <c:yVal>
            <c:numRef>
              <c:f>Sheet1!$B$11:$B$16</c:f>
              <c:numCache>
                <c:formatCode>General</c:formatCode>
                <c:ptCount val="6"/>
                <c:pt idx="0">
                  <c:v>0</c:v>
                </c:pt>
                <c:pt idx="1">
                  <c:v>0</c:v>
                </c:pt>
                <c:pt idx="2">
                  <c:v>0</c:v>
                </c:pt>
                <c:pt idx="3">
                  <c:v>0</c:v>
                </c:pt>
                <c:pt idx="4">
                  <c:v>0</c:v>
                </c:pt>
                <c:pt idx="5">
                  <c:v>0</c:v>
                </c:pt>
              </c:numCache>
            </c:numRef>
          </c:yVal>
          <c:smooth val="0"/>
          <c:extLst>
            <c:ext xmlns:c16="http://schemas.microsoft.com/office/drawing/2014/chart" uri="{C3380CC4-5D6E-409C-BE32-E72D297353CC}">
              <c16:uniqueId val="{00000003-A59E-4548-9A8E-334E861E6B06}"/>
            </c:ext>
          </c:extLst>
        </c:ser>
        <c:dLbls>
          <c:showLegendKey val="0"/>
          <c:showVal val="0"/>
          <c:showCatName val="0"/>
          <c:showSerName val="0"/>
          <c:showPercent val="0"/>
          <c:showBubbleSize val="0"/>
        </c:dLbls>
        <c:axId val="1320706912"/>
        <c:axId val="1320717728"/>
        <c:extLst>
          <c:ext xmlns:c15="http://schemas.microsoft.com/office/drawing/2012/chart" uri="{02D57815-91ED-43cb-92C2-25804820EDAC}">
            <c15:filteredScatterSeries>
              <c15:ser>
                <c:idx val="0"/>
                <c:order val="0"/>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Sheet1!$A$4:$A$9</c15:sqref>
                        </c15:formulaRef>
                      </c:ext>
                    </c:extLst>
                    <c:numCache>
                      <c:formatCode>General</c:formatCode>
                      <c:ptCount val="6"/>
                      <c:pt idx="0">
                        <c:v>0</c:v>
                      </c:pt>
                      <c:pt idx="1">
                        <c:v>2</c:v>
                      </c:pt>
                      <c:pt idx="2">
                        <c:v>4</c:v>
                      </c:pt>
                      <c:pt idx="3">
                        <c:v>6</c:v>
                      </c:pt>
                      <c:pt idx="4">
                        <c:v>8</c:v>
                      </c:pt>
                      <c:pt idx="5">
                        <c:v>10</c:v>
                      </c:pt>
                    </c:numCache>
                  </c:numRef>
                </c:xVal>
                <c:yVal>
                  <c:numRef>
                    <c:extLst>
                      <c:ext uri="{02D57815-91ED-43cb-92C2-25804820EDAC}">
                        <c15:formulaRef>
                          <c15:sqref>Sheet1!$B$4:$B$9</c15:sqref>
                        </c15:formulaRef>
                      </c:ext>
                    </c:extLst>
                    <c:numCache>
                      <c:formatCode>General</c:formatCode>
                      <c:ptCount val="6"/>
                      <c:pt idx="0">
                        <c:v>0</c:v>
                      </c:pt>
                      <c:pt idx="1">
                        <c:v>1</c:v>
                      </c:pt>
                      <c:pt idx="2">
                        <c:v>3</c:v>
                      </c:pt>
                      <c:pt idx="3">
                        <c:v>5</c:v>
                      </c:pt>
                      <c:pt idx="4">
                        <c:v>7</c:v>
                      </c:pt>
                      <c:pt idx="5">
                        <c:v>9</c:v>
                      </c:pt>
                    </c:numCache>
                  </c:numRef>
                </c:yVal>
                <c:smooth val="0"/>
                <c:extLst>
                  <c:ext xmlns:c16="http://schemas.microsoft.com/office/drawing/2014/chart" uri="{C3380CC4-5D6E-409C-BE32-E72D297353CC}">
                    <c16:uniqueId val="{00000004-A59E-4548-9A8E-334E861E6B06}"/>
                  </c:ext>
                </c:extLst>
              </c15:ser>
            </c15:filteredScatterSeries>
            <c15:filteredScatterSeries>
              <c15:ser>
                <c:idx val="3"/>
                <c:order val="3"/>
                <c:spPr>
                  <a:ln w="25400" cap="rnd">
                    <a:noFill/>
                    <a:round/>
                  </a:ln>
                  <a:effectLst/>
                </c:spPr>
                <c:marker>
                  <c:symbol val="circle"/>
                  <c:size val="5"/>
                  <c:spPr>
                    <a:solidFill>
                      <a:schemeClr val="accent4"/>
                    </a:solidFill>
                    <a:ln w="9525">
                      <a:solidFill>
                        <a:schemeClr val="accent4"/>
                      </a:solidFill>
                    </a:ln>
                    <a:effectLst/>
                  </c:spPr>
                </c:marker>
                <c:trendline>
                  <c:spPr>
                    <a:ln w="22225" cap="rnd">
                      <a:solidFill>
                        <a:schemeClr val="accent4"/>
                      </a:solidFill>
                      <a:prstDash val="solid"/>
                    </a:ln>
                    <a:effectLst/>
                  </c:spPr>
                  <c:trendlineType val="poly"/>
                  <c:order val="6"/>
                  <c:dispRSqr val="0"/>
                  <c:dispEq val="0"/>
                </c:trendline>
                <c:xVal>
                  <c:numRef>
                    <c:extLst xmlns:c15="http://schemas.microsoft.com/office/drawing/2012/chart">
                      <c:ext xmlns:c15="http://schemas.microsoft.com/office/drawing/2012/chart" uri="{02D57815-91ED-43cb-92C2-25804820EDAC}">
                        <c15:formulaRef>
                          <c15:sqref>Sheet1!$D$11:$D$18</c15:sqref>
                        </c15:formulaRef>
                      </c:ext>
                    </c:extLst>
                    <c:numCache>
                      <c:formatCode>General</c:formatCode>
                      <c:ptCount val="8"/>
                      <c:pt idx="0">
                        <c:v>0.1</c:v>
                      </c:pt>
                      <c:pt idx="1">
                        <c:v>0.3</c:v>
                      </c:pt>
                      <c:pt idx="2">
                        <c:v>0.5</c:v>
                      </c:pt>
                      <c:pt idx="3">
                        <c:v>0.55000000000000004</c:v>
                      </c:pt>
                      <c:pt idx="4">
                        <c:v>0.6</c:v>
                      </c:pt>
                      <c:pt idx="5">
                        <c:v>0.65</c:v>
                      </c:pt>
                      <c:pt idx="6">
                        <c:v>0.7</c:v>
                      </c:pt>
                      <c:pt idx="7">
                        <c:v>0.75</c:v>
                      </c:pt>
                    </c:numCache>
                  </c:numRef>
                </c:xVal>
                <c:yVal>
                  <c:numRef>
                    <c:extLst xmlns:c15="http://schemas.microsoft.com/office/drawing/2012/chart">
                      <c:ext xmlns:c15="http://schemas.microsoft.com/office/drawing/2012/chart" uri="{02D57815-91ED-43cb-92C2-25804820EDAC}">
                        <c15:formulaRef>
                          <c15:sqref>Sheet1!$E$11:$E$18</c15:sqref>
                        </c15:formulaRef>
                      </c:ext>
                    </c:extLst>
                    <c:numCache>
                      <c:formatCode>General</c:formatCode>
                      <c:ptCount val="8"/>
                      <c:pt idx="0">
                        <c:v>0</c:v>
                      </c:pt>
                      <c:pt idx="1">
                        <c:v>0</c:v>
                      </c:pt>
                      <c:pt idx="2">
                        <c:v>0.1</c:v>
                      </c:pt>
                      <c:pt idx="3">
                        <c:v>0.2</c:v>
                      </c:pt>
                      <c:pt idx="4">
                        <c:v>0.77</c:v>
                      </c:pt>
                      <c:pt idx="5">
                        <c:v>2</c:v>
                      </c:pt>
                      <c:pt idx="6">
                        <c:v>6.84</c:v>
                      </c:pt>
                      <c:pt idx="7">
                        <c:v>18.899999999999999</c:v>
                      </c:pt>
                    </c:numCache>
                  </c:numRef>
                </c:yVal>
                <c:smooth val="0"/>
                <c:extLst xmlns:c15="http://schemas.microsoft.com/office/drawing/2012/chart">
                  <c:ext xmlns:c16="http://schemas.microsoft.com/office/drawing/2014/chart" uri="{C3380CC4-5D6E-409C-BE32-E72D297353CC}">
                    <c16:uniqueId val="{00000006-A59E-4548-9A8E-334E861E6B06}"/>
                  </c:ext>
                </c:extLst>
              </c15:ser>
            </c15:filteredScatterSeries>
          </c:ext>
        </c:extLst>
      </c:scatterChart>
      <c:valAx>
        <c:axId val="1320706912"/>
        <c:scaling>
          <c:orientation val="minMax"/>
          <c:max val="1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zh-CN" altLang="en-US">
                    <a:latin typeface="Times New Roman" panose="02020603050405020304" pitchFamily="18" charset="0"/>
                    <a:cs typeface="Times New Roman" panose="02020603050405020304" pitchFamily="18" charset="0"/>
                  </a:rPr>
                  <a:t>电压 </a:t>
                </a:r>
                <a:r>
                  <a:rPr lang="en-US" altLang="zh-CN">
                    <a:latin typeface="Times New Roman" panose="02020603050405020304" pitchFamily="18" charset="0"/>
                    <a:cs typeface="Times New Roman" panose="02020603050405020304" pitchFamily="18" charset="0"/>
                  </a:rPr>
                  <a:t>U</a:t>
                </a:r>
                <a:r>
                  <a:rPr lang="en-US" altLang="zh-CN" sz="800">
                    <a:latin typeface="Times New Roman" panose="02020603050405020304" pitchFamily="18" charset="0"/>
                    <a:cs typeface="Times New Roman" panose="02020603050405020304" pitchFamily="18" charset="0"/>
                  </a:rPr>
                  <a:t>R</a:t>
                </a:r>
                <a:r>
                  <a:rPr lang="en-US" altLang="zh-CN">
                    <a:latin typeface="Times New Roman" panose="02020603050405020304" pitchFamily="18" charset="0"/>
                    <a:cs typeface="Times New Roman" panose="02020603050405020304" pitchFamily="18" charset="0"/>
                  </a:rPr>
                  <a:t>/V</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0717728"/>
        <c:crosses val="autoZero"/>
        <c:crossBetween val="midCat"/>
        <c:majorUnit val="1"/>
      </c:valAx>
      <c:valAx>
        <c:axId val="132071772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zh-CN" altLang="en-US">
                    <a:latin typeface="Times New Roman" panose="02020603050405020304" pitchFamily="18" charset="0"/>
                    <a:cs typeface="Times New Roman" panose="02020603050405020304" pitchFamily="18" charset="0"/>
                  </a:rPr>
                  <a:t>电流 </a:t>
                </a:r>
                <a:r>
                  <a:rPr lang="en-US" altLang="zh-CN">
                    <a:latin typeface="Times New Roman" panose="02020603050405020304" pitchFamily="18" charset="0"/>
                    <a:cs typeface="Times New Roman" panose="02020603050405020304" pitchFamily="18" charset="0"/>
                  </a:rPr>
                  <a:t>I/mA</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0706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华文中宋" panose="02010600040101010101" pitchFamily="2" charset="-122"/>
                <a:ea typeface="华文中宋" panose="02010600040101010101" pitchFamily="2" charset="-122"/>
                <a:cs typeface="+mn-cs"/>
              </a:defRPr>
            </a:pPr>
            <a:r>
              <a:rPr lang="zh-CN" altLang="en-US" sz="1400" b="0" i="0" u="none" strike="noStrike" baseline="0">
                <a:effectLst/>
                <a:latin typeface="华文中宋" panose="02010600040101010101" pitchFamily="2" charset="-122"/>
                <a:ea typeface="华文中宋" panose="02010600040101010101" pitchFamily="2" charset="-122"/>
              </a:rPr>
              <a:t>半导体二极管</a:t>
            </a:r>
            <a:r>
              <a:rPr lang="zh-CN" altLang="en-US">
                <a:latin typeface="华文中宋" panose="02010600040101010101" pitchFamily="2" charset="-122"/>
                <a:ea typeface="华文中宋" panose="02010600040101010101" pitchFamily="2" charset="-122"/>
              </a:rPr>
              <a:t>的正向特性伏安特性曲线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华文中宋" panose="02010600040101010101" pitchFamily="2" charset="-122"/>
              <a:ea typeface="华文中宋" panose="02010600040101010101" pitchFamily="2" charset="-122"/>
              <a:cs typeface="+mn-cs"/>
            </a:defRPr>
          </a:pPr>
          <a:endParaRPr lang="zh-CN"/>
        </a:p>
      </c:txPr>
    </c:title>
    <c:autoTitleDeleted val="0"/>
    <c:plotArea>
      <c:layout/>
      <c:scatterChart>
        <c:scatterStyle val="lineMarker"/>
        <c:varyColors val="0"/>
        <c:ser>
          <c:idx val="3"/>
          <c:order val="3"/>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6"/>
            <c:dispRSqr val="0"/>
            <c:dispEq val="0"/>
          </c:trendline>
          <c:xVal>
            <c:numRef>
              <c:f>Sheet1!$D$13:$D$18</c:f>
              <c:numCache>
                <c:formatCode>General</c:formatCode>
                <c:ptCount val="6"/>
                <c:pt idx="0">
                  <c:v>0.5</c:v>
                </c:pt>
                <c:pt idx="1">
                  <c:v>0.55000000000000004</c:v>
                </c:pt>
                <c:pt idx="2">
                  <c:v>0.6</c:v>
                </c:pt>
                <c:pt idx="3">
                  <c:v>0.65</c:v>
                </c:pt>
                <c:pt idx="4">
                  <c:v>0.7</c:v>
                </c:pt>
                <c:pt idx="5">
                  <c:v>0.75</c:v>
                </c:pt>
              </c:numCache>
            </c:numRef>
          </c:xVal>
          <c:yVal>
            <c:numRef>
              <c:f>Sheet1!$E$13:$E$18</c:f>
              <c:numCache>
                <c:formatCode>General</c:formatCode>
                <c:ptCount val="6"/>
                <c:pt idx="0">
                  <c:v>0.1</c:v>
                </c:pt>
                <c:pt idx="1">
                  <c:v>0.2</c:v>
                </c:pt>
                <c:pt idx="2">
                  <c:v>0.77</c:v>
                </c:pt>
                <c:pt idx="3">
                  <c:v>2</c:v>
                </c:pt>
                <c:pt idx="4">
                  <c:v>6.84</c:v>
                </c:pt>
                <c:pt idx="5">
                  <c:v>18.899999999999999</c:v>
                </c:pt>
              </c:numCache>
            </c:numRef>
          </c:yVal>
          <c:smooth val="0"/>
          <c:extLst xmlns:c15="http://schemas.microsoft.com/office/drawing/2012/chart">
            <c:ext xmlns:c16="http://schemas.microsoft.com/office/drawing/2014/chart" uri="{C3380CC4-5D6E-409C-BE32-E72D297353CC}">
              <c16:uniqueId val="{00000001-36BD-4683-95BF-C140BD98B30C}"/>
            </c:ext>
          </c:extLst>
        </c:ser>
        <c:ser>
          <c:idx val="4"/>
          <c:order val="4"/>
          <c:spPr>
            <a:ln w="25400" cap="rnd">
              <a:noFill/>
              <a:round/>
            </a:ln>
            <a:effectLst/>
          </c:spPr>
          <c:marker>
            <c:symbol val="circle"/>
            <c:size val="5"/>
            <c:spPr>
              <a:solidFill>
                <a:schemeClr val="accent5"/>
              </a:solidFill>
              <a:ln w="9525">
                <a:solidFill>
                  <a:schemeClr val="accent5"/>
                </a:solidFill>
              </a:ln>
              <a:effectLst/>
            </c:spPr>
          </c:marker>
          <c:xVal>
            <c:numRef>
              <c:f>Sheet1!$D$11:$D$12</c:f>
              <c:numCache>
                <c:formatCode>General</c:formatCode>
                <c:ptCount val="2"/>
                <c:pt idx="0">
                  <c:v>0.1</c:v>
                </c:pt>
                <c:pt idx="1">
                  <c:v>0.3</c:v>
                </c:pt>
              </c:numCache>
            </c:numRef>
          </c:xVal>
          <c:yVal>
            <c:numRef>
              <c:f>Sheet1!$E$11:$E$12</c:f>
              <c:numCache>
                <c:formatCode>General</c:formatCode>
                <c:ptCount val="2"/>
                <c:pt idx="0">
                  <c:v>0</c:v>
                </c:pt>
                <c:pt idx="1">
                  <c:v>0</c:v>
                </c:pt>
              </c:numCache>
            </c:numRef>
          </c:yVal>
          <c:smooth val="0"/>
          <c:extLst>
            <c:ext xmlns:c16="http://schemas.microsoft.com/office/drawing/2014/chart" uri="{C3380CC4-5D6E-409C-BE32-E72D297353CC}">
              <c16:uniqueId val="{00000002-36BD-4683-95BF-C140BD98B30C}"/>
            </c:ext>
          </c:extLst>
        </c:ser>
        <c:dLbls>
          <c:showLegendKey val="0"/>
          <c:showVal val="0"/>
          <c:showCatName val="0"/>
          <c:showSerName val="0"/>
          <c:showPercent val="0"/>
          <c:showBubbleSize val="0"/>
        </c:dLbls>
        <c:axId val="1320706912"/>
        <c:axId val="1320717728"/>
        <c:extLst>
          <c:ext xmlns:c15="http://schemas.microsoft.com/office/drawing/2012/chart" uri="{02D57815-91ED-43cb-92C2-25804820EDAC}">
            <c15:filteredScatterSeries>
              <c15:ser>
                <c:idx val="0"/>
                <c:order val="0"/>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Sheet1!$A$4:$A$9</c15:sqref>
                        </c15:formulaRef>
                      </c:ext>
                    </c:extLst>
                    <c:numCache>
                      <c:formatCode>General</c:formatCode>
                      <c:ptCount val="6"/>
                      <c:pt idx="0">
                        <c:v>0</c:v>
                      </c:pt>
                      <c:pt idx="1">
                        <c:v>2</c:v>
                      </c:pt>
                      <c:pt idx="2">
                        <c:v>4</c:v>
                      </c:pt>
                      <c:pt idx="3">
                        <c:v>6</c:v>
                      </c:pt>
                      <c:pt idx="4">
                        <c:v>8</c:v>
                      </c:pt>
                      <c:pt idx="5">
                        <c:v>10</c:v>
                      </c:pt>
                    </c:numCache>
                  </c:numRef>
                </c:xVal>
                <c:yVal>
                  <c:numRef>
                    <c:extLst>
                      <c:ext uri="{02D57815-91ED-43cb-92C2-25804820EDAC}">
                        <c15:formulaRef>
                          <c15:sqref>Sheet1!$B$4:$B$9</c15:sqref>
                        </c15:formulaRef>
                      </c:ext>
                    </c:extLst>
                    <c:numCache>
                      <c:formatCode>General</c:formatCode>
                      <c:ptCount val="6"/>
                      <c:pt idx="0">
                        <c:v>0</c:v>
                      </c:pt>
                      <c:pt idx="1">
                        <c:v>1</c:v>
                      </c:pt>
                      <c:pt idx="2">
                        <c:v>3</c:v>
                      </c:pt>
                      <c:pt idx="3">
                        <c:v>5</c:v>
                      </c:pt>
                      <c:pt idx="4">
                        <c:v>7</c:v>
                      </c:pt>
                      <c:pt idx="5">
                        <c:v>9</c:v>
                      </c:pt>
                    </c:numCache>
                  </c:numRef>
                </c:yVal>
                <c:smooth val="0"/>
                <c:extLst>
                  <c:ext xmlns:c16="http://schemas.microsoft.com/office/drawing/2014/chart" uri="{C3380CC4-5D6E-409C-BE32-E72D297353CC}">
                    <c16:uniqueId val="{00000003-36BD-4683-95BF-C140BD98B30C}"/>
                  </c:ext>
                </c:extLst>
              </c15:ser>
            </c15:filteredScatterSeries>
            <c15:filteredScatterSeries>
              <c15:ser>
                <c:idx val="1"/>
                <c:order val="1"/>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a:softEdge rad="0"/>
                    </a:effectLst>
                  </c:spPr>
                  <c:trendlineType val="poly"/>
                  <c:order val="3"/>
                  <c:dispRSqr val="0"/>
                  <c:dispEq val="0"/>
                </c:trendline>
                <c:xVal>
                  <c:numRef>
                    <c:extLst xmlns:c15="http://schemas.microsoft.com/office/drawing/2012/chart">
                      <c:ext xmlns:c15="http://schemas.microsoft.com/office/drawing/2012/chart" uri="{02D57815-91ED-43cb-92C2-25804820EDAC}">
                        <c15:formulaRef>
                          <c15:sqref>Sheet1!$A$17:$A$23</c15:sqref>
                        </c15:formulaRef>
                      </c:ext>
                    </c:extLst>
                    <c:numCache>
                      <c:formatCode>General</c:formatCode>
                      <c:ptCount val="7"/>
                      <c:pt idx="0">
                        <c:v>5</c:v>
                      </c:pt>
                      <c:pt idx="1">
                        <c:v>6</c:v>
                      </c:pt>
                      <c:pt idx="2">
                        <c:v>7</c:v>
                      </c:pt>
                      <c:pt idx="3">
                        <c:v>8</c:v>
                      </c:pt>
                      <c:pt idx="4">
                        <c:v>9</c:v>
                      </c:pt>
                      <c:pt idx="5">
                        <c:v>10</c:v>
                      </c:pt>
                      <c:pt idx="6">
                        <c:v>11</c:v>
                      </c:pt>
                    </c:numCache>
                  </c:numRef>
                </c:xVal>
                <c:yVal>
                  <c:numRef>
                    <c:extLst xmlns:c15="http://schemas.microsoft.com/office/drawing/2012/chart">
                      <c:ext xmlns:c15="http://schemas.microsoft.com/office/drawing/2012/chart" uri="{02D57815-91ED-43cb-92C2-25804820EDAC}">
                        <c15:formulaRef>
                          <c15:sqref>Sheet1!$B$17:$B$23</c15:sqref>
                        </c15:formulaRef>
                      </c:ext>
                    </c:extLst>
                    <c:numCache>
                      <c:formatCode>General</c:formatCode>
                      <c:ptCount val="7"/>
                      <c:pt idx="0">
                        <c:v>0.02</c:v>
                      </c:pt>
                      <c:pt idx="1">
                        <c:v>2.2999999999999998</c:v>
                      </c:pt>
                      <c:pt idx="2">
                        <c:v>3.56</c:v>
                      </c:pt>
                      <c:pt idx="3">
                        <c:v>5.61</c:v>
                      </c:pt>
                      <c:pt idx="4">
                        <c:v>7.02</c:v>
                      </c:pt>
                      <c:pt idx="5">
                        <c:v>8.4700000000000006</c:v>
                      </c:pt>
                      <c:pt idx="6">
                        <c:v>8.93</c:v>
                      </c:pt>
                    </c:numCache>
                  </c:numRef>
                </c:yVal>
                <c:smooth val="0"/>
                <c:extLst xmlns:c15="http://schemas.microsoft.com/office/drawing/2012/chart">
                  <c:ext xmlns:c16="http://schemas.microsoft.com/office/drawing/2014/chart" uri="{C3380CC4-5D6E-409C-BE32-E72D297353CC}">
                    <c16:uniqueId val="{00000005-36BD-4683-95BF-C140BD98B30C}"/>
                  </c:ext>
                </c:extLst>
              </c15:ser>
            </c15:filteredScatterSeries>
            <c15:filteredScatterSeries>
              <c15:ser>
                <c:idx val="2"/>
                <c:order val="2"/>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Sheet1!$A$11:$A$16</c15:sqref>
                        </c15:formulaRef>
                      </c:ext>
                    </c:extLst>
                    <c:numCache>
                      <c:formatCode>General</c:formatCode>
                      <c:ptCount val="6"/>
                      <c:pt idx="0">
                        <c:v>0.1</c:v>
                      </c:pt>
                      <c:pt idx="1">
                        <c:v>0.5</c:v>
                      </c:pt>
                      <c:pt idx="2">
                        <c:v>1</c:v>
                      </c:pt>
                      <c:pt idx="3">
                        <c:v>2</c:v>
                      </c:pt>
                      <c:pt idx="4">
                        <c:v>3</c:v>
                      </c:pt>
                      <c:pt idx="5">
                        <c:v>4</c:v>
                      </c:pt>
                    </c:numCache>
                  </c:numRef>
                </c:xVal>
                <c:yVal>
                  <c:numRef>
                    <c:extLst xmlns:c15="http://schemas.microsoft.com/office/drawing/2012/chart">
                      <c:ext xmlns:c15="http://schemas.microsoft.com/office/drawing/2012/chart" uri="{02D57815-91ED-43cb-92C2-25804820EDAC}">
                        <c15:formulaRef>
                          <c15:sqref>Sheet1!$B$11:$B$16</c15:sqref>
                        </c15:formulaRef>
                      </c:ext>
                    </c:extLst>
                    <c:numCache>
                      <c:formatCode>General</c:formatCode>
                      <c:ptCount val="6"/>
                      <c:pt idx="0">
                        <c:v>0</c:v>
                      </c:pt>
                      <c:pt idx="1">
                        <c:v>0</c:v>
                      </c:pt>
                      <c:pt idx="2">
                        <c:v>0</c:v>
                      </c:pt>
                      <c:pt idx="3">
                        <c:v>0</c:v>
                      </c:pt>
                      <c:pt idx="4">
                        <c:v>0</c:v>
                      </c:pt>
                      <c:pt idx="5">
                        <c:v>0</c:v>
                      </c:pt>
                    </c:numCache>
                  </c:numRef>
                </c:yVal>
                <c:smooth val="0"/>
                <c:extLst xmlns:c15="http://schemas.microsoft.com/office/drawing/2012/chart">
                  <c:ext xmlns:c16="http://schemas.microsoft.com/office/drawing/2014/chart" uri="{C3380CC4-5D6E-409C-BE32-E72D297353CC}">
                    <c16:uniqueId val="{00000007-36BD-4683-95BF-C140BD98B30C}"/>
                  </c:ext>
                </c:extLst>
              </c15:ser>
            </c15:filteredScatterSeries>
          </c:ext>
        </c:extLst>
      </c:scatterChart>
      <c:valAx>
        <c:axId val="1320706912"/>
        <c:scaling>
          <c:orientation val="minMax"/>
          <c:max val="0.8"/>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zh-CN" altLang="en-US">
                    <a:latin typeface="Times New Roman" panose="02020603050405020304" pitchFamily="18" charset="0"/>
                    <a:cs typeface="Times New Roman" panose="02020603050405020304" pitchFamily="18" charset="0"/>
                  </a:rPr>
                  <a:t>电压 </a:t>
                </a:r>
                <a:r>
                  <a:rPr lang="en-US" altLang="zh-CN">
                    <a:latin typeface="Times New Roman" panose="02020603050405020304" pitchFamily="18" charset="0"/>
                    <a:cs typeface="Times New Roman" panose="02020603050405020304" pitchFamily="18" charset="0"/>
                  </a:rPr>
                  <a:t>U</a:t>
                </a:r>
                <a:r>
                  <a:rPr lang="en-US" altLang="zh-CN" sz="800">
                    <a:latin typeface="Times New Roman" panose="02020603050405020304" pitchFamily="18" charset="0"/>
                    <a:cs typeface="Times New Roman" panose="02020603050405020304" pitchFamily="18" charset="0"/>
                  </a:rPr>
                  <a:t>R</a:t>
                </a:r>
                <a:r>
                  <a:rPr lang="en-US" altLang="zh-CN">
                    <a:latin typeface="Times New Roman" panose="02020603050405020304" pitchFamily="18" charset="0"/>
                    <a:cs typeface="Times New Roman" panose="02020603050405020304" pitchFamily="18" charset="0"/>
                  </a:rPr>
                  <a:t>/V</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0717728"/>
        <c:crosses val="autoZero"/>
        <c:crossBetween val="midCat"/>
        <c:majorUnit val="0.1"/>
      </c:valAx>
      <c:valAx>
        <c:axId val="132071772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zh-CN" altLang="en-US">
                    <a:latin typeface="Times New Roman" panose="02020603050405020304" pitchFamily="18" charset="0"/>
                    <a:cs typeface="Times New Roman" panose="02020603050405020304" pitchFamily="18" charset="0"/>
                  </a:rPr>
                  <a:t>电流 </a:t>
                </a:r>
                <a:r>
                  <a:rPr lang="en-US" altLang="zh-CN">
                    <a:latin typeface="Times New Roman" panose="02020603050405020304" pitchFamily="18" charset="0"/>
                    <a:cs typeface="Times New Roman" panose="02020603050405020304" pitchFamily="18" charset="0"/>
                  </a:rPr>
                  <a:t>I/mA</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0706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华文中宋" panose="02010600040101010101" pitchFamily="2" charset="-122"/>
                <a:ea typeface="华文中宋" panose="02010600040101010101" pitchFamily="2" charset="-122"/>
                <a:cs typeface="+mn-cs"/>
              </a:defRPr>
            </a:pPr>
            <a:r>
              <a:rPr lang="zh-CN" altLang="en-US" sz="1400" b="0" i="0" u="none" strike="noStrike" baseline="0">
                <a:effectLst/>
                <a:latin typeface="华文中宋" panose="02010600040101010101" pitchFamily="2" charset="-122"/>
                <a:ea typeface="华文中宋" panose="02010600040101010101" pitchFamily="2" charset="-122"/>
              </a:rPr>
              <a:t>稳压二极管</a:t>
            </a:r>
            <a:r>
              <a:rPr lang="zh-CN" altLang="en-US">
                <a:latin typeface="华文中宋" panose="02010600040101010101" pitchFamily="2" charset="-122"/>
                <a:ea typeface="华文中宋" panose="02010600040101010101" pitchFamily="2" charset="-122"/>
              </a:rPr>
              <a:t>的正向特性伏安特性曲线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华文中宋" panose="02010600040101010101" pitchFamily="2" charset="-122"/>
              <a:ea typeface="华文中宋" panose="02010600040101010101" pitchFamily="2" charset="-122"/>
              <a:cs typeface="+mn-cs"/>
            </a:defRPr>
          </a:pPr>
          <a:endParaRPr lang="zh-CN"/>
        </a:p>
      </c:txPr>
    </c:title>
    <c:autoTitleDeleted val="0"/>
    <c:plotArea>
      <c:layout/>
      <c:scatterChart>
        <c:scatterStyle val="lineMarker"/>
        <c:varyColors val="0"/>
        <c:ser>
          <c:idx val="5"/>
          <c:order val="5"/>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1">
                    <a:alpha val="95000"/>
                  </a:schemeClr>
                </a:solidFill>
                <a:prstDash val="solid"/>
              </a:ln>
              <a:effectLst/>
            </c:spPr>
            <c:trendlineType val="poly"/>
            <c:order val="6"/>
            <c:dispRSqr val="0"/>
            <c:dispEq val="0"/>
          </c:trendline>
          <c:xVal>
            <c:numRef>
              <c:f>Sheet1!$G$14:$G$19</c:f>
              <c:numCache>
                <c:formatCode>General</c:formatCode>
                <c:ptCount val="6"/>
                <c:pt idx="0">
                  <c:v>0.3</c:v>
                </c:pt>
                <c:pt idx="1">
                  <c:v>0.5</c:v>
                </c:pt>
                <c:pt idx="2">
                  <c:v>0.6</c:v>
                </c:pt>
                <c:pt idx="3">
                  <c:v>0.65</c:v>
                </c:pt>
                <c:pt idx="4">
                  <c:v>0.7</c:v>
                </c:pt>
                <c:pt idx="5">
                  <c:v>0.75</c:v>
                </c:pt>
              </c:numCache>
            </c:numRef>
          </c:xVal>
          <c:yVal>
            <c:numRef>
              <c:f>Sheet1!$H$14:$H$19</c:f>
              <c:numCache>
                <c:formatCode>General</c:formatCode>
                <c:ptCount val="6"/>
                <c:pt idx="0">
                  <c:v>0.01</c:v>
                </c:pt>
                <c:pt idx="1">
                  <c:v>7.0000000000000007E-2</c:v>
                </c:pt>
                <c:pt idx="2">
                  <c:v>0.88</c:v>
                </c:pt>
                <c:pt idx="3">
                  <c:v>2.0099999999999998</c:v>
                </c:pt>
                <c:pt idx="4">
                  <c:v>8.07</c:v>
                </c:pt>
                <c:pt idx="5">
                  <c:v>26.8</c:v>
                </c:pt>
              </c:numCache>
            </c:numRef>
          </c:yVal>
          <c:smooth val="0"/>
          <c:extLst>
            <c:ext xmlns:c16="http://schemas.microsoft.com/office/drawing/2014/chart" uri="{C3380CC4-5D6E-409C-BE32-E72D297353CC}">
              <c16:uniqueId val="{00000001-8525-403B-A024-9EF17B4AFA42}"/>
            </c:ext>
          </c:extLst>
        </c:ser>
        <c:ser>
          <c:idx val="6"/>
          <c:order val="6"/>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Sheet1!$G$13</c:f>
              <c:numCache>
                <c:formatCode>General</c:formatCode>
                <c:ptCount val="1"/>
                <c:pt idx="0">
                  <c:v>0.1</c:v>
                </c:pt>
              </c:numCache>
            </c:numRef>
          </c:xVal>
          <c:yVal>
            <c:numRef>
              <c:f>Sheet1!$H$13</c:f>
              <c:numCache>
                <c:formatCode>General</c:formatCode>
                <c:ptCount val="1"/>
                <c:pt idx="0">
                  <c:v>0</c:v>
                </c:pt>
              </c:numCache>
            </c:numRef>
          </c:yVal>
          <c:smooth val="0"/>
          <c:extLst>
            <c:ext xmlns:c16="http://schemas.microsoft.com/office/drawing/2014/chart" uri="{C3380CC4-5D6E-409C-BE32-E72D297353CC}">
              <c16:uniqueId val="{00000002-8525-403B-A024-9EF17B4AFA42}"/>
            </c:ext>
          </c:extLst>
        </c:ser>
        <c:dLbls>
          <c:showLegendKey val="0"/>
          <c:showVal val="0"/>
          <c:showCatName val="0"/>
          <c:showSerName val="0"/>
          <c:showPercent val="0"/>
          <c:showBubbleSize val="0"/>
        </c:dLbls>
        <c:axId val="1320706912"/>
        <c:axId val="1320717728"/>
        <c:extLst>
          <c:ext xmlns:c15="http://schemas.microsoft.com/office/drawing/2012/chart" uri="{02D57815-91ED-43cb-92C2-25804820EDAC}">
            <c15:filteredScatterSeries>
              <c15:ser>
                <c:idx val="0"/>
                <c:order val="0"/>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Sheet1!$A$4:$A$9</c15:sqref>
                        </c15:formulaRef>
                      </c:ext>
                    </c:extLst>
                    <c:numCache>
                      <c:formatCode>General</c:formatCode>
                      <c:ptCount val="6"/>
                      <c:pt idx="0">
                        <c:v>0</c:v>
                      </c:pt>
                      <c:pt idx="1">
                        <c:v>2</c:v>
                      </c:pt>
                      <c:pt idx="2">
                        <c:v>4</c:v>
                      </c:pt>
                      <c:pt idx="3">
                        <c:v>6</c:v>
                      </c:pt>
                      <c:pt idx="4">
                        <c:v>8</c:v>
                      </c:pt>
                      <c:pt idx="5">
                        <c:v>10</c:v>
                      </c:pt>
                    </c:numCache>
                  </c:numRef>
                </c:xVal>
                <c:yVal>
                  <c:numRef>
                    <c:extLst>
                      <c:ext uri="{02D57815-91ED-43cb-92C2-25804820EDAC}">
                        <c15:formulaRef>
                          <c15:sqref>Sheet1!$B$4:$B$9</c15:sqref>
                        </c15:formulaRef>
                      </c:ext>
                    </c:extLst>
                    <c:numCache>
                      <c:formatCode>General</c:formatCode>
                      <c:ptCount val="6"/>
                      <c:pt idx="0">
                        <c:v>0</c:v>
                      </c:pt>
                      <c:pt idx="1">
                        <c:v>1</c:v>
                      </c:pt>
                      <c:pt idx="2">
                        <c:v>3</c:v>
                      </c:pt>
                      <c:pt idx="3">
                        <c:v>5</c:v>
                      </c:pt>
                      <c:pt idx="4">
                        <c:v>7</c:v>
                      </c:pt>
                      <c:pt idx="5">
                        <c:v>9</c:v>
                      </c:pt>
                    </c:numCache>
                  </c:numRef>
                </c:yVal>
                <c:smooth val="0"/>
                <c:extLst>
                  <c:ext xmlns:c16="http://schemas.microsoft.com/office/drawing/2014/chart" uri="{C3380CC4-5D6E-409C-BE32-E72D297353CC}">
                    <c16:uniqueId val="{00000003-8525-403B-A024-9EF17B4AFA42}"/>
                  </c:ext>
                </c:extLst>
              </c15:ser>
            </c15:filteredScatterSeries>
            <c15:filteredScatterSeries>
              <c15:ser>
                <c:idx val="1"/>
                <c:order val="1"/>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a:softEdge rad="0"/>
                    </a:effectLst>
                  </c:spPr>
                  <c:trendlineType val="poly"/>
                  <c:order val="3"/>
                  <c:dispRSqr val="0"/>
                  <c:dispEq val="0"/>
                </c:trendline>
                <c:xVal>
                  <c:numRef>
                    <c:extLst xmlns:c15="http://schemas.microsoft.com/office/drawing/2012/chart">
                      <c:ext xmlns:c15="http://schemas.microsoft.com/office/drawing/2012/chart" uri="{02D57815-91ED-43cb-92C2-25804820EDAC}">
                        <c15:formulaRef>
                          <c15:sqref>Sheet1!$A$17:$A$23</c15:sqref>
                        </c15:formulaRef>
                      </c:ext>
                    </c:extLst>
                    <c:numCache>
                      <c:formatCode>General</c:formatCode>
                      <c:ptCount val="7"/>
                      <c:pt idx="0">
                        <c:v>5</c:v>
                      </c:pt>
                      <c:pt idx="1">
                        <c:v>6</c:v>
                      </c:pt>
                      <c:pt idx="2">
                        <c:v>7</c:v>
                      </c:pt>
                      <c:pt idx="3">
                        <c:v>8</c:v>
                      </c:pt>
                      <c:pt idx="4">
                        <c:v>9</c:v>
                      </c:pt>
                      <c:pt idx="5">
                        <c:v>10</c:v>
                      </c:pt>
                      <c:pt idx="6">
                        <c:v>11</c:v>
                      </c:pt>
                    </c:numCache>
                  </c:numRef>
                </c:xVal>
                <c:yVal>
                  <c:numRef>
                    <c:extLst xmlns:c15="http://schemas.microsoft.com/office/drawing/2012/chart">
                      <c:ext xmlns:c15="http://schemas.microsoft.com/office/drawing/2012/chart" uri="{02D57815-91ED-43cb-92C2-25804820EDAC}">
                        <c15:formulaRef>
                          <c15:sqref>Sheet1!$B$17:$B$23</c15:sqref>
                        </c15:formulaRef>
                      </c:ext>
                    </c:extLst>
                    <c:numCache>
                      <c:formatCode>General</c:formatCode>
                      <c:ptCount val="7"/>
                      <c:pt idx="0">
                        <c:v>0.02</c:v>
                      </c:pt>
                      <c:pt idx="1">
                        <c:v>2.2999999999999998</c:v>
                      </c:pt>
                      <c:pt idx="2">
                        <c:v>3.56</c:v>
                      </c:pt>
                      <c:pt idx="3">
                        <c:v>5.61</c:v>
                      </c:pt>
                      <c:pt idx="4">
                        <c:v>7.02</c:v>
                      </c:pt>
                      <c:pt idx="5">
                        <c:v>8.4700000000000006</c:v>
                      </c:pt>
                      <c:pt idx="6">
                        <c:v>8.93</c:v>
                      </c:pt>
                    </c:numCache>
                  </c:numRef>
                </c:yVal>
                <c:smooth val="0"/>
                <c:extLst xmlns:c15="http://schemas.microsoft.com/office/drawing/2012/chart">
                  <c:ext xmlns:c16="http://schemas.microsoft.com/office/drawing/2014/chart" uri="{C3380CC4-5D6E-409C-BE32-E72D297353CC}">
                    <c16:uniqueId val="{00000005-8525-403B-A024-9EF17B4AFA42}"/>
                  </c:ext>
                </c:extLst>
              </c15:ser>
            </c15:filteredScatterSeries>
            <c15:filteredScatterSeries>
              <c15:ser>
                <c:idx val="2"/>
                <c:order val="2"/>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Sheet1!$A$11:$A$16</c15:sqref>
                        </c15:formulaRef>
                      </c:ext>
                    </c:extLst>
                    <c:numCache>
                      <c:formatCode>General</c:formatCode>
                      <c:ptCount val="6"/>
                      <c:pt idx="0">
                        <c:v>0.1</c:v>
                      </c:pt>
                      <c:pt idx="1">
                        <c:v>0.5</c:v>
                      </c:pt>
                      <c:pt idx="2">
                        <c:v>1</c:v>
                      </c:pt>
                      <c:pt idx="3">
                        <c:v>2</c:v>
                      </c:pt>
                      <c:pt idx="4">
                        <c:v>3</c:v>
                      </c:pt>
                      <c:pt idx="5">
                        <c:v>4</c:v>
                      </c:pt>
                    </c:numCache>
                  </c:numRef>
                </c:xVal>
                <c:yVal>
                  <c:numRef>
                    <c:extLst xmlns:c15="http://schemas.microsoft.com/office/drawing/2012/chart">
                      <c:ext xmlns:c15="http://schemas.microsoft.com/office/drawing/2012/chart" uri="{02D57815-91ED-43cb-92C2-25804820EDAC}">
                        <c15:formulaRef>
                          <c15:sqref>Sheet1!$B$11:$B$16</c15:sqref>
                        </c15:formulaRef>
                      </c:ext>
                    </c:extLst>
                    <c:numCache>
                      <c:formatCode>General</c:formatCode>
                      <c:ptCount val="6"/>
                      <c:pt idx="0">
                        <c:v>0</c:v>
                      </c:pt>
                      <c:pt idx="1">
                        <c:v>0</c:v>
                      </c:pt>
                      <c:pt idx="2">
                        <c:v>0</c:v>
                      </c:pt>
                      <c:pt idx="3">
                        <c:v>0</c:v>
                      </c:pt>
                      <c:pt idx="4">
                        <c:v>0</c:v>
                      </c:pt>
                      <c:pt idx="5">
                        <c:v>0</c:v>
                      </c:pt>
                    </c:numCache>
                  </c:numRef>
                </c:yVal>
                <c:smooth val="0"/>
                <c:extLst xmlns:c15="http://schemas.microsoft.com/office/drawing/2012/chart">
                  <c:ext xmlns:c16="http://schemas.microsoft.com/office/drawing/2014/chart" uri="{C3380CC4-5D6E-409C-BE32-E72D297353CC}">
                    <c16:uniqueId val="{00000007-8525-403B-A024-9EF17B4AFA42}"/>
                  </c:ext>
                </c:extLst>
              </c15:ser>
            </c15:filteredScatterSeries>
            <c15:filteredScatterSeries>
              <c15:ser>
                <c:idx val="3"/>
                <c:order val="3"/>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6"/>
                  <c:dispRSqr val="0"/>
                  <c:dispEq val="0"/>
                </c:trendline>
                <c:xVal>
                  <c:numRef>
                    <c:extLst xmlns:c15="http://schemas.microsoft.com/office/drawing/2012/chart">
                      <c:ext xmlns:c15="http://schemas.microsoft.com/office/drawing/2012/chart" uri="{02D57815-91ED-43cb-92C2-25804820EDAC}">
                        <c15:formulaRef>
                          <c15:sqref>Sheet1!$D$13:$D$18</c15:sqref>
                        </c15:formulaRef>
                      </c:ext>
                    </c:extLst>
                    <c:numCache>
                      <c:formatCode>General</c:formatCode>
                      <c:ptCount val="6"/>
                      <c:pt idx="0">
                        <c:v>0.5</c:v>
                      </c:pt>
                      <c:pt idx="1">
                        <c:v>0.55000000000000004</c:v>
                      </c:pt>
                      <c:pt idx="2">
                        <c:v>0.6</c:v>
                      </c:pt>
                      <c:pt idx="3">
                        <c:v>0.65</c:v>
                      </c:pt>
                      <c:pt idx="4">
                        <c:v>0.7</c:v>
                      </c:pt>
                      <c:pt idx="5">
                        <c:v>0.75</c:v>
                      </c:pt>
                    </c:numCache>
                  </c:numRef>
                </c:xVal>
                <c:yVal>
                  <c:numRef>
                    <c:extLst xmlns:c15="http://schemas.microsoft.com/office/drawing/2012/chart">
                      <c:ext xmlns:c15="http://schemas.microsoft.com/office/drawing/2012/chart" uri="{02D57815-91ED-43cb-92C2-25804820EDAC}">
                        <c15:formulaRef>
                          <c15:sqref>Sheet1!$E$13:$E$18</c15:sqref>
                        </c15:formulaRef>
                      </c:ext>
                    </c:extLst>
                    <c:numCache>
                      <c:formatCode>General</c:formatCode>
                      <c:ptCount val="6"/>
                      <c:pt idx="0">
                        <c:v>0.1</c:v>
                      </c:pt>
                      <c:pt idx="1">
                        <c:v>0.2</c:v>
                      </c:pt>
                      <c:pt idx="2">
                        <c:v>0.77</c:v>
                      </c:pt>
                      <c:pt idx="3">
                        <c:v>2</c:v>
                      </c:pt>
                      <c:pt idx="4">
                        <c:v>6.84</c:v>
                      </c:pt>
                      <c:pt idx="5">
                        <c:v>18.899999999999999</c:v>
                      </c:pt>
                    </c:numCache>
                  </c:numRef>
                </c:yVal>
                <c:smooth val="0"/>
                <c:extLst xmlns:c15="http://schemas.microsoft.com/office/drawing/2012/chart">
                  <c:ext xmlns:c16="http://schemas.microsoft.com/office/drawing/2014/chart" uri="{C3380CC4-5D6E-409C-BE32-E72D297353CC}">
                    <c16:uniqueId val="{00000009-8525-403B-A024-9EF17B4AFA42}"/>
                  </c:ext>
                </c:extLst>
              </c15:ser>
            </c15:filteredScatterSeries>
            <c15:filteredScatterSeries>
              <c15:ser>
                <c:idx val="4"/>
                <c:order val="4"/>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Sheet1!$D$11:$D$12</c15:sqref>
                        </c15:formulaRef>
                      </c:ext>
                    </c:extLst>
                    <c:numCache>
                      <c:formatCode>General</c:formatCode>
                      <c:ptCount val="2"/>
                      <c:pt idx="0">
                        <c:v>0.1</c:v>
                      </c:pt>
                      <c:pt idx="1">
                        <c:v>0.3</c:v>
                      </c:pt>
                    </c:numCache>
                  </c:numRef>
                </c:xVal>
                <c:yVal>
                  <c:numRef>
                    <c:extLst xmlns:c15="http://schemas.microsoft.com/office/drawing/2012/chart">
                      <c:ext xmlns:c15="http://schemas.microsoft.com/office/drawing/2012/chart" uri="{02D57815-91ED-43cb-92C2-25804820EDAC}">
                        <c15:formulaRef>
                          <c15:sqref>Sheet1!$E$11:$E$12</c15:sqref>
                        </c15:formulaRef>
                      </c:ext>
                    </c:extLst>
                    <c:numCache>
                      <c:formatCode>General</c:formatCode>
                      <c:ptCount val="2"/>
                      <c:pt idx="0">
                        <c:v>0</c:v>
                      </c:pt>
                      <c:pt idx="1">
                        <c:v>0</c:v>
                      </c:pt>
                    </c:numCache>
                  </c:numRef>
                </c:yVal>
                <c:smooth val="0"/>
                <c:extLst xmlns:c15="http://schemas.microsoft.com/office/drawing/2012/chart">
                  <c:ext xmlns:c16="http://schemas.microsoft.com/office/drawing/2014/chart" uri="{C3380CC4-5D6E-409C-BE32-E72D297353CC}">
                    <c16:uniqueId val="{0000000A-8525-403B-A024-9EF17B4AFA42}"/>
                  </c:ext>
                </c:extLst>
              </c15:ser>
            </c15:filteredScatterSeries>
          </c:ext>
        </c:extLst>
      </c:scatterChart>
      <c:valAx>
        <c:axId val="1320706912"/>
        <c:scaling>
          <c:orientation val="minMax"/>
          <c:max val="0.8"/>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zh-CN" altLang="en-US">
                    <a:latin typeface="Times New Roman" panose="02020603050405020304" pitchFamily="18" charset="0"/>
                    <a:cs typeface="Times New Roman" panose="02020603050405020304" pitchFamily="18" charset="0"/>
                  </a:rPr>
                  <a:t>电压 </a:t>
                </a:r>
                <a:r>
                  <a:rPr lang="en-US" altLang="zh-CN">
                    <a:latin typeface="Times New Roman" panose="02020603050405020304" pitchFamily="18" charset="0"/>
                    <a:cs typeface="Times New Roman" panose="02020603050405020304" pitchFamily="18" charset="0"/>
                  </a:rPr>
                  <a:t>U</a:t>
                </a:r>
                <a:r>
                  <a:rPr lang="en-US" altLang="zh-CN" sz="800">
                    <a:latin typeface="Times New Roman" panose="02020603050405020304" pitchFamily="18" charset="0"/>
                    <a:cs typeface="Times New Roman" panose="02020603050405020304" pitchFamily="18" charset="0"/>
                  </a:rPr>
                  <a:t>R</a:t>
                </a:r>
                <a:r>
                  <a:rPr lang="en-US" altLang="zh-CN">
                    <a:latin typeface="Times New Roman" panose="02020603050405020304" pitchFamily="18" charset="0"/>
                    <a:cs typeface="Times New Roman" panose="02020603050405020304" pitchFamily="18" charset="0"/>
                  </a:rPr>
                  <a:t>/V</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0717728"/>
        <c:crosses val="autoZero"/>
        <c:crossBetween val="midCat"/>
        <c:majorUnit val="0.1"/>
      </c:valAx>
      <c:valAx>
        <c:axId val="132071772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zh-CN" altLang="en-US">
                    <a:latin typeface="Times New Roman" panose="02020603050405020304" pitchFamily="18" charset="0"/>
                    <a:cs typeface="Times New Roman" panose="02020603050405020304" pitchFamily="18" charset="0"/>
                  </a:rPr>
                  <a:t>电流 </a:t>
                </a:r>
                <a:r>
                  <a:rPr lang="en-US" altLang="zh-CN">
                    <a:latin typeface="Times New Roman" panose="02020603050405020304" pitchFamily="18" charset="0"/>
                    <a:cs typeface="Times New Roman" panose="02020603050405020304" pitchFamily="18" charset="0"/>
                  </a:rPr>
                  <a:t>I/mA</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0706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华文中宋" panose="02010600040101010101" pitchFamily="2" charset="-122"/>
                <a:ea typeface="华文中宋" panose="02010600040101010101" pitchFamily="2" charset="-122"/>
                <a:cs typeface="+mn-cs"/>
              </a:defRPr>
            </a:pPr>
            <a:r>
              <a:rPr lang="zh-CN" altLang="en-US" sz="1400" b="0" i="0" u="none" strike="noStrike" baseline="0">
                <a:effectLst/>
                <a:latin typeface="华文中宋" panose="02010600040101010101" pitchFamily="2" charset="-122"/>
                <a:ea typeface="华文中宋" panose="02010600040101010101" pitchFamily="2" charset="-122"/>
              </a:rPr>
              <a:t>稳压二极管</a:t>
            </a:r>
            <a:r>
              <a:rPr lang="zh-CN" altLang="en-US">
                <a:latin typeface="华文中宋" panose="02010600040101010101" pitchFamily="2" charset="-122"/>
                <a:ea typeface="华文中宋" panose="02010600040101010101" pitchFamily="2" charset="-122"/>
              </a:rPr>
              <a:t>的反向特性伏安特性曲线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华文中宋" panose="02010600040101010101" pitchFamily="2" charset="-122"/>
              <a:ea typeface="华文中宋" panose="02010600040101010101" pitchFamily="2" charset="-122"/>
              <a:cs typeface="+mn-cs"/>
            </a:defRPr>
          </a:pPr>
          <a:endParaRPr lang="zh-CN"/>
        </a:p>
      </c:txPr>
    </c:title>
    <c:autoTitleDeleted val="0"/>
    <c:plotArea>
      <c:layout/>
      <c:scatterChart>
        <c:scatterStyle val="lineMarker"/>
        <c:varyColors val="0"/>
        <c:ser>
          <c:idx val="8"/>
          <c:order val="8"/>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trendline>
            <c:spPr>
              <a:ln w="19050" cap="rnd">
                <a:solidFill>
                  <a:schemeClr val="accent3">
                    <a:lumMod val="60000"/>
                  </a:schemeClr>
                </a:solidFill>
                <a:prstDash val="sysDot"/>
              </a:ln>
              <a:effectLst/>
            </c:spPr>
            <c:trendlineType val="poly"/>
            <c:order val="3"/>
            <c:dispRSqr val="0"/>
            <c:dispEq val="0"/>
          </c:trendline>
          <c:xVal>
            <c:numRef>
              <c:f>Sheet1!$D$29:$D$42</c:f>
              <c:numCache>
                <c:formatCode>General</c:formatCode>
                <c:ptCount val="14"/>
                <c:pt idx="0">
                  <c:v>1</c:v>
                </c:pt>
                <c:pt idx="1">
                  <c:v>2</c:v>
                </c:pt>
                <c:pt idx="2">
                  <c:v>3</c:v>
                </c:pt>
                <c:pt idx="3">
                  <c:v>4</c:v>
                </c:pt>
                <c:pt idx="4">
                  <c:v>5</c:v>
                </c:pt>
                <c:pt idx="5">
                  <c:v>6</c:v>
                </c:pt>
                <c:pt idx="6">
                  <c:v>7</c:v>
                </c:pt>
                <c:pt idx="7">
                  <c:v>10</c:v>
                </c:pt>
                <c:pt idx="8">
                  <c:v>15</c:v>
                </c:pt>
                <c:pt idx="9">
                  <c:v>17.5</c:v>
                </c:pt>
                <c:pt idx="10">
                  <c:v>20</c:v>
                </c:pt>
                <c:pt idx="11">
                  <c:v>25</c:v>
                </c:pt>
                <c:pt idx="12">
                  <c:v>30</c:v>
                </c:pt>
                <c:pt idx="13">
                  <c:v>50</c:v>
                </c:pt>
              </c:numCache>
            </c:numRef>
          </c:xVal>
          <c:yVal>
            <c:numRef>
              <c:f>Sheet1!$F$29:$F$42</c:f>
              <c:numCache>
                <c:formatCode>General</c:formatCode>
                <c:ptCount val="14"/>
                <c:pt idx="0">
                  <c:v>1.11E-4</c:v>
                </c:pt>
                <c:pt idx="1">
                  <c:v>2.22E-4</c:v>
                </c:pt>
                <c:pt idx="2">
                  <c:v>3.3300000000000002E-4</c:v>
                </c:pt>
                <c:pt idx="3">
                  <c:v>4.44E-4</c:v>
                </c:pt>
                <c:pt idx="4">
                  <c:v>8.8800000000000001E-4</c:v>
                </c:pt>
                <c:pt idx="5">
                  <c:v>1.1900000000000001E-3</c:v>
                </c:pt>
                <c:pt idx="6">
                  <c:v>6.9199999999999999E-3</c:v>
                </c:pt>
                <c:pt idx="7">
                  <c:v>0.45300000000000001</c:v>
                </c:pt>
                <c:pt idx="8">
                  <c:v>23</c:v>
                </c:pt>
                <c:pt idx="9">
                  <c:v>34</c:v>
                </c:pt>
                <c:pt idx="10">
                  <c:v>45</c:v>
                </c:pt>
                <c:pt idx="11">
                  <c:v>68</c:v>
                </c:pt>
                <c:pt idx="12">
                  <c:v>91</c:v>
                </c:pt>
                <c:pt idx="13">
                  <c:v>182</c:v>
                </c:pt>
              </c:numCache>
            </c:numRef>
          </c:yVal>
          <c:smooth val="0"/>
          <c:extLst>
            <c:ext xmlns:c16="http://schemas.microsoft.com/office/drawing/2014/chart" uri="{C3380CC4-5D6E-409C-BE32-E72D297353CC}">
              <c16:uniqueId val="{00000001-61E9-40BF-8FE3-AB7FC3DB3A79}"/>
            </c:ext>
          </c:extLst>
        </c:ser>
        <c:dLbls>
          <c:showLegendKey val="0"/>
          <c:showVal val="0"/>
          <c:showCatName val="0"/>
          <c:showSerName val="0"/>
          <c:showPercent val="0"/>
          <c:showBubbleSize val="0"/>
        </c:dLbls>
        <c:axId val="1320706912"/>
        <c:axId val="1320717728"/>
        <c:extLst>
          <c:ext xmlns:c15="http://schemas.microsoft.com/office/drawing/2012/chart" uri="{02D57815-91ED-43cb-92C2-25804820EDAC}">
            <c15:filteredScatterSeries>
              <c15:ser>
                <c:idx val="0"/>
                <c:order val="0"/>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Sheet1!$A$4:$A$9</c15:sqref>
                        </c15:formulaRef>
                      </c:ext>
                    </c:extLst>
                    <c:numCache>
                      <c:formatCode>General</c:formatCode>
                      <c:ptCount val="6"/>
                      <c:pt idx="0">
                        <c:v>0</c:v>
                      </c:pt>
                      <c:pt idx="1">
                        <c:v>2</c:v>
                      </c:pt>
                      <c:pt idx="2">
                        <c:v>4</c:v>
                      </c:pt>
                      <c:pt idx="3">
                        <c:v>6</c:v>
                      </c:pt>
                      <c:pt idx="4">
                        <c:v>8</c:v>
                      </c:pt>
                      <c:pt idx="5">
                        <c:v>10</c:v>
                      </c:pt>
                    </c:numCache>
                  </c:numRef>
                </c:xVal>
                <c:yVal>
                  <c:numRef>
                    <c:extLst>
                      <c:ext uri="{02D57815-91ED-43cb-92C2-25804820EDAC}">
                        <c15:formulaRef>
                          <c15:sqref>Sheet1!$B$4:$B$9</c15:sqref>
                        </c15:formulaRef>
                      </c:ext>
                    </c:extLst>
                    <c:numCache>
                      <c:formatCode>General</c:formatCode>
                      <c:ptCount val="6"/>
                      <c:pt idx="0">
                        <c:v>0</c:v>
                      </c:pt>
                      <c:pt idx="1">
                        <c:v>1</c:v>
                      </c:pt>
                      <c:pt idx="2">
                        <c:v>3</c:v>
                      </c:pt>
                      <c:pt idx="3">
                        <c:v>5</c:v>
                      </c:pt>
                      <c:pt idx="4">
                        <c:v>7</c:v>
                      </c:pt>
                      <c:pt idx="5">
                        <c:v>9</c:v>
                      </c:pt>
                    </c:numCache>
                  </c:numRef>
                </c:yVal>
                <c:smooth val="0"/>
                <c:extLst>
                  <c:ext xmlns:c16="http://schemas.microsoft.com/office/drawing/2014/chart" uri="{C3380CC4-5D6E-409C-BE32-E72D297353CC}">
                    <c16:uniqueId val="{00000006-61E9-40BF-8FE3-AB7FC3DB3A79}"/>
                  </c:ext>
                </c:extLst>
              </c15:ser>
            </c15:filteredScatterSeries>
            <c15:filteredScatterSeries>
              <c15:ser>
                <c:idx val="1"/>
                <c:order val="1"/>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a:softEdge rad="0"/>
                    </a:effectLst>
                  </c:spPr>
                  <c:trendlineType val="poly"/>
                  <c:order val="3"/>
                  <c:dispRSqr val="0"/>
                  <c:dispEq val="0"/>
                </c:trendline>
                <c:xVal>
                  <c:numRef>
                    <c:extLst xmlns:c15="http://schemas.microsoft.com/office/drawing/2012/chart">
                      <c:ext xmlns:c15="http://schemas.microsoft.com/office/drawing/2012/chart" uri="{02D57815-91ED-43cb-92C2-25804820EDAC}">
                        <c15:formulaRef>
                          <c15:sqref>Sheet1!$A$17:$A$23</c15:sqref>
                        </c15:formulaRef>
                      </c:ext>
                    </c:extLst>
                    <c:numCache>
                      <c:formatCode>General</c:formatCode>
                      <c:ptCount val="7"/>
                      <c:pt idx="0">
                        <c:v>5</c:v>
                      </c:pt>
                      <c:pt idx="1">
                        <c:v>6</c:v>
                      </c:pt>
                      <c:pt idx="2">
                        <c:v>7</c:v>
                      </c:pt>
                      <c:pt idx="3">
                        <c:v>8</c:v>
                      </c:pt>
                      <c:pt idx="4">
                        <c:v>9</c:v>
                      </c:pt>
                      <c:pt idx="5">
                        <c:v>10</c:v>
                      </c:pt>
                      <c:pt idx="6">
                        <c:v>11</c:v>
                      </c:pt>
                    </c:numCache>
                  </c:numRef>
                </c:xVal>
                <c:yVal>
                  <c:numRef>
                    <c:extLst xmlns:c15="http://schemas.microsoft.com/office/drawing/2012/chart">
                      <c:ext xmlns:c15="http://schemas.microsoft.com/office/drawing/2012/chart" uri="{02D57815-91ED-43cb-92C2-25804820EDAC}">
                        <c15:formulaRef>
                          <c15:sqref>Sheet1!$B$17:$B$23</c15:sqref>
                        </c15:formulaRef>
                      </c:ext>
                    </c:extLst>
                    <c:numCache>
                      <c:formatCode>General</c:formatCode>
                      <c:ptCount val="7"/>
                      <c:pt idx="0">
                        <c:v>0.02</c:v>
                      </c:pt>
                      <c:pt idx="1">
                        <c:v>2.2999999999999998</c:v>
                      </c:pt>
                      <c:pt idx="2">
                        <c:v>3.56</c:v>
                      </c:pt>
                      <c:pt idx="3">
                        <c:v>5.61</c:v>
                      </c:pt>
                      <c:pt idx="4">
                        <c:v>7.02</c:v>
                      </c:pt>
                      <c:pt idx="5">
                        <c:v>8.4700000000000006</c:v>
                      </c:pt>
                      <c:pt idx="6">
                        <c:v>8.93</c:v>
                      </c:pt>
                    </c:numCache>
                  </c:numRef>
                </c:yVal>
                <c:smooth val="0"/>
                <c:extLst xmlns:c15="http://schemas.microsoft.com/office/drawing/2012/chart">
                  <c:ext xmlns:c16="http://schemas.microsoft.com/office/drawing/2014/chart" uri="{C3380CC4-5D6E-409C-BE32-E72D297353CC}">
                    <c16:uniqueId val="{00000008-61E9-40BF-8FE3-AB7FC3DB3A79}"/>
                  </c:ext>
                </c:extLst>
              </c15:ser>
            </c15:filteredScatterSeries>
            <c15:filteredScatterSeries>
              <c15:ser>
                <c:idx val="2"/>
                <c:order val="2"/>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Sheet1!$A$11:$A$16</c15:sqref>
                        </c15:formulaRef>
                      </c:ext>
                    </c:extLst>
                    <c:numCache>
                      <c:formatCode>General</c:formatCode>
                      <c:ptCount val="6"/>
                      <c:pt idx="0">
                        <c:v>0.1</c:v>
                      </c:pt>
                      <c:pt idx="1">
                        <c:v>0.5</c:v>
                      </c:pt>
                      <c:pt idx="2">
                        <c:v>1</c:v>
                      </c:pt>
                      <c:pt idx="3">
                        <c:v>2</c:v>
                      </c:pt>
                      <c:pt idx="4">
                        <c:v>3</c:v>
                      </c:pt>
                      <c:pt idx="5">
                        <c:v>4</c:v>
                      </c:pt>
                    </c:numCache>
                  </c:numRef>
                </c:xVal>
                <c:yVal>
                  <c:numRef>
                    <c:extLst xmlns:c15="http://schemas.microsoft.com/office/drawing/2012/chart">
                      <c:ext xmlns:c15="http://schemas.microsoft.com/office/drawing/2012/chart" uri="{02D57815-91ED-43cb-92C2-25804820EDAC}">
                        <c15:formulaRef>
                          <c15:sqref>Sheet1!$B$11:$B$16</c15:sqref>
                        </c15:formulaRef>
                      </c:ext>
                    </c:extLst>
                    <c:numCache>
                      <c:formatCode>General</c:formatCode>
                      <c:ptCount val="6"/>
                      <c:pt idx="0">
                        <c:v>0</c:v>
                      </c:pt>
                      <c:pt idx="1">
                        <c:v>0</c:v>
                      </c:pt>
                      <c:pt idx="2">
                        <c:v>0</c:v>
                      </c:pt>
                      <c:pt idx="3">
                        <c:v>0</c:v>
                      </c:pt>
                      <c:pt idx="4">
                        <c:v>0</c:v>
                      </c:pt>
                      <c:pt idx="5">
                        <c:v>0</c:v>
                      </c:pt>
                    </c:numCache>
                  </c:numRef>
                </c:yVal>
                <c:smooth val="0"/>
                <c:extLst xmlns:c15="http://schemas.microsoft.com/office/drawing/2012/chart">
                  <c:ext xmlns:c16="http://schemas.microsoft.com/office/drawing/2014/chart" uri="{C3380CC4-5D6E-409C-BE32-E72D297353CC}">
                    <c16:uniqueId val="{0000000A-61E9-40BF-8FE3-AB7FC3DB3A79}"/>
                  </c:ext>
                </c:extLst>
              </c15:ser>
            </c15:filteredScatterSeries>
            <c15:filteredScatterSeries>
              <c15:ser>
                <c:idx val="3"/>
                <c:order val="3"/>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6"/>
                  <c:dispRSqr val="0"/>
                  <c:dispEq val="0"/>
                </c:trendline>
                <c:xVal>
                  <c:numRef>
                    <c:extLst xmlns:c15="http://schemas.microsoft.com/office/drawing/2012/chart">
                      <c:ext xmlns:c15="http://schemas.microsoft.com/office/drawing/2012/chart" uri="{02D57815-91ED-43cb-92C2-25804820EDAC}">
                        <c15:formulaRef>
                          <c15:sqref>Sheet1!$D$13:$D$18</c15:sqref>
                        </c15:formulaRef>
                      </c:ext>
                    </c:extLst>
                    <c:numCache>
                      <c:formatCode>General</c:formatCode>
                      <c:ptCount val="6"/>
                      <c:pt idx="0">
                        <c:v>0.5</c:v>
                      </c:pt>
                      <c:pt idx="1">
                        <c:v>0.55000000000000004</c:v>
                      </c:pt>
                      <c:pt idx="2">
                        <c:v>0.6</c:v>
                      </c:pt>
                      <c:pt idx="3">
                        <c:v>0.65</c:v>
                      </c:pt>
                      <c:pt idx="4">
                        <c:v>0.7</c:v>
                      </c:pt>
                      <c:pt idx="5">
                        <c:v>0.75</c:v>
                      </c:pt>
                    </c:numCache>
                  </c:numRef>
                </c:xVal>
                <c:yVal>
                  <c:numRef>
                    <c:extLst xmlns:c15="http://schemas.microsoft.com/office/drawing/2012/chart">
                      <c:ext xmlns:c15="http://schemas.microsoft.com/office/drawing/2012/chart" uri="{02D57815-91ED-43cb-92C2-25804820EDAC}">
                        <c15:formulaRef>
                          <c15:sqref>Sheet1!$E$13:$E$18</c15:sqref>
                        </c15:formulaRef>
                      </c:ext>
                    </c:extLst>
                    <c:numCache>
                      <c:formatCode>General</c:formatCode>
                      <c:ptCount val="6"/>
                      <c:pt idx="0">
                        <c:v>0.1</c:v>
                      </c:pt>
                      <c:pt idx="1">
                        <c:v>0.2</c:v>
                      </c:pt>
                      <c:pt idx="2">
                        <c:v>0.77</c:v>
                      </c:pt>
                      <c:pt idx="3">
                        <c:v>2</c:v>
                      </c:pt>
                      <c:pt idx="4">
                        <c:v>6.84</c:v>
                      </c:pt>
                      <c:pt idx="5">
                        <c:v>18.899999999999999</c:v>
                      </c:pt>
                    </c:numCache>
                  </c:numRef>
                </c:yVal>
                <c:smooth val="0"/>
                <c:extLst xmlns:c15="http://schemas.microsoft.com/office/drawing/2012/chart">
                  <c:ext xmlns:c16="http://schemas.microsoft.com/office/drawing/2014/chart" uri="{C3380CC4-5D6E-409C-BE32-E72D297353CC}">
                    <c16:uniqueId val="{0000000C-61E9-40BF-8FE3-AB7FC3DB3A79}"/>
                  </c:ext>
                </c:extLst>
              </c15:ser>
            </c15:filteredScatterSeries>
            <c15:filteredScatterSeries>
              <c15:ser>
                <c:idx val="4"/>
                <c:order val="4"/>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Sheet1!$D$11:$D$12</c15:sqref>
                        </c15:formulaRef>
                      </c:ext>
                    </c:extLst>
                    <c:numCache>
                      <c:formatCode>General</c:formatCode>
                      <c:ptCount val="2"/>
                      <c:pt idx="0">
                        <c:v>0.1</c:v>
                      </c:pt>
                      <c:pt idx="1">
                        <c:v>0.3</c:v>
                      </c:pt>
                    </c:numCache>
                  </c:numRef>
                </c:xVal>
                <c:yVal>
                  <c:numRef>
                    <c:extLst xmlns:c15="http://schemas.microsoft.com/office/drawing/2012/chart">
                      <c:ext xmlns:c15="http://schemas.microsoft.com/office/drawing/2012/chart" uri="{02D57815-91ED-43cb-92C2-25804820EDAC}">
                        <c15:formulaRef>
                          <c15:sqref>Sheet1!$E$11:$E$12</c15:sqref>
                        </c15:formulaRef>
                      </c:ext>
                    </c:extLst>
                    <c:numCache>
                      <c:formatCode>General</c:formatCode>
                      <c:ptCount val="2"/>
                      <c:pt idx="0">
                        <c:v>0</c:v>
                      </c:pt>
                      <c:pt idx="1">
                        <c:v>0</c:v>
                      </c:pt>
                    </c:numCache>
                  </c:numRef>
                </c:yVal>
                <c:smooth val="0"/>
                <c:extLst xmlns:c15="http://schemas.microsoft.com/office/drawing/2012/chart">
                  <c:ext xmlns:c16="http://schemas.microsoft.com/office/drawing/2014/chart" uri="{C3380CC4-5D6E-409C-BE32-E72D297353CC}">
                    <c16:uniqueId val="{0000000D-61E9-40BF-8FE3-AB7FC3DB3A79}"/>
                  </c:ext>
                </c:extLst>
              </c15:ser>
            </c15:filteredScatterSeries>
            <c15:filteredScatterSeries>
              <c15:ser>
                <c:idx val="5"/>
                <c:order val="5"/>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1">
                          <a:alpha val="95000"/>
                        </a:schemeClr>
                      </a:solidFill>
                      <a:prstDash val="solid"/>
                    </a:ln>
                    <a:effectLst/>
                  </c:spPr>
                  <c:trendlineType val="poly"/>
                  <c:order val="6"/>
                  <c:dispRSqr val="0"/>
                  <c:dispEq val="0"/>
                </c:trendline>
                <c:xVal>
                  <c:numRef>
                    <c:extLst xmlns:c15="http://schemas.microsoft.com/office/drawing/2012/chart">
                      <c:ext xmlns:c15="http://schemas.microsoft.com/office/drawing/2012/chart" uri="{02D57815-91ED-43cb-92C2-25804820EDAC}">
                        <c15:formulaRef>
                          <c15:sqref>Sheet1!$G$14:$G$19</c15:sqref>
                        </c15:formulaRef>
                      </c:ext>
                    </c:extLst>
                    <c:numCache>
                      <c:formatCode>General</c:formatCode>
                      <c:ptCount val="6"/>
                      <c:pt idx="0">
                        <c:v>0.3</c:v>
                      </c:pt>
                      <c:pt idx="1">
                        <c:v>0.5</c:v>
                      </c:pt>
                      <c:pt idx="2">
                        <c:v>0.6</c:v>
                      </c:pt>
                      <c:pt idx="3">
                        <c:v>0.65</c:v>
                      </c:pt>
                      <c:pt idx="4">
                        <c:v>0.7</c:v>
                      </c:pt>
                      <c:pt idx="5">
                        <c:v>0.75</c:v>
                      </c:pt>
                    </c:numCache>
                  </c:numRef>
                </c:xVal>
                <c:yVal>
                  <c:numRef>
                    <c:extLst xmlns:c15="http://schemas.microsoft.com/office/drawing/2012/chart">
                      <c:ext xmlns:c15="http://schemas.microsoft.com/office/drawing/2012/chart" uri="{02D57815-91ED-43cb-92C2-25804820EDAC}">
                        <c15:formulaRef>
                          <c15:sqref>Sheet1!$H$14:$H$19</c15:sqref>
                        </c15:formulaRef>
                      </c:ext>
                    </c:extLst>
                    <c:numCache>
                      <c:formatCode>General</c:formatCode>
                      <c:ptCount val="6"/>
                      <c:pt idx="0">
                        <c:v>0.01</c:v>
                      </c:pt>
                      <c:pt idx="1">
                        <c:v>7.0000000000000007E-2</c:v>
                      </c:pt>
                      <c:pt idx="2">
                        <c:v>0.88</c:v>
                      </c:pt>
                      <c:pt idx="3">
                        <c:v>2.0099999999999998</c:v>
                      </c:pt>
                      <c:pt idx="4">
                        <c:v>8.07</c:v>
                      </c:pt>
                      <c:pt idx="5">
                        <c:v>26.8</c:v>
                      </c:pt>
                    </c:numCache>
                  </c:numRef>
                </c:yVal>
                <c:smooth val="0"/>
                <c:extLst xmlns:c15="http://schemas.microsoft.com/office/drawing/2012/chart">
                  <c:ext xmlns:c16="http://schemas.microsoft.com/office/drawing/2014/chart" uri="{C3380CC4-5D6E-409C-BE32-E72D297353CC}">
                    <c16:uniqueId val="{0000000F-61E9-40BF-8FE3-AB7FC3DB3A79}"/>
                  </c:ext>
                </c:extLst>
              </c15:ser>
            </c15:filteredScatterSeries>
            <c15:filteredScatterSeries>
              <c15:ser>
                <c:idx val="6"/>
                <c:order val="6"/>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Sheet1!$G$13</c15:sqref>
                        </c15:formulaRef>
                      </c:ext>
                    </c:extLst>
                    <c:numCache>
                      <c:formatCode>General</c:formatCode>
                      <c:ptCount val="1"/>
                      <c:pt idx="0">
                        <c:v>0.1</c:v>
                      </c:pt>
                    </c:numCache>
                  </c:numRef>
                </c:xVal>
                <c:yVal>
                  <c:numRef>
                    <c:extLst xmlns:c15="http://schemas.microsoft.com/office/drawing/2012/chart">
                      <c:ext xmlns:c15="http://schemas.microsoft.com/office/drawing/2012/chart" uri="{02D57815-91ED-43cb-92C2-25804820EDAC}">
                        <c15:formulaRef>
                          <c15:sqref>Sheet1!$H$13</c15:sqref>
                        </c15:formulaRef>
                      </c:ext>
                    </c:extLst>
                    <c:numCache>
                      <c:formatCode>General</c:formatCode>
                      <c:ptCount val="1"/>
                      <c:pt idx="0">
                        <c:v>0</c:v>
                      </c:pt>
                    </c:numCache>
                  </c:numRef>
                </c:yVal>
                <c:smooth val="0"/>
                <c:extLst xmlns:c15="http://schemas.microsoft.com/office/drawing/2012/chart">
                  <c:ext xmlns:c16="http://schemas.microsoft.com/office/drawing/2014/chart" uri="{C3380CC4-5D6E-409C-BE32-E72D297353CC}">
                    <c16:uniqueId val="{00000010-61E9-40BF-8FE3-AB7FC3DB3A79}"/>
                  </c:ext>
                </c:extLst>
              </c15:ser>
            </c15:filteredScatterSeries>
          </c:ext>
        </c:extLst>
      </c:scatterChart>
      <c:scatterChart>
        <c:scatterStyle val="lineMarker"/>
        <c:varyColors val="0"/>
        <c:ser>
          <c:idx val="7"/>
          <c:order val="7"/>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trendline>
            <c:spPr>
              <a:ln w="12700" cap="rnd">
                <a:solidFill>
                  <a:schemeClr val="accent2">
                    <a:lumMod val="60000"/>
                  </a:schemeClr>
                </a:solidFill>
                <a:prstDash val="solid"/>
              </a:ln>
              <a:effectLst/>
            </c:spPr>
            <c:trendlineType val="poly"/>
            <c:order val="3"/>
            <c:dispRSqr val="0"/>
            <c:dispEq val="0"/>
          </c:trendline>
          <c:xVal>
            <c:numRef>
              <c:f>Sheet1!$D$29:$D$36</c:f>
              <c:numCache>
                <c:formatCode>General</c:formatCode>
                <c:ptCount val="8"/>
                <c:pt idx="0">
                  <c:v>1</c:v>
                </c:pt>
                <c:pt idx="1">
                  <c:v>2</c:v>
                </c:pt>
                <c:pt idx="2">
                  <c:v>3</c:v>
                </c:pt>
                <c:pt idx="3">
                  <c:v>4</c:v>
                </c:pt>
                <c:pt idx="4">
                  <c:v>5</c:v>
                </c:pt>
                <c:pt idx="5">
                  <c:v>6</c:v>
                </c:pt>
                <c:pt idx="6">
                  <c:v>7</c:v>
                </c:pt>
                <c:pt idx="7">
                  <c:v>10</c:v>
                </c:pt>
              </c:numCache>
            </c:numRef>
          </c:xVal>
          <c:yVal>
            <c:numRef>
              <c:f>Sheet1!$E$29:$E$36</c:f>
              <c:numCache>
                <c:formatCode>General</c:formatCode>
                <c:ptCount val="8"/>
                <c:pt idx="0">
                  <c:v>1</c:v>
                </c:pt>
                <c:pt idx="1">
                  <c:v>2</c:v>
                </c:pt>
                <c:pt idx="2">
                  <c:v>3</c:v>
                </c:pt>
                <c:pt idx="3">
                  <c:v>4</c:v>
                </c:pt>
                <c:pt idx="4">
                  <c:v>5</c:v>
                </c:pt>
                <c:pt idx="5">
                  <c:v>6</c:v>
                </c:pt>
                <c:pt idx="6">
                  <c:v>7</c:v>
                </c:pt>
                <c:pt idx="7">
                  <c:v>9.9</c:v>
                </c:pt>
              </c:numCache>
            </c:numRef>
          </c:yVal>
          <c:smooth val="0"/>
          <c:extLst>
            <c:ext xmlns:c16="http://schemas.microsoft.com/office/drawing/2014/chart" uri="{C3380CC4-5D6E-409C-BE32-E72D297353CC}">
              <c16:uniqueId val="{00000003-61E9-40BF-8FE3-AB7FC3DB3A79}"/>
            </c:ext>
          </c:extLst>
        </c:ser>
        <c:ser>
          <c:idx val="10"/>
          <c:order val="10"/>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2700" cap="rnd">
                <a:solidFill>
                  <a:schemeClr val="accent5">
                    <a:lumMod val="60000"/>
                  </a:schemeClr>
                </a:solidFill>
                <a:prstDash val="solid"/>
              </a:ln>
              <a:effectLst/>
            </c:spPr>
            <c:trendlineType val="poly"/>
            <c:order val="2"/>
            <c:dispRSqr val="0"/>
            <c:dispEq val="0"/>
          </c:trendline>
          <c:xVal>
            <c:numRef>
              <c:f>Sheet1!$D$36:$D$42</c:f>
              <c:numCache>
                <c:formatCode>General</c:formatCode>
                <c:ptCount val="7"/>
                <c:pt idx="0">
                  <c:v>10</c:v>
                </c:pt>
                <c:pt idx="1">
                  <c:v>15</c:v>
                </c:pt>
                <c:pt idx="2">
                  <c:v>17.5</c:v>
                </c:pt>
                <c:pt idx="3">
                  <c:v>20</c:v>
                </c:pt>
                <c:pt idx="4">
                  <c:v>25</c:v>
                </c:pt>
                <c:pt idx="5">
                  <c:v>30</c:v>
                </c:pt>
                <c:pt idx="6">
                  <c:v>50</c:v>
                </c:pt>
              </c:numCache>
            </c:numRef>
          </c:xVal>
          <c:yVal>
            <c:numRef>
              <c:f>Sheet1!$E$36:$E$42</c:f>
              <c:numCache>
                <c:formatCode>General</c:formatCode>
                <c:ptCount val="7"/>
                <c:pt idx="0">
                  <c:v>9.9</c:v>
                </c:pt>
                <c:pt idx="1">
                  <c:v>10.002000000000001</c:v>
                </c:pt>
                <c:pt idx="2">
                  <c:v>10.012</c:v>
                </c:pt>
                <c:pt idx="3">
                  <c:v>10.019</c:v>
                </c:pt>
                <c:pt idx="4">
                  <c:v>10.029999999999999</c:v>
                </c:pt>
                <c:pt idx="5">
                  <c:v>10.037000000000001</c:v>
                </c:pt>
                <c:pt idx="6">
                  <c:v>10.055999999999999</c:v>
                </c:pt>
              </c:numCache>
            </c:numRef>
          </c:yVal>
          <c:smooth val="0"/>
          <c:extLst>
            <c:ext xmlns:c16="http://schemas.microsoft.com/office/drawing/2014/chart" uri="{C3380CC4-5D6E-409C-BE32-E72D297353CC}">
              <c16:uniqueId val="{00000005-61E9-40BF-8FE3-AB7FC3DB3A79}"/>
            </c:ext>
          </c:extLst>
        </c:ser>
        <c:dLbls>
          <c:showLegendKey val="0"/>
          <c:showVal val="0"/>
          <c:showCatName val="0"/>
          <c:showSerName val="0"/>
          <c:showPercent val="0"/>
          <c:showBubbleSize val="0"/>
        </c:dLbls>
        <c:axId val="2031981007"/>
        <c:axId val="2031961039"/>
        <c:extLst>
          <c:ext xmlns:c15="http://schemas.microsoft.com/office/drawing/2012/chart" uri="{02D57815-91ED-43cb-92C2-25804820EDAC}">
            <c15:filteredScatterSeries>
              <c15:ser>
                <c:idx val="9"/>
                <c:order val="9"/>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extLst>
                      <c:ext uri="{02D57815-91ED-43cb-92C2-25804820EDAC}">
                        <c15:formulaRef>
                          <c15:sqref>Sheet1!$A$29:$A$42</c15:sqref>
                        </c15:formulaRef>
                      </c:ext>
                    </c:extLst>
                    <c:numCache>
                      <c:formatCode>General</c:formatCode>
                      <c:ptCount val="14"/>
                      <c:pt idx="0">
                        <c:v>0.1</c:v>
                      </c:pt>
                      <c:pt idx="1">
                        <c:v>0.5</c:v>
                      </c:pt>
                      <c:pt idx="2">
                        <c:v>1</c:v>
                      </c:pt>
                      <c:pt idx="3">
                        <c:v>2</c:v>
                      </c:pt>
                      <c:pt idx="4">
                        <c:v>3</c:v>
                      </c:pt>
                      <c:pt idx="5">
                        <c:v>4</c:v>
                      </c:pt>
                      <c:pt idx="6">
                        <c:v>5</c:v>
                      </c:pt>
                      <c:pt idx="7">
                        <c:v>6</c:v>
                      </c:pt>
                      <c:pt idx="8">
                        <c:v>7</c:v>
                      </c:pt>
                      <c:pt idx="9">
                        <c:v>8</c:v>
                      </c:pt>
                      <c:pt idx="10">
                        <c:v>9</c:v>
                      </c:pt>
                      <c:pt idx="11">
                        <c:v>10</c:v>
                      </c:pt>
                      <c:pt idx="12">
                        <c:v>11</c:v>
                      </c:pt>
                      <c:pt idx="13">
                        <c:v>12</c:v>
                      </c:pt>
                    </c:numCache>
                  </c:numRef>
                </c:xVal>
                <c:yVal>
                  <c:numRef>
                    <c:extLst>
                      <c:ext uri="{02D57815-91ED-43cb-92C2-25804820EDAC}">
                        <c15:formulaRef>
                          <c15:sqref>Sheet1!$B$29:$B$42</c15:sqref>
                        </c15:formulaRef>
                      </c:ext>
                    </c:extLst>
                    <c:numCache>
                      <c:formatCode>General</c:formatCode>
                      <c:ptCount val="14"/>
                      <c:pt idx="0">
                        <c:v>0.83299999999999996</c:v>
                      </c:pt>
                      <c:pt idx="1">
                        <c:v>4.1666999999999996</c:v>
                      </c:pt>
                      <c:pt idx="2">
                        <c:v>8.3332999999999995</c:v>
                      </c:pt>
                      <c:pt idx="3">
                        <c:v>16.667000000000002</c:v>
                      </c:pt>
                      <c:pt idx="4">
                        <c:v>25</c:v>
                      </c:pt>
                      <c:pt idx="5">
                        <c:v>33.332999999999998</c:v>
                      </c:pt>
                      <c:pt idx="6">
                        <c:v>41.667000000000002</c:v>
                      </c:pt>
                      <c:pt idx="7">
                        <c:v>50</c:v>
                      </c:pt>
                      <c:pt idx="8">
                        <c:v>58.332999999999998</c:v>
                      </c:pt>
                      <c:pt idx="9">
                        <c:v>66.667000000000002</c:v>
                      </c:pt>
                      <c:pt idx="10">
                        <c:v>75</c:v>
                      </c:pt>
                      <c:pt idx="11">
                        <c:v>83.332999999999998</c:v>
                      </c:pt>
                      <c:pt idx="12">
                        <c:v>91.667000000000002</c:v>
                      </c:pt>
                      <c:pt idx="13">
                        <c:v>100</c:v>
                      </c:pt>
                    </c:numCache>
                  </c:numRef>
                </c:yVal>
                <c:smooth val="0"/>
                <c:extLst>
                  <c:ext xmlns:c16="http://schemas.microsoft.com/office/drawing/2014/chart" uri="{C3380CC4-5D6E-409C-BE32-E72D297353CC}">
                    <c16:uniqueId val="{00000011-61E9-40BF-8FE3-AB7FC3DB3A79}"/>
                  </c:ext>
                </c:extLst>
              </c15:ser>
            </c15:filteredScatterSeries>
          </c:ext>
        </c:extLst>
      </c:scatterChart>
      <c:valAx>
        <c:axId val="1320706912"/>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zh-CN" altLang="en-US">
                    <a:latin typeface="Times New Roman" panose="02020603050405020304" pitchFamily="18" charset="0"/>
                    <a:cs typeface="Times New Roman" panose="02020603050405020304" pitchFamily="18" charset="0"/>
                  </a:rPr>
                  <a:t>电压 </a:t>
                </a:r>
                <a:r>
                  <a:rPr lang="en-US" altLang="zh-CN">
                    <a:latin typeface="Times New Roman" panose="02020603050405020304" pitchFamily="18" charset="0"/>
                    <a:cs typeface="Times New Roman" panose="02020603050405020304" pitchFamily="18" charset="0"/>
                  </a:rPr>
                  <a:t>U</a:t>
                </a:r>
                <a:r>
                  <a:rPr lang="en-US" altLang="zh-CN" sz="800">
                    <a:latin typeface="Times New Roman" panose="02020603050405020304" pitchFamily="18" charset="0"/>
                    <a:cs typeface="Times New Roman" panose="02020603050405020304" pitchFamily="18" charset="0"/>
                  </a:rPr>
                  <a:t>R</a:t>
                </a:r>
                <a:r>
                  <a:rPr lang="en-US" altLang="zh-CN">
                    <a:latin typeface="Times New Roman" panose="02020603050405020304" pitchFamily="18" charset="0"/>
                    <a:cs typeface="Times New Roman" panose="02020603050405020304" pitchFamily="18" charset="0"/>
                  </a:rPr>
                  <a:t>/V</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0717728"/>
        <c:crosses val="autoZero"/>
        <c:crossBetween val="midCat"/>
        <c:majorUnit val="5"/>
      </c:valAx>
      <c:valAx>
        <c:axId val="132071772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zh-CN" altLang="en-US">
                    <a:latin typeface="Times New Roman" panose="02020603050405020304" pitchFamily="18" charset="0"/>
                    <a:cs typeface="Times New Roman" panose="02020603050405020304" pitchFamily="18" charset="0"/>
                  </a:rPr>
                  <a:t>电流 </a:t>
                </a:r>
                <a:r>
                  <a:rPr lang="en-US" altLang="zh-CN">
                    <a:latin typeface="Times New Roman" panose="02020603050405020304" pitchFamily="18" charset="0"/>
                    <a:cs typeface="Times New Roman" panose="02020603050405020304" pitchFamily="18" charset="0"/>
                  </a:rPr>
                  <a:t>I/mA</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0706912"/>
        <c:crosses val="autoZero"/>
        <c:crossBetween val="midCat"/>
      </c:valAx>
      <c:valAx>
        <c:axId val="2031961039"/>
        <c:scaling>
          <c:orientation val="minMax"/>
        </c:scaling>
        <c:delete val="0"/>
        <c:axPos val="r"/>
        <c:title>
          <c:tx>
            <c:rich>
              <a:bodyPr rot="-5400000" spcFirstLastPara="1" vertOverflow="ellipsis" vert="horz" wrap="square" anchor="ctr" anchorCtr="1"/>
              <a:lstStyle/>
              <a:p>
                <a:pPr algn="ctr" rtl="0">
                  <a:defRPr lang="zh-CN" altLang="en-US"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zh-CN" altLang="en-US"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电压 U</a:t>
                </a:r>
                <a:r>
                  <a:rPr lang="zh-CN" altLang="en-US" sz="7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Z-</a:t>
                </a:r>
                <a:r>
                  <a:rPr lang="zh-CN" altLang="en-US"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/V</a:t>
                </a:r>
              </a:p>
            </c:rich>
          </c:tx>
          <c:overlay val="0"/>
          <c:spPr>
            <a:noFill/>
            <a:ln>
              <a:noFill/>
            </a:ln>
            <a:effectLst/>
          </c:spPr>
          <c:txPr>
            <a:bodyPr rot="-5400000" spcFirstLastPara="1" vertOverflow="ellipsis" vert="horz" wrap="square" anchor="ctr" anchorCtr="1"/>
            <a:lstStyle/>
            <a:p>
              <a:pPr algn="ctr" rtl="0">
                <a:defRPr lang="zh-CN" altLang="en-US"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1981007"/>
        <c:crosses val="max"/>
        <c:crossBetween val="midCat"/>
      </c:valAx>
      <c:valAx>
        <c:axId val="2031981007"/>
        <c:scaling>
          <c:orientation val="minMax"/>
        </c:scaling>
        <c:delete val="1"/>
        <c:axPos val="b"/>
        <c:numFmt formatCode="General" sourceLinked="1"/>
        <c:majorTickMark val="out"/>
        <c:minorTickMark val="none"/>
        <c:tickLblPos val="nextTo"/>
        <c:crossAx val="2031961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1</Pages>
  <Words>603</Words>
  <Characters>3442</Characters>
  <Application>Microsoft Office Word</Application>
  <DocSecurity>0</DocSecurity>
  <PresentationFormat/>
  <Lines>28</Lines>
  <Paragraphs>8</Paragraphs>
  <Slides>0</Slides>
  <Notes>0</Notes>
  <HiddenSlides>0</HiddenSlides>
  <MMClips>0</MMClips>
  <ScaleCrop>false</ScaleCrop>
  <Manager/>
  <Company>同济大学教务处</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实践教学科</dc:creator>
  <cp:keywords/>
  <dc:description/>
  <cp:lastModifiedBy>严 中圣</cp:lastModifiedBy>
  <cp:revision>11</cp:revision>
  <dcterms:created xsi:type="dcterms:W3CDTF">2021-11-05T09:11:00Z</dcterms:created>
  <dcterms:modified xsi:type="dcterms:W3CDTF">2021-11-15T07:27:00Z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