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491" w:tblpY="1441"/>
        <w:tblW w:w="9018" w:type="dxa"/>
        <w:tblCellSpacing w:w="11" w:type="dxa"/>
        <w:tblCellMar>
          <w:top w:w="284" w:type="dxa"/>
        </w:tblCellMar>
        <w:tblLook w:val="0000" w:firstRow="0" w:lastRow="0" w:firstColumn="0" w:lastColumn="0" w:noHBand="0" w:noVBand="0"/>
      </w:tblPr>
      <w:tblGrid>
        <w:gridCol w:w="1629"/>
        <w:gridCol w:w="2730"/>
        <w:gridCol w:w="2820"/>
        <w:gridCol w:w="1839"/>
      </w:tblGrid>
      <w:tr w:rsidR="00154838" w14:paraId="5436A231" w14:textId="77777777" w:rsidTr="00107CE9">
        <w:trPr>
          <w:trHeight w:val="457"/>
          <w:tblCellSpacing w:w="11" w:type="dxa"/>
        </w:trPr>
        <w:tc>
          <w:tcPr>
            <w:tcW w:w="1596" w:type="dxa"/>
            <w:vAlign w:val="center"/>
          </w:tcPr>
          <w:p w14:paraId="55A76CF0" w14:textId="77777777" w:rsidR="00154838" w:rsidRDefault="00154838" w:rsidP="00107CE9">
            <w:r>
              <w:rPr>
                <w:rFonts w:ascii="黑体" w:eastAsia="黑体" w:hint="eastAsia"/>
                <w:b/>
                <w:bCs/>
              </w:rPr>
              <w:t>序号（学号）：</w:t>
            </w:r>
          </w:p>
        </w:tc>
        <w:tc>
          <w:tcPr>
            <w:tcW w:w="2708" w:type="dxa"/>
            <w:tcBorders>
              <w:bottom w:val="single" w:sz="4" w:space="0" w:color="auto"/>
            </w:tcBorders>
            <w:vAlign w:val="center"/>
          </w:tcPr>
          <w:p w14:paraId="130B29A7" w14:textId="77777777" w:rsidR="00154838" w:rsidRPr="00B50C51" w:rsidRDefault="009149D6" w:rsidP="00107CE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222020335220177</w:t>
            </w:r>
            <w:r w:rsidR="00154838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2798" w:type="dxa"/>
            <w:noWrap/>
            <w:vAlign w:val="center"/>
          </w:tcPr>
          <w:p w14:paraId="2E49A5D0" w14:textId="77777777" w:rsidR="00154838" w:rsidRPr="00FF58E1" w:rsidRDefault="00154838" w:rsidP="00107CE9">
            <w:pPr>
              <w:jc w:val="right"/>
              <w:rPr>
                <w:rFonts w:ascii="黑体" w:eastAsia="黑体"/>
                <w:b/>
                <w:bCs/>
              </w:rPr>
            </w:pPr>
            <w:r>
              <w:rPr>
                <w:rFonts w:ascii="黑体" w:eastAsia="黑体" w:hint="eastAsia"/>
                <w:b/>
                <w:bCs/>
              </w:rPr>
              <w:t>实验</w:t>
            </w:r>
            <w:r w:rsidRPr="00FF58E1">
              <w:rPr>
                <w:rFonts w:ascii="黑体" w:eastAsia="黑体" w:hint="eastAsia"/>
                <w:b/>
                <w:bCs/>
              </w:rPr>
              <w:t>成绩</w:t>
            </w:r>
            <w:r>
              <w:rPr>
                <w:rFonts w:ascii="黑体" w:eastAsia="黑体" w:hint="eastAsia"/>
                <w:b/>
                <w:bCs/>
              </w:rPr>
              <w:t>: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14:paraId="5A6AF49A" w14:textId="77777777" w:rsidR="00154838" w:rsidRPr="00B50C51" w:rsidRDefault="00154838" w:rsidP="00107CE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EF9215E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4681FEBF" w14:textId="77777777" w:rsidR="00EB08CE" w:rsidRDefault="00EB08CE">
      <w:pPr>
        <w:jc w:val="center"/>
        <w:rPr>
          <w:rFonts w:eastAsia="方正舒体"/>
          <w:b/>
          <w:bCs/>
          <w:sz w:val="72"/>
        </w:rPr>
      </w:pPr>
    </w:p>
    <w:p w14:paraId="0416B8F0" w14:textId="11C98731" w:rsidR="00EB08CE" w:rsidRDefault="00FB7127">
      <w:pPr>
        <w:jc w:val="center"/>
        <w:rPr>
          <w:rFonts w:eastAsia="方正舒体"/>
          <w:b/>
          <w:bCs/>
          <w:sz w:val="72"/>
        </w:rPr>
      </w:pPr>
      <w:r>
        <w:rPr>
          <w:rFonts w:eastAsia="方正舒体"/>
          <w:b/>
          <w:bCs/>
          <w:noProof/>
          <w:sz w:val="72"/>
        </w:rPr>
        <w:drawing>
          <wp:inline distT="0" distB="0" distL="0" distR="0" wp14:anchorId="6E0DFED9" wp14:editId="0D3DAAAE">
            <wp:extent cx="1447800" cy="13525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09A" w14:textId="77777777" w:rsidR="00EB08CE" w:rsidRDefault="00EB08CE" w:rsidP="00400855">
      <w:pPr>
        <w:spacing w:beforeLines="50" w:before="120" w:afterLines="50" w:after="120"/>
        <w:jc w:val="center"/>
        <w:rPr>
          <w:sz w:val="52"/>
        </w:rPr>
      </w:pPr>
      <w:r>
        <w:rPr>
          <w:rFonts w:ascii="宋体" w:hAnsi="宋体" w:hint="eastAsia"/>
          <w:b/>
          <w:bCs/>
          <w:sz w:val="52"/>
        </w:rPr>
        <w:t xml:space="preserve">西 南 大 学 人 工 智 能 学 院 </w:t>
      </w:r>
      <w:r>
        <w:rPr>
          <w:rFonts w:eastAsia="方正舒体" w:hint="eastAsia"/>
          <w:b/>
          <w:bCs/>
          <w:sz w:val="84"/>
        </w:rPr>
        <w:cr/>
      </w:r>
      <w:r w:rsidR="00154838" w:rsidRPr="00154838">
        <w:rPr>
          <w:rFonts w:hint="eastAsia"/>
          <w:b/>
          <w:bCs/>
          <w:sz w:val="52"/>
        </w:rPr>
        <w:t>专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业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课</w:t>
      </w:r>
      <w:r w:rsidR="00154838">
        <w:rPr>
          <w:rFonts w:hint="eastAsia"/>
          <w:b/>
          <w:bCs/>
          <w:sz w:val="52"/>
        </w:rPr>
        <w:t xml:space="preserve"> </w:t>
      </w:r>
      <w:r w:rsidR="00154838" w:rsidRPr="00154838">
        <w:rPr>
          <w:rFonts w:hint="eastAsia"/>
          <w:b/>
          <w:bCs/>
          <w:sz w:val="52"/>
        </w:rPr>
        <w:t>程</w:t>
      </w:r>
      <w:r>
        <w:rPr>
          <w:rFonts w:hint="eastAsia"/>
          <w:b/>
          <w:bCs/>
          <w:sz w:val="52"/>
        </w:rPr>
        <w:t xml:space="preserve"> </w:t>
      </w:r>
      <w:r w:rsidR="00154838">
        <w:rPr>
          <w:rFonts w:hint="eastAsia"/>
          <w:b/>
          <w:bCs/>
          <w:sz w:val="52"/>
        </w:rPr>
        <w:t>实</w:t>
      </w:r>
      <w:r w:rsidR="00154838">
        <w:rPr>
          <w:rFonts w:hint="eastAsia"/>
          <w:b/>
          <w:bCs/>
          <w:sz w:val="52"/>
        </w:rPr>
        <w:t xml:space="preserve"> </w:t>
      </w:r>
      <w:proofErr w:type="gramStart"/>
      <w:r w:rsidR="00154838">
        <w:rPr>
          <w:rFonts w:hint="eastAsia"/>
          <w:b/>
          <w:bCs/>
          <w:sz w:val="52"/>
        </w:rPr>
        <w:t>践</w:t>
      </w:r>
      <w:proofErr w:type="gramEnd"/>
      <w:r w:rsidR="00154838"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14:paraId="7609C498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FC7F6C6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6552F7FF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p w14:paraId="3B00EB65" w14:textId="77777777" w:rsidR="00EB08CE" w:rsidRDefault="00EB08CE" w:rsidP="00400855">
      <w:pPr>
        <w:spacing w:line="240" w:lineRule="exact"/>
        <w:ind w:firstLineChars="200" w:firstLine="1044"/>
        <w:rPr>
          <w:b/>
          <w:bCs/>
          <w:sz w:val="5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3"/>
        <w:gridCol w:w="4141"/>
      </w:tblGrid>
      <w:tr w:rsidR="00EB08CE" w:rsidRPr="00E713E8" w14:paraId="06B3FB5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D5361E7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学年学期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72DF9715" w14:textId="77777777" w:rsidR="00EB08CE" w:rsidRPr="00E713E8" w:rsidRDefault="006C0DD9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>2021-2022</w:t>
            </w:r>
            <w:r>
              <w:rPr>
                <w:rFonts w:hint="eastAsia"/>
                <w:bCs/>
                <w:sz w:val="28"/>
              </w:rPr>
              <w:t>第二学年</w:t>
            </w:r>
            <w:r w:rsidR="00EB08CE">
              <w:rPr>
                <w:bCs/>
                <w:sz w:val="28"/>
              </w:rPr>
              <w:t xml:space="preserve"> </w:t>
            </w:r>
          </w:p>
        </w:tc>
      </w:tr>
      <w:tr w:rsidR="00EB08CE" w:rsidRPr="00E713E8" w14:paraId="2FB09CBE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41BEE6A4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课程名称</w:t>
            </w:r>
          </w:p>
        </w:tc>
        <w:tc>
          <w:tcPr>
            <w:tcW w:w="4141" w:type="dxa"/>
            <w:tcBorders>
              <w:bottom w:val="single" w:sz="4" w:space="0" w:color="auto"/>
            </w:tcBorders>
            <w:vAlign w:val="center"/>
          </w:tcPr>
          <w:p w14:paraId="53A302D6" w14:textId="5B5E2E43" w:rsidR="00EB08CE" w:rsidRPr="00E713E8" w:rsidRDefault="00EB08CE" w:rsidP="00400855">
            <w:pPr>
              <w:jc w:val="center"/>
              <w:rPr>
                <w:bCs/>
                <w:sz w:val="28"/>
              </w:rPr>
            </w:pPr>
            <w:r>
              <w:rPr>
                <w:rFonts w:hint="eastAsia"/>
                <w:bCs/>
                <w:sz w:val="28"/>
              </w:rPr>
              <w:t xml:space="preserve"> </w:t>
            </w:r>
            <w:r w:rsidR="00FB7127">
              <w:rPr>
                <w:rFonts w:hint="eastAsia"/>
                <w:bCs/>
                <w:sz w:val="28"/>
              </w:rPr>
              <w:t>模拟电路</w:t>
            </w:r>
          </w:p>
        </w:tc>
      </w:tr>
      <w:tr w:rsidR="00EB08CE" w14:paraId="369EE796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2579E610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7BC0C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严中圣</w:t>
            </w:r>
          </w:p>
        </w:tc>
      </w:tr>
      <w:tr w:rsidR="00EB08CE" w14:paraId="6174B192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09272ACE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A1D4FD" w14:textId="77777777" w:rsidR="00EB08CE" w:rsidRPr="00E713E8" w:rsidRDefault="00EB08CE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人工智能学院</w:t>
            </w:r>
          </w:p>
        </w:tc>
      </w:tr>
      <w:tr w:rsidR="00EB08CE" w14:paraId="4C866655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4CD08B4" w14:textId="77777777" w:rsidR="00EB08CE" w:rsidRDefault="00EB08CE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D3B2FD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智能科学与技术</w:t>
            </w:r>
          </w:p>
        </w:tc>
      </w:tr>
      <w:tr w:rsidR="00EB08CE" w14:paraId="09485C48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5B109D39" w14:textId="77777777" w:rsidR="00EB08CE" w:rsidRDefault="00EB08CE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C8573" w14:textId="77777777" w:rsidR="00EB08CE" w:rsidRPr="00E713E8" w:rsidRDefault="006C0DD9" w:rsidP="00400855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3班</w:t>
            </w:r>
          </w:p>
        </w:tc>
      </w:tr>
      <w:tr w:rsidR="006C0DD9" w14:paraId="49D970B4" w14:textId="77777777" w:rsidTr="006C0DD9">
        <w:trPr>
          <w:trHeight w:hRule="exact" w:val="582"/>
          <w:jc w:val="center"/>
        </w:trPr>
        <w:tc>
          <w:tcPr>
            <w:tcW w:w="1673" w:type="dxa"/>
            <w:vAlign w:val="center"/>
          </w:tcPr>
          <w:p w14:paraId="3808DEEB" w14:textId="77777777" w:rsidR="006C0DD9" w:rsidRDefault="006C0DD9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任课教师</w:t>
            </w:r>
          </w:p>
        </w:tc>
        <w:tc>
          <w:tcPr>
            <w:tcW w:w="41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5CB004" w14:textId="1A9A9004" w:rsidR="006C0DD9" w:rsidRDefault="00FB7127" w:rsidP="00400855">
            <w:pPr>
              <w:jc w:val="center"/>
              <w:rPr>
                <w:rFonts w:ascii="宋体" w:hAnsi="宋体" w:cs="宋体"/>
                <w:bCs/>
                <w:sz w:val="28"/>
                <w:szCs w:val="28"/>
              </w:rPr>
            </w:pPr>
            <w:proofErr w:type="gramStart"/>
            <w:r>
              <w:rPr>
                <w:rFonts w:ascii="宋体" w:hAnsi="宋体" w:cs="宋体" w:hint="eastAsia"/>
                <w:bCs/>
                <w:sz w:val="28"/>
                <w:szCs w:val="28"/>
              </w:rPr>
              <w:t>李天舒</w:t>
            </w:r>
            <w:proofErr w:type="gramEnd"/>
          </w:p>
        </w:tc>
      </w:tr>
    </w:tbl>
    <w:p w14:paraId="35C58EC5" w14:textId="77777777" w:rsidR="00EB08CE" w:rsidRDefault="00EB08CE">
      <w:pPr>
        <w:ind w:firstLineChars="200" w:firstLine="480"/>
      </w:pPr>
    </w:p>
    <w:p w14:paraId="7702EC30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462BD85C" w14:textId="77777777" w:rsidR="00EB08CE" w:rsidRDefault="00EB08CE">
      <w:pPr>
        <w:ind w:firstLineChars="200" w:firstLine="560"/>
        <w:jc w:val="center"/>
        <w:rPr>
          <w:sz w:val="28"/>
        </w:rPr>
      </w:pPr>
    </w:p>
    <w:p w14:paraId="08059D91" w14:textId="77777777" w:rsidR="00154838" w:rsidRDefault="00154838" w:rsidP="006C0DD9">
      <w:pPr>
        <w:rPr>
          <w:sz w:val="28"/>
        </w:rPr>
      </w:pPr>
    </w:p>
    <w:p w14:paraId="5A7A701B" w14:textId="77777777" w:rsidR="006C0DD9" w:rsidRDefault="006C0DD9" w:rsidP="006C0DD9">
      <w:pPr>
        <w:rPr>
          <w:sz w:val="28"/>
        </w:rPr>
      </w:pPr>
    </w:p>
    <w:p w14:paraId="262BB100" w14:textId="77777777" w:rsidR="00154838" w:rsidRDefault="00154838" w:rsidP="006C0DD9">
      <w:pPr>
        <w:rPr>
          <w:sz w:val="28"/>
        </w:rPr>
      </w:pPr>
    </w:p>
    <w:tbl>
      <w:tblPr>
        <w:tblpPr w:leftFromText="180" w:rightFromText="180" w:vertAnchor="text" w:horzAnchor="margin" w:tblpXSpec="center" w:tblpY="105"/>
        <w:tblW w:w="42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511"/>
        <w:gridCol w:w="727"/>
        <w:gridCol w:w="511"/>
        <w:gridCol w:w="727"/>
        <w:gridCol w:w="581"/>
      </w:tblGrid>
      <w:tr w:rsidR="00154838" w14:paraId="46D9BD7A" w14:textId="77777777" w:rsidTr="008B23CB">
        <w:tc>
          <w:tcPr>
            <w:tcW w:w="1196" w:type="dxa"/>
            <w:tcBorders>
              <w:bottom w:val="single" w:sz="4" w:space="0" w:color="auto"/>
            </w:tcBorders>
          </w:tcPr>
          <w:p w14:paraId="753203C5" w14:textId="77777777" w:rsidR="00154838" w:rsidRPr="00C74F2A" w:rsidRDefault="006C0DD9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2022</w:t>
            </w:r>
          </w:p>
        </w:tc>
        <w:tc>
          <w:tcPr>
            <w:tcW w:w="511" w:type="dxa"/>
          </w:tcPr>
          <w:p w14:paraId="1AC7944E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75913200" w14:textId="5965FA8C" w:rsidR="00154838" w:rsidRPr="00C74F2A" w:rsidRDefault="00FE3ED0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511" w:type="dxa"/>
          </w:tcPr>
          <w:p w14:paraId="5E3816A5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月</w:t>
            </w: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28C9A078" w14:textId="114644FC" w:rsidR="00154838" w:rsidRPr="00C74F2A" w:rsidRDefault="00BF76C7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30</w:t>
            </w:r>
          </w:p>
        </w:tc>
        <w:tc>
          <w:tcPr>
            <w:tcW w:w="581" w:type="dxa"/>
          </w:tcPr>
          <w:p w14:paraId="5A1DDDFB" w14:textId="77777777" w:rsidR="00154838" w:rsidRPr="00C74F2A" w:rsidRDefault="00154838" w:rsidP="008B23CB">
            <w:pPr>
              <w:spacing w:line="500" w:lineRule="exact"/>
              <w:jc w:val="center"/>
              <w:rPr>
                <w:b/>
                <w:sz w:val="28"/>
                <w:szCs w:val="28"/>
              </w:rPr>
            </w:pPr>
            <w:r w:rsidRPr="00C74F2A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A46BC40" w14:textId="77777777" w:rsidR="00154838" w:rsidRDefault="00154838" w:rsidP="00154838">
      <w:pPr>
        <w:ind w:right="315"/>
        <w:jc w:val="right"/>
      </w:pPr>
    </w:p>
    <w:p w14:paraId="76B0AF4D" w14:textId="77777777" w:rsidR="00154838" w:rsidRDefault="00154838" w:rsidP="00154838">
      <w:pPr>
        <w:ind w:right="315"/>
        <w:jc w:val="right"/>
      </w:pPr>
    </w:p>
    <w:p w14:paraId="46BFE333" w14:textId="77777777" w:rsidR="00154838" w:rsidRDefault="00154838" w:rsidP="00154838">
      <w:pPr>
        <w:ind w:right="315"/>
        <w:jc w:val="left"/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49"/>
        <w:gridCol w:w="2223"/>
        <w:gridCol w:w="1245"/>
        <w:gridCol w:w="3667"/>
      </w:tblGrid>
      <w:tr w:rsidR="00154838" w:rsidRPr="00012F57" w14:paraId="51D8DACF" w14:textId="77777777" w:rsidTr="00982299">
        <w:trPr>
          <w:trHeight w:val="682"/>
        </w:trPr>
        <w:tc>
          <w:tcPr>
            <w:tcW w:w="1349" w:type="dxa"/>
            <w:shd w:val="clear" w:color="auto" w:fill="auto"/>
            <w:vAlign w:val="center"/>
          </w:tcPr>
          <w:p w14:paraId="4A7BFF8E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/>
                <w:b/>
                <w:bCs/>
                <w:sz w:val="32"/>
                <w:szCs w:val="32"/>
              </w:rPr>
              <w:lastRenderedPageBreak/>
              <w:br w:type="page"/>
            </w:r>
            <w:r>
              <w:rPr>
                <w:rFonts w:ascii="宋体" w:hAnsi="宋体" w:cs="宋体"/>
                <w:b/>
                <w:bCs/>
                <w:sz w:val="32"/>
                <w:szCs w:val="32"/>
              </w:rPr>
              <w:br w:type="page"/>
            </w:r>
            <w:r>
              <w:rPr>
                <w:rFonts w:ascii="宋体" w:hAnsi="宋体" w:cs="宋体" w:hint="eastAsia"/>
                <w:b/>
                <w:bCs/>
                <w:szCs w:val="24"/>
              </w:rPr>
              <w:t>实验项目</w:t>
            </w:r>
          </w:p>
        </w:tc>
        <w:tc>
          <w:tcPr>
            <w:tcW w:w="7135" w:type="dxa"/>
            <w:gridSpan w:val="3"/>
            <w:shd w:val="clear" w:color="auto" w:fill="auto"/>
            <w:vAlign w:val="center"/>
          </w:tcPr>
          <w:p w14:paraId="1207D73C" w14:textId="4DC9FF67" w:rsidR="00154838" w:rsidRPr="00825A3B" w:rsidRDefault="00BF76C7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 w:rsidRPr="00BF76C7">
              <w:rPr>
                <w:rFonts w:ascii="宋体" w:hAnsi="宋体" w:cs="宋体" w:hint="eastAsia"/>
                <w:b/>
                <w:bCs/>
                <w:szCs w:val="24"/>
              </w:rPr>
              <w:t>单相整流、滤波、稳压电路</w:t>
            </w:r>
          </w:p>
        </w:tc>
      </w:tr>
      <w:tr w:rsidR="00154838" w:rsidRPr="00012F57" w14:paraId="542CED79" w14:textId="77777777" w:rsidTr="00982299">
        <w:trPr>
          <w:trHeight w:val="682"/>
        </w:trPr>
        <w:tc>
          <w:tcPr>
            <w:tcW w:w="1349" w:type="dxa"/>
            <w:shd w:val="clear" w:color="auto" w:fill="auto"/>
            <w:vAlign w:val="center"/>
          </w:tcPr>
          <w:p w14:paraId="074F120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 w:val="32"/>
                <w:szCs w:val="32"/>
              </w:rPr>
            </w:pPr>
            <w:r w:rsidRPr="00504D58">
              <w:rPr>
                <w:rFonts w:ascii="宋体" w:hAnsi="宋体" w:cs="宋体" w:hint="eastAsia"/>
                <w:b/>
                <w:bCs/>
                <w:szCs w:val="24"/>
              </w:rPr>
              <w:t>实验成绩</w:t>
            </w:r>
          </w:p>
        </w:tc>
        <w:tc>
          <w:tcPr>
            <w:tcW w:w="2223" w:type="dxa"/>
            <w:shd w:val="clear" w:color="auto" w:fill="auto"/>
            <w:vAlign w:val="center"/>
          </w:tcPr>
          <w:p w14:paraId="7F72DC9F" w14:textId="77777777" w:rsidR="00154838" w:rsidRPr="00012F57" w:rsidRDefault="00154838" w:rsidP="008B23CB">
            <w:pPr>
              <w:adjustRightInd/>
              <w:spacing w:line="400" w:lineRule="exact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</w:tc>
        <w:tc>
          <w:tcPr>
            <w:tcW w:w="1245" w:type="dxa"/>
            <w:shd w:val="clear" w:color="auto" w:fill="auto"/>
            <w:vAlign w:val="center"/>
          </w:tcPr>
          <w:p w14:paraId="7486B04D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教师签名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6E267394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</w:tc>
      </w:tr>
      <w:tr w:rsidR="00154838" w:rsidRPr="0052073C" w14:paraId="061F9354" w14:textId="77777777" w:rsidTr="00982299">
        <w:trPr>
          <w:trHeight w:val="666"/>
        </w:trPr>
        <w:tc>
          <w:tcPr>
            <w:tcW w:w="1349" w:type="dxa"/>
            <w:shd w:val="clear" w:color="auto" w:fill="auto"/>
            <w:vAlign w:val="center"/>
          </w:tcPr>
          <w:p w14:paraId="5A9F2CC6" w14:textId="77777777" w:rsidR="00154838" w:rsidRPr="00012F57" w:rsidRDefault="00154838" w:rsidP="002C1C3C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实验时间</w:t>
            </w:r>
          </w:p>
        </w:tc>
        <w:tc>
          <w:tcPr>
            <w:tcW w:w="2223" w:type="dxa"/>
            <w:shd w:val="clear" w:color="auto" w:fill="auto"/>
            <w:vAlign w:val="center"/>
          </w:tcPr>
          <w:p w14:paraId="27857E66" w14:textId="1F5B341F" w:rsidR="00154838" w:rsidRPr="003559BA" w:rsidRDefault="002C1C3C" w:rsidP="002C1C3C">
            <w:pPr>
              <w:adjustRightInd/>
              <w:spacing w:line="400" w:lineRule="exact"/>
              <w:jc w:val="center"/>
              <w:textAlignment w:val="auto"/>
              <w:rPr>
                <w:b/>
                <w:bCs/>
                <w:szCs w:val="24"/>
              </w:rPr>
            </w:pPr>
            <w:r w:rsidRPr="003559BA">
              <w:rPr>
                <w:b/>
                <w:bCs/>
                <w:szCs w:val="24"/>
              </w:rPr>
              <w:t>2022.</w:t>
            </w:r>
            <w:r w:rsidR="00FE3ED0">
              <w:rPr>
                <w:rFonts w:hint="eastAsia"/>
                <w:b/>
                <w:bCs/>
                <w:szCs w:val="24"/>
              </w:rPr>
              <w:t>5</w:t>
            </w:r>
            <w:r w:rsidRPr="003559BA">
              <w:rPr>
                <w:b/>
                <w:bCs/>
                <w:szCs w:val="24"/>
              </w:rPr>
              <w:t>.</w:t>
            </w:r>
            <w:r w:rsidR="00BF76C7">
              <w:rPr>
                <w:rFonts w:hint="eastAsia"/>
                <w:b/>
                <w:bCs/>
                <w:szCs w:val="24"/>
              </w:rPr>
              <w:t>30</w:t>
            </w:r>
          </w:p>
        </w:tc>
        <w:tc>
          <w:tcPr>
            <w:tcW w:w="1245" w:type="dxa"/>
            <w:shd w:val="clear" w:color="auto" w:fill="auto"/>
            <w:vAlign w:val="center"/>
          </w:tcPr>
          <w:p w14:paraId="474EDA0F" w14:textId="77777777" w:rsidR="00154838" w:rsidRPr="00012F57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实验类型</w:t>
            </w:r>
          </w:p>
        </w:tc>
        <w:tc>
          <w:tcPr>
            <w:tcW w:w="3667" w:type="dxa"/>
            <w:shd w:val="clear" w:color="auto" w:fill="auto"/>
            <w:vAlign w:val="center"/>
          </w:tcPr>
          <w:p w14:paraId="37104478" w14:textId="77777777" w:rsidR="00154838" w:rsidRPr="00504D58" w:rsidRDefault="0052073C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 w:rsidRPr="00941EE6">
              <w:rPr>
                <w:rFonts w:ascii="等线" w:eastAsia="等线" w:hAnsi="等线" w:hint="eastAsia"/>
              </w:rPr>
              <w:sym w:font="Wingdings 2" w:char="0052"/>
            </w:r>
            <w:r w:rsidR="00154838" w:rsidRPr="00504D58">
              <w:rPr>
                <w:rFonts w:ascii="宋体" w:hAnsi="宋体" w:cs="宋体" w:hint="eastAsia"/>
                <w:b/>
                <w:bCs/>
                <w:szCs w:val="24"/>
              </w:rPr>
              <w:t xml:space="preserve">验证性 </w:t>
            </w:r>
            <w:r w:rsidR="00154838">
              <w:rPr>
                <w:rFonts w:ascii="宋体" w:hAnsi="宋体" w:cs="宋体"/>
                <w:b/>
                <w:bCs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Cs w:val="24"/>
              </w:rPr>
              <w:t xml:space="preserve">□设计性 </w:t>
            </w:r>
            <w:r w:rsidR="00154838" w:rsidRPr="00504D58">
              <w:rPr>
                <w:rFonts w:ascii="宋体" w:hAnsi="宋体" w:cs="宋体"/>
                <w:b/>
                <w:bCs/>
                <w:szCs w:val="24"/>
              </w:rPr>
              <w:t xml:space="preserve"> </w:t>
            </w:r>
            <w:r w:rsidR="00154838" w:rsidRPr="00504D58">
              <w:rPr>
                <w:rFonts w:ascii="宋体" w:hAnsi="宋体" w:cs="宋体" w:hint="eastAsia"/>
                <w:b/>
                <w:bCs/>
                <w:szCs w:val="24"/>
              </w:rPr>
              <w:t>□综合性</w:t>
            </w:r>
          </w:p>
        </w:tc>
      </w:tr>
      <w:tr w:rsidR="00154838" w:rsidRPr="00012F57" w14:paraId="7E2E0197" w14:textId="77777777" w:rsidTr="00982299">
        <w:trPr>
          <w:trHeight w:val="666"/>
        </w:trPr>
        <w:tc>
          <w:tcPr>
            <w:tcW w:w="8484" w:type="dxa"/>
            <w:gridSpan w:val="4"/>
            <w:shd w:val="clear" w:color="auto" w:fill="auto"/>
            <w:vAlign w:val="center"/>
          </w:tcPr>
          <w:p w14:paraId="0463A7EE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评语</w:t>
            </w:r>
          </w:p>
        </w:tc>
      </w:tr>
      <w:tr w:rsidR="00154838" w:rsidRPr="00012F57" w14:paraId="306015C3" w14:textId="77777777" w:rsidTr="00982299">
        <w:trPr>
          <w:trHeight w:val="666"/>
        </w:trPr>
        <w:tc>
          <w:tcPr>
            <w:tcW w:w="8484" w:type="dxa"/>
            <w:gridSpan w:val="4"/>
            <w:shd w:val="clear" w:color="auto" w:fill="auto"/>
            <w:vAlign w:val="center"/>
          </w:tcPr>
          <w:p w14:paraId="45FFFD8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08AE380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EA8346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35EFB87A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4884DE5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2C53588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478C6A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868EB2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6C12EB45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2CD8B2AC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04B4D0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33D69F2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4BA5131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6DACE86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6331AABE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0370207B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F9ABFE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6EC13472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0505DB59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4CBCA864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C94F3F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96063A8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01DC19E6" w14:textId="6BE088B3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FE9280D" w14:textId="77777777" w:rsidR="00982299" w:rsidRDefault="00982299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73DA3563" w14:textId="77777777" w:rsidR="0015483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  <w:p w14:paraId="153F16F3" w14:textId="77777777" w:rsidR="00154838" w:rsidRPr="00504D58" w:rsidRDefault="00154838" w:rsidP="008B23CB">
            <w:pPr>
              <w:adjustRightInd/>
              <w:spacing w:line="400" w:lineRule="exact"/>
              <w:jc w:val="center"/>
              <w:textAlignment w:val="auto"/>
              <w:rPr>
                <w:rFonts w:ascii="宋体" w:hAnsi="宋体" w:cs="宋体"/>
                <w:b/>
                <w:bCs/>
                <w:szCs w:val="24"/>
              </w:rPr>
            </w:pPr>
          </w:p>
        </w:tc>
      </w:tr>
    </w:tbl>
    <w:p w14:paraId="6398B1BC" w14:textId="3884A867" w:rsidR="00982299" w:rsidRPr="00982299" w:rsidRDefault="00982299" w:rsidP="00982299">
      <w:pPr>
        <w:pStyle w:val="ad"/>
        <w:adjustRightInd/>
        <w:spacing w:line="400" w:lineRule="exact"/>
        <w:ind w:left="420" w:firstLineChars="0" w:firstLine="0"/>
        <w:jc w:val="center"/>
        <w:textAlignment w:val="auto"/>
        <w:rPr>
          <w:rFonts w:ascii="黑体" w:eastAsia="黑体" w:hAnsi="黑体" w:cs="宋体"/>
          <w:b/>
          <w:bCs/>
          <w:sz w:val="32"/>
          <w:szCs w:val="32"/>
        </w:rPr>
      </w:pP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lastRenderedPageBreak/>
        <w:t>实验</w:t>
      </w:r>
      <w:r w:rsidR="00BF76C7">
        <w:rPr>
          <w:rFonts w:ascii="黑体" w:eastAsia="黑体" w:hAnsi="黑体" w:cs="宋体" w:hint="eastAsia"/>
          <w:b/>
          <w:bCs/>
          <w:sz w:val="32"/>
          <w:szCs w:val="32"/>
        </w:rPr>
        <w:t>四</w:t>
      </w:r>
      <w:r w:rsidRPr="00DE07AA">
        <w:rPr>
          <w:rFonts w:ascii="黑体" w:eastAsia="黑体" w:hAnsi="黑体" w:cs="宋体" w:hint="eastAsia"/>
          <w:b/>
          <w:bCs/>
          <w:sz w:val="32"/>
          <w:szCs w:val="32"/>
        </w:rPr>
        <w:t xml:space="preserve"> </w:t>
      </w:r>
      <w:r w:rsidR="00BF76C7" w:rsidRPr="00BF76C7">
        <w:rPr>
          <w:rFonts w:ascii="黑体" w:eastAsia="黑体" w:hAnsi="黑体" w:cs="宋体" w:hint="eastAsia"/>
          <w:b/>
          <w:bCs/>
          <w:sz w:val="32"/>
          <w:szCs w:val="32"/>
        </w:rPr>
        <w:t>单相整流、滤波、稳压电路</w:t>
      </w:r>
    </w:p>
    <w:p w14:paraId="49C5BD28" w14:textId="68A70EFD" w:rsidR="00225535" w:rsidRDefault="000A0CF3" w:rsidP="00AF39E2">
      <w:pPr>
        <w:pStyle w:val="biaoti1"/>
        <w:numPr>
          <w:ilvl w:val="0"/>
          <w:numId w:val="1"/>
        </w:numPr>
      </w:pPr>
      <w:r w:rsidRPr="000F161E">
        <w:rPr>
          <w:rFonts w:hint="eastAsia"/>
        </w:rPr>
        <w:t>实验</w:t>
      </w:r>
      <w:r w:rsidR="001C6D93">
        <w:rPr>
          <w:rFonts w:hint="eastAsia"/>
        </w:rPr>
        <w:t>目的</w:t>
      </w:r>
      <w:r w:rsidR="00225535" w:rsidRPr="000F161E">
        <w:rPr>
          <w:rFonts w:hint="eastAsia"/>
        </w:rPr>
        <w:t>：</w:t>
      </w:r>
    </w:p>
    <w:p w14:paraId="3857A324" w14:textId="529EE71A" w:rsidR="00BF76C7" w:rsidRDefault="00BF76C7" w:rsidP="00BF76C7">
      <w:pPr>
        <w:pStyle w:val="2suojinzhengwen"/>
        <w:numPr>
          <w:ilvl w:val="0"/>
          <w:numId w:val="4"/>
        </w:numPr>
        <w:ind w:left="426" w:firstLineChars="0"/>
        <w:rPr>
          <w:rFonts w:hint="eastAsia"/>
        </w:rPr>
      </w:pPr>
      <w:r>
        <w:rPr>
          <w:rFonts w:hint="eastAsia"/>
        </w:rPr>
        <w:t>学习使用数字万用表判别晶体二极管的方法；</w:t>
      </w:r>
    </w:p>
    <w:p w14:paraId="151A7E2A" w14:textId="0174D29C" w:rsidR="00BF76C7" w:rsidRDefault="00BF76C7" w:rsidP="00BF76C7">
      <w:pPr>
        <w:pStyle w:val="2suojinzhengwen"/>
        <w:numPr>
          <w:ilvl w:val="0"/>
          <w:numId w:val="4"/>
        </w:numPr>
        <w:ind w:left="426" w:firstLineChars="0"/>
        <w:rPr>
          <w:rFonts w:hint="eastAsia"/>
        </w:rPr>
      </w:pPr>
      <w:r>
        <w:rPr>
          <w:rFonts w:hint="eastAsia"/>
        </w:rPr>
        <w:t>了解桥式整流电路的工作原理及滤波电容的作用；</w:t>
      </w:r>
    </w:p>
    <w:p w14:paraId="3466BBD1" w14:textId="5961722B" w:rsidR="00BF76C7" w:rsidRDefault="00BF76C7" w:rsidP="00BF76C7">
      <w:pPr>
        <w:pStyle w:val="2suojinzhengwen"/>
        <w:numPr>
          <w:ilvl w:val="0"/>
          <w:numId w:val="4"/>
        </w:numPr>
        <w:ind w:left="426" w:firstLineChars="0"/>
        <w:rPr>
          <w:rFonts w:hint="eastAsia"/>
        </w:rPr>
      </w:pPr>
      <w:r>
        <w:rPr>
          <w:rFonts w:hint="eastAsia"/>
        </w:rPr>
        <w:t>学习三端集成稳压器的使用方法；</w:t>
      </w:r>
    </w:p>
    <w:p w14:paraId="4E5AAE8C" w14:textId="69682165" w:rsidR="00BF76C7" w:rsidRDefault="00BF76C7" w:rsidP="00BF76C7">
      <w:pPr>
        <w:pStyle w:val="2suojinzhengwen"/>
        <w:numPr>
          <w:ilvl w:val="0"/>
          <w:numId w:val="4"/>
        </w:numPr>
        <w:ind w:left="426" w:firstLineChars="0"/>
      </w:pPr>
      <w:r>
        <w:rPr>
          <w:rFonts w:hint="eastAsia"/>
        </w:rPr>
        <w:t>学习稳压电源主要技术指标的测试方法。</w:t>
      </w:r>
    </w:p>
    <w:p w14:paraId="2855309E" w14:textId="18DF2694" w:rsidR="00C81DF5" w:rsidRPr="005C13EF" w:rsidRDefault="000A0CF3" w:rsidP="00AF39E2">
      <w:pPr>
        <w:pStyle w:val="biaoti1"/>
        <w:numPr>
          <w:ilvl w:val="0"/>
          <w:numId w:val="1"/>
        </w:numPr>
      </w:pPr>
      <w:r w:rsidRPr="005C13EF">
        <w:rPr>
          <w:rFonts w:hint="eastAsia"/>
        </w:rPr>
        <w:t>实验</w:t>
      </w:r>
      <w:r w:rsidR="001C6D93" w:rsidRPr="005C13EF">
        <w:rPr>
          <w:rFonts w:hint="eastAsia"/>
        </w:rPr>
        <w:t>原理</w:t>
      </w:r>
      <w:r w:rsidR="00225535" w:rsidRPr="005C13EF">
        <w:rPr>
          <w:rFonts w:hint="eastAsia"/>
        </w:rPr>
        <w:t>：</w:t>
      </w:r>
    </w:p>
    <w:p w14:paraId="3F7EFDD8" w14:textId="030B62AA" w:rsidR="004D2FC2" w:rsidRDefault="00BF76C7" w:rsidP="00BF76C7">
      <w:pPr>
        <w:pStyle w:val="budaisuojin"/>
        <w:numPr>
          <w:ilvl w:val="0"/>
          <w:numId w:val="2"/>
        </w:numPr>
      </w:pPr>
      <w:r>
        <w:rPr>
          <w:rFonts w:hint="eastAsia"/>
        </w:rPr>
        <w:t>利用二极管的单向导电性，可以把交流电变为直流电，称为整流。整流后的直流电脉动太大，往往还需将脉动直流再经电阻器、电容器或电感组成的滤波器进行滤波</w:t>
      </w:r>
      <w:r>
        <w:rPr>
          <w:rFonts w:hint="eastAsia"/>
        </w:rPr>
        <w:t>。</w:t>
      </w:r>
      <w:r>
        <w:t xml:space="preserve"> </w:t>
      </w:r>
    </w:p>
    <w:p w14:paraId="13FCC200" w14:textId="4194B762" w:rsidR="00395D36" w:rsidRDefault="00036012" w:rsidP="00036012">
      <w:pPr>
        <w:pStyle w:val="budaisuojin"/>
        <w:numPr>
          <w:ilvl w:val="0"/>
          <w:numId w:val="2"/>
        </w:numPr>
      </w:pPr>
      <w:r>
        <w:rPr>
          <w:rFonts w:hint="eastAsia"/>
        </w:rPr>
        <w:t>为了得到更稳定的直流电压，在滤波之后还要采用稳压电路。本实验采用</w:t>
      </w:r>
      <w:r>
        <w:rPr>
          <w:rFonts w:hint="eastAsia"/>
        </w:rPr>
        <w:t>W7800</w:t>
      </w:r>
      <w:r>
        <w:rPr>
          <w:rFonts w:hint="eastAsia"/>
        </w:rPr>
        <w:t>系列集成三端稳压器稳压，使电路结构非常简单，而稳压效果却十分良好</w:t>
      </w:r>
      <w:r>
        <w:rPr>
          <w:rFonts w:hint="eastAsia"/>
        </w:rPr>
        <w:t>(</w:t>
      </w:r>
      <w:r>
        <w:rPr>
          <w:rFonts w:hint="eastAsia"/>
        </w:rPr>
        <w:t>有关集成三端稳压器请参阅附录四中“半导体集成电路”中的“集成三端稳压器”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02FA14" w14:textId="60F9CE37" w:rsidR="00C90482" w:rsidRDefault="00C90482" w:rsidP="00C90482">
      <w:pPr>
        <w:pStyle w:val="budaisuojin"/>
        <w:numPr>
          <w:ilvl w:val="0"/>
          <w:numId w:val="2"/>
        </w:numPr>
      </w:pPr>
      <w:r>
        <w:rPr>
          <w:rFonts w:hint="eastAsia"/>
        </w:rPr>
        <w:t>本实验所用电路板元件排列如</w:t>
      </w:r>
      <w:r>
        <w:rPr>
          <w:rFonts w:hint="eastAsia"/>
        </w:rPr>
        <w:t xml:space="preserve">1 </w:t>
      </w:r>
      <w:r>
        <w:rPr>
          <w:rFonts w:hint="eastAsia"/>
        </w:rPr>
        <w:t>所示。桥式整流器、电容滤波器、集成三端稳压器及负载电阻等四部分电路分开设置，可根据实验内容用短导线连接成所需电路进行实验。</w:t>
      </w:r>
    </w:p>
    <w:p w14:paraId="014BF5D5" w14:textId="5A31291C" w:rsidR="00C90482" w:rsidRDefault="00C90482" w:rsidP="00C90482">
      <w:pPr>
        <w:pStyle w:val="budaisuojin"/>
        <w:ind w:left="360"/>
        <w:jc w:val="center"/>
      </w:pPr>
      <w:r w:rsidRPr="00C90482">
        <w:drawing>
          <wp:inline distT="0" distB="0" distL="0" distR="0" wp14:anchorId="607E8856" wp14:editId="71413497">
            <wp:extent cx="3581710" cy="148602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671B" w14:textId="77777777" w:rsidR="00036012" w:rsidRDefault="00036012" w:rsidP="00036012">
      <w:pPr>
        <w:pStyle w:val="budaisuojin"/>
        <w:numPr>
          <w:ilvl w:val="0"/>
          <w:numId w:val="2"/>
        </w:numPr>
      </w:pPr>
      <w:r>
        <w:rPr>
          <w:rFonts w:hint="eastAsia"/>
        </w:rPr>
        <w:t>本实验中使用的晶体管毫伏表是一种平均值检波的交流电压表，其刻度以正弦波有效值校准，在测试电容滤波电路输出电压的交流分量时，因其波形不是正弦波，故测量值有一定误差。</w:t>
      </w:r>
    </w:p>
    <w:p w14:paraId="559DD0C2" w14:textId="36172216" w:rsidR="00225535" w:rsidRPr="005C13EF" w:rsidRDefault="000A0CF3" w:rsidP="00036012">
      <w:pPr>
        <w:pStyle w:val="biaoti1"/>
        <w:numPr>
          <w:ilvl w:val="0"/>
          <w:numId w:val="1"/>
        </w:numPr>
      </w:pPr>
      <w:r w:rsidRPr="005C13EF">
        <w:rPr>
          <w:rFonts w:hint="eastAsia"/>
        </w:rPr>
        <w:t>实验</w:t>
      </w:r>
      <w:r w:rsidR="00F34C92" w:rsidRPr="005C13EF">
        <w:rPr>
          <w:rFonts w:hint="eastAsia"/>
        </w:rPr>
        <w:t>仪器及设备</w:t>
      </w:r>
      <w:r w:rsidR="00225535" w:rsidRPr="005C13EF">
        <w:rPr>
          <w:rFonts w:hint="eastAsia"/>
        </w:rPr>
        <w:t>：</w:t>
      </w:r>
    </w:p>
    <w:p w14:paraId="13ED805A" w14:textId="71BD9F94" w:rsidR="007B43A3" w:rsidRDefault="007B43A3" w:rsidP="00AF39E2">
      <w:pPr>
        <w:pStyle w:val="budaisuojin"/>
        <w:numPr>
          <w:ilvl w:val="0"/>
          <w:numId w:val="5"/>
        </w:numPr>
      </w:pPr>
      <w:r>
        <w:rPr>
          <w:rFonts w:hint="eastAsia"/>
        </w:rPr>
        <w:t>双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示波器</w:t>
      </w:r>
      <w:r>
        <w:rPr>
          <w:rFonts w:hint="eastAsia"/>
        </w:rPr>
        <w:t xml:space="preserve">1 </w:t>
      </w:r>
      <w:r>
        <w:rPr>
          <w:rFonts w:hint="eastAsia"/>
        </w:rPr>
        <w:t>台</w:t>
      </w:r>
    </w:p>
    <w:p w14:paraId="575F2F3C" w14:textId="089BB961" w:rsidR="007B43A3" w:rsidRDefault="007B43A3" w:rsidP="00AF39E2">
      <w:pPr>
        <w:pStyle w:val="budaisuojin"/>
        <w:numPr>
          <w:ilvl w:val="0"/>
          <w:numId w:val="5"/>
        </w:numPr>
      </w:pPr>
      <w:r>
        <w:rPr>
          <w:rFonts w:hint="eastAsia"/>
        </w:rPr>
        <w:t>晶体管毫伏表</w:t>
      </w:r>
      <w:r>
        <w:rPr>
          <w:rFonts w:hint="eastAsia"/>
        </w:rPr>
        <w:t xml:space="preserve">1 </w:t>
      </w:r>
      <w:r>
        <w:rPr>
          <w:rFonts w:hint="eastAsia"/>
        </w:rPr>
        <w:t>台</w:t>
      </w:r>
    </w:p>
    <w:p w14:paraId="79A4078E" w14:textId="5923838C" w:rsidR="007B43A3" w:rsidRDefault="007B43A3" w:rsidP="00AF39E2">
      <w:pPr>
        <w:pStyle w:val="budaisuojin"/>
        <w:numPr>
          <w:ilvl w:val="0"/>
          <w:numId w:val="5"/>
        </w:numPr>
      </w:pPr>
      <w:r>
        <w:rPr>
          <w:rFonts w:hint="eastAsia"/>
        </w:rPr>
        <w:t>数字万用表</w:t>
      </w:r>
      <w:r>
        <w:rPr>
          <w:rFonts w:hint="eastAsia"/>
        </w:rPr>
        <w:t xml:space="preserve">1 </w:t>
      </w:r>
      <w:r>
        <w:rPr>
          <w:rFonts w:hint="eastAsia"/>
        </w:rPr>
        <w:t>台</w:t>
      </w:r>
    </w:p>
    <w:p w14:paraId="6795A8E1" w14:textId="427A6C5F" w:rsidR="007B43A3" w:rsidRPr="00FF554A" w:rsidRDefault="007B43A3" w:rsidP="00AF39E2">
      <w:pPr>
        <w:pStyle w:val="budaisuojin"/>
        <w:numPr>
          <w:ilvl w:val="0"/>
          <w:numId w:val="5"/>
        </w:numPr>
      </w:pPr>
      <w:r>
        <w:rPr>
          <w:rFonts w:hint="eastAsia"/>
        </w:rPr>
        <w:t>电路电子实验箱</w:t>
      </w:r>
      <w:r>
        <w:rPr>
          <w:rFonts w:hint="eastAsia"/>
        </w:rPr>
        <w:t xml:space="preserve">1 </w:t>
      </w:r>
      <w:r>
        <w:rPr>
          <w:rFonts w:hint="eastAsia"/>
        </w:rPr>
        <w:t>台</w:t>
      </w:r>
    </w:p>
    <w:p w14:paraId="15027EF4" w14:textId="40A4AB76" w:rsidR="007B43A3" w:rsidRDefault="000A0CF3" w:rsidP="00AF39E2">
      <w:pPr>
        <w:pStyle w:val="biaoti1"/>
        <w:numPr>
          <w:ilvl w:val="0"/>
          <w:numId w:val="1"/>
        </w:numPr>
      </w:pPr>
      <w:r w:rsidRPr="005C13EF">
        <w:rPr>
          <w:rFonts w:hint="eastAsia"/>
        </w:rPr>
        <w:t>实验</w:t>
      </w:r>
      <w:r w:rsidR="00225535" w:rsidRPr="005C13EF">
        <w:rPr>
          <w:rFonts w:hint="eastAsia"/>
        </w:rPr>
        <w:t>内容：</w:t>
      </w:r>
    </w:p>
    <w:p w14:paraId="2E96E8D2" w14:textId="7129DAC0" w:rsidR="007B43A3" w:rsidRPr="007B43A3" w:rsidRDefault="00036012" w:rsidP="00AF39E2">
      <w:pPr>
        <w:pStyle w:val="budaisuojin"/>
        <w:numPr>
          <w:ilvl w:val="0"/>
          <w:numId w:val="3"/>
        </w:numPr>
      </w:pPr>
      <w:r w:rsidRPr="00036012">
        <w:rPr>
          <w:rFonts w:hint="eastAsia"/>
        </w:rPr>
        <w:t>用数字万用表测试二极管</w:t>
      </w:r>
    </w:p>
    <w:p w14:paraId="40339D6D" w14:textId="77777777" w:rsidR="00036012" w:rsidRDefault="00036012" w:rsidP="00036012">
      <w:pPr>
        <w:pStyle w:val="budaisuojin"/>
      </w:pPr>
      <w:r w:rsidRPr="00036012">
        <w:rPr>
          <w:rFonts w:hint="eastAsia"/>
        </w:rPr>
        <w:lastRenderedPageBreak/>
        <w:t>将数字万用表转换开关置于“</w:t>
      </w:r>
      <w:r w:rsidRPr="00036012">
        <w:drawing>
          <wp:inline distT="0" distB="0" distL="0" distR="0" wp14:anchorId="33DCA710" wp14:editId="195FF4EA">
            <wp:extent cx="242344" cy="245533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25" cy="2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012">
        <w:rPr>
          <w:rFonts w:hint="eastAsia"/>
        </w:rPr>
        <w:t>”挡，黑表笔插入“</w:t>
      </w:r>
      <w:r w:rsidRPr="00036012">
        <w:rPr>
          <w:rFonts w:hint="eastAsia"/>
        </w:rPr>
        <w:t>COM</w:t>
      </w:r>
      <w:r w:rsidRPr="00036012">
        <w:rPr>
          <w:rFonts w:hint="eastAsia"/>
        </w:rPr>
        <w:t>”插孔，红表笔插入“</w:t>
      </w:r>
      <w:r w:rsidRPr="00036012">
        <w:rPr>
          <w:rFonts w:hint="eastAsia"/>
        </w:rPr>
        <w:t>V</w:t>
      </w:r>
      <w:r w:rsidRPr="00036012">
        <w:rPr>
          <w:rFonts w:hint="eastAsia"/>
        </w:rPr>
        <w:t>、Ω”插孔，闭合万用表电源开关，用两表笔接触二极管两极，测试一次，读出液晶显示屏上的数字</w:t>
      </w:r>
      <w:r w:rsidRPr="00036012">
        <w:rPr>
          <w:rFonts w:hint="eastAsia"/>
        </w:rPr>
        <w:t>;</w:t>
      </w:r>
      <w:r w:rsidRPr="00036012">
        <w:rPr>
          <w:rFonts w:hint="eastAsia"/>
        </w:rPr>
        <w:t>然后两表笔交换，再测试一次，也读出液晶显示屏上的数字。对硅管而言，若一次读数为“</w:t>
      </w:r>
      <w:r w:rsidRPr="00036012">
        <w:rPr>
          <w:rFonts w:hint="eastAsia"/>
        </w:rPr>
        <w:t>1</w:t>
      </w:r>
      <w:r w:rsidRPr="00036012">
        <w:rPr>
          <w:rFonts w:hint="eastAsia"/>
        </w:rPr>
        <w:t>”</w:t>
      </w:r>
      <w:r w:rsidRPr="00036012">
        <w:rPr>
          <w:rFonts w:hint="eastAsia"/>
        </w:rPr>
        <w:t>(</w:t>
      </w:r>
      <w:r w:rsidRPr="00036012">
        <w:rPr>
          <w:rFonts w:hint="eastAsia"/>
        </w:rPr>
        <w:t>表示二极管反向电流为零</w:t>
      </w:r>
      <w:r w:rsidRPr="00036012">
        <w:rPr>
          <w:rFonts w:hint="eastAsia"/>
        </w:rPr>
        <w:t xml:space="preserve">) </w:t>
      </w:r>
      <w:r w:rsidRPr="00036012">
        <w:rPr>
          <w:rFonts w:hint="eastAsia"/>
        </w:rPr>
        <w:t>，另一次读数为</w:t>
      </w:r>
      <w:r w:rsidRPr="00036012">
        <w:rPr>
          <w:rFonts w:hint="eastAsia"/>
        </w:rPr>
        <w:t>500-800mV(</w:t>
      </w:r>
      <w:r w:rsidRPr="00036012">
        <w:rPr>
          <w:rFonts w:hint="eastAsia"/>
        </w:rPr>
        <w:t>表示二极管正向电压降数值</w:t>
      </w:r>
      <w:r w:rsidRPr="00036012">
        <w:rPr>
          <w:rFonts w:hint="eastAsia"/>
        </w:rPr>
        <w:t>)</w:t>
      </w:r>
      <w:r w:rsidRPr="00036012">
        <w:rPr>
          <w:rFonts w:hint="eastAsia"/>
        </w:rPr>
        <w:t>，则表示被测晶体管完好，后一次测量时，红表笔所接的一端为二极管的正极。黑表笔所接的一端为二极管的负极。若两次测试均显示“</w:t>
      </w:r>
      <w:r w:rsidRPr="00036012">
        <w:rPr>
          <w:rFonts w:hint="eastAsia"/>
        </w:rPr>
        <w:t>1</w:t>
      </w:r>
      <w:r w:rsidRPr="00036012">
        <w:rPr>
          <w:rFonts w:hint="eastAsia"/>
        </w:rPr>
        <w:t>”，则二极管断路，若两次测试均显示“</w:t>
      </w:r>
      <w:r w:rsidRPr="00036012">
        <w:rPr>
          <w:rFonts w:hint="eastAsia"/>
        </w:rPr>
        <w:t>0</w:t>
      </w:r>
      <w:r w:rsidRPr="00036012">
        <w:rPr>
          <w:rFonts w:hint="eastAsia"/>
        </w:rPr>
        <w:t>”或</w:t>
      </w:r>
      <w:proofErr w:type="gramStart"/>
      <w:r w:rsidRPr="00036012">
        <w:rPr>
          <w:rFonts w:hint="eastAsia"/>
        </w:rPr>
        <w:t>一</w:t>
      </w:r>
      <w:proofErr w:type="gramEnd"/>
      <w:r w:rsidRPr="00036012">
        <w:rPr>
          <w:rFonts w:hint="eastAsia"/>
        </w:rPr>
        <w:t>很小数字，则表示二极管短路。</w:t>
      </w:r>
    </w:p>
    <w:p w14:paraId="7168A39D" w14:textId="5659B459" w:rsidR="00036012" w:rsidRDefault="00036012" w:rsidP="00036012">
      <w:pPr>
        <w:pStyle w:val="budaisuojin"/>
      </w:pPr>
    </w:p>
    <w:p w14:paraId="4A688CFA" w14:textId="6415E153" w:rsidR="00036012" w:rsidRDefault="00036012" w:rsidP="00036012">
      <w:pPr>
        <w:pStyle w:val="budaisuojin"/>
        <w:rPr>
          <w:rFonts w:hint="eastAsia"/>
        </w:rPr>
      </w:pPr>
      <w:r>
        <w:rPr>
          <w:rFonts w:hint="eastAsia"/>
        </w:rPr>
        <w:t>经测试二极管完好。</w:t>
      </w:r>
    </w:p>
    <w:p w14:paraId="2C5018B0" w14:textId="77777777" w:rsidR="00036012" w:rsidRDefault="00036012" w:rsidP="00036012">
      <w:pPr>
        <w:pStyle w:val="budaisuojin"/>
        <w:numPr>
          <w:ilvl w:val="0"/>
          <w:numId w:val="3"/>
        </w:numPr>
      </w:pPr>
      <w:r w:rsidRPr="00036012">
        <w:rPr>
          <w:rFonts w:hint="eastAsia"/>
        </w:rPr>
        <w:t>整流电路测试</w:t>
      </w:r>
    </w:p>
    <w:p w14:paraId="2DA64DC3" w14:textId="3155217D" w:rsidR="00C90482" w:rsidRPr="00C90482" w:rsidRDefault="00C90482" w:rsidP="00C90482">
      <w:pPr>
        <w:pStyle w:val="budaisuojin"/>
        <w:rPr>
          <w:rFonts w:hint="eastAsia"/>
        </w:rPr>
      </w:pPr>
      <w:r w:rsidRPr="00C90482">
        <w:rPr>
          <w:rFonts w:hint="eastAsia"/>
        </w:rPr>
        <w:t>按图</w:t>
      </w:r>
      <w:r w:rsidRPr="00C90482">
        <w:rPr>
          <w:rFonts w:hint="eastAsia"/>
        </w:rPr>
        <w:t>2</w:t>
      </w:r>
      <w:r w:rsidRPr="00C90482">
        <w:rPr>
          <w:rFonts w:hint="eastAsia"/>
        </w:rPr>
        <w:t>接线</w:t>
      </w:r>
      <w:r w:rsidRPr="00C90482">
        <w:rPr>
          <w:rFonts w:hint="eastAsia"/>
        </w:rPr>
        <w:t>(</w:t>
      </w:r>
      <w:r w:rsidRPr="00C90482">
        <w:rPr>
          <w:rFonts w:hint="eastAsia"/>
        </w:rPr>
        <w:t>注意交流</w:t>
      </w:r>
      <w:r w:rsidRPr="00C90482">
        <w:rPr>
          <w:rFonts w:hint="eastAsia"/>
        </w:rPr>
        <w:t xml:space="preserve">16V </w:t>
      </w:r>
      <w:r w:rsidRPr="00C90482">
        <w:rPr>
          <w:rFonts w:hint="eastAsia"/>
        </w:rPr>
        <w:t>电源进线所接的位置，若接在整流桥的出线端，将烧</w:t>
      </w:r>
    </w:p>
    <w:p w14:paraId="16A51E3F" w14:textId="77777777" w:rsidR="00C90482" w:rsidRDefault="00C90482" w:rsidP="00C90482">
      <w:pPr>
        <w:pStyle w:val="budaisuojin"/>
      </w:pPr>
      <w:r w:rsidRPr="00C90482">
        <w:rPr>
          <w:rFonts w:hint="eastAsia"/>
        </w:rPr>
        <w:t>坏二极管</w:t>
      </w:r>
      <w:r w:rsidRPr="00C90482">
        <w:rPr>
          <w:rFonts w:hint="eastAsia"/>
        </w:rPr>
        <w:t>)</w:t>
      </w:r>
      <w:r w:rsidRPr="00C90482">
        <w:rPr>
          <w:rFonts w:hint="eastAsia"/>
        </w:rPr>
        <w:t>。经老师检查后才能接通电源。</w:t>
      </w:r>
    </w:p>
    <w:p w14:paraId="4B0F118E" w14:textId="69B13FA3" w:rsidR="00C90482" w:rsidRDefault="00C90482" w:rsidP="00C90482">
      <w:pPr>
        <w:pStyle w:val="budaisuojin"/>
        <w:jc w:val="center"/>
        <w:rPr>
          <w:rFonts w:eastAsia="TimesNewRomanPSMT"/>
        </w:rPr>
      </w:pPr>
      <w:r w:rsidRPr="00C90482">
        <w:rPr>
          <w:rFonts w:eastAsia="TimesNewRomanPSMT"/>
        </w:rPr>
        <w:drawing>
          <wp:inline distT="0" distB="0" distL="0" distR="0" wp14:anchorId="24A9D4F9" wp14:editId="225C14BF">
            <wp:extent cx="3101609" cy="1767993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35104" w14:textId="64DD080E" w:rsidR="00C90482" w:rsidRDefault="00C90482" w:rsidP="00C90482">
      <w:pPr>
        <w:pStyle w:val="budaisuojin"/>
        <w:jc w:val="center"/>
        <w:rPr>
          <w:sz w:val="21"/>
          <w:szCs w:val="18"/>
        </w:rPr>
      </w:pPr>
      <w:r w:rsidRPr="00C90482">
        <w:rPr>
          <w:sz w:val="21"/>
          <w:szCs w:val="18"/>
        </w:rPr>
        <w:t>图</w:t>
      </w:r>
      <w:r w:rsidRPr="00C90482">
        <w:rPr>
          <w:sz w:val="21"/>
          <w:szCs w:val="18"/>
        </w:rPr>
        <w:t xml:space="preserve">2 </w:t>
      </w:r>
      <w:r w:rsidRPr="00C90482">
        <w:rPr>
          <w:sz w:val="21"/>
          <w:szCs w:val="18"/>
        </w:rPr>
        <w:t>桥式整流电路</w:t>
      </w:r>
    </w:p>
    <w:p w14:paraId="0E8AF9E0" w14:textId="5E87295F" w:rsidR="00361A7A" w:rsidRDefault="00361A7A" w:rsidP="00361A7A">
      <w:pPr>
        <w:pStyle w:val="budaisuojin"/>
        <w:rPr>
          <w:sz w:val="21"/>
          <w:szCs w:val="18"/>
        </w:rPr>
      </w:pPr>
      <w:r w:rsidRPr="00361A7A">
        <w:rPr>
          <w:rFonts w:hint="eastAsia"/>
          <w:sz w:val="21"/>
          <w:szCs w:val="18"/>
        </w:rPr>
        <w:t>用示波器分别观察变压器输出电压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18"/>
              </w:rPr>
            </m:ctrlPr>
          </m:sSubPr>
          <m:e>
            <m:r>
              <w:rPr>
                <w:rFonts w:ascii="Cambria Math" w:hAnsi="Cambria Math"/>
                <w:sz w:val="21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18"/>
              </w:rPr>
              <m:t>2</m:t>
            </m:r>
          </m:sub>
        </m:sSub>
      </m:oMath>
      <w:r w:rsidRPr="00361A7A">
        <w:rPr>
          <w:rFonts w:hint="eastAsia"/>
          <w:sz w:val="21"/>
          <w:szCs w:val="18"/>
        </w:rPr>
        <w:t>和桥式整流输出电压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18"/>
              </w:rPr>
            </m:ctrlPr>
          </m:sSubSupPr>
          <m:e>
            <m:r>
              <w:rPr>
                <w:rFonts w:ascii="Cambria Math" w:hAnsi="Cambria Math"/>
                <w:sz w:val="21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18"/>
              </w:rPr>
              <m:t>o</m:t>
            </m:r>
          </m:sub>
          <m:sup>
            <m:r>
              <w:rPr>
                <w:rFonts w:ascii="Cambria Math" w:hAnsi="Cambria Math"/>
                <w:sz w:val="21"/>
                <w:szCs w:val="18"/>
              </w:rPr>
              <m:t>'</m:t>
            </m:r>
          </m:sup>
        </m:sSubSup>
      </m:oMath>
      <w:r w:rsidRPr="00361A7A">
        <w:rPr>
          <w:rFonts w:hint="eastAsia"/>
          <w:sz w:val="21"/>
          <w:szCs w:val="18"/>
        </w:rPr>
        <w:t>的波形</w:t>
      </w:r>
      <w:r w:rsidRPr="00361A7A">
        <w:rPr>
          <w:sz w:val="21"/>
          <w:szCs w:val="18"/>
        </w:rPr>
        <w:t>(</w:t>
      </w:r>
      <w:r w:rsidRPr="00361A7A">
        <w:rPr>
          <w:rFonts w:hint="eastAsia"/>
          <w:sz w:val="21"/>
          <w:szCs w:val="18"/>
        </w:rPr>
        <w:t>注意</w:t>
      </w:r>
      <w:r w:rsidRPr="00361A7A">
        <w:rPr>
          <w:sz w:val="21"/>
          <w:szCs w:val="18"/>
        </w:rPr>
        <w:t>!</w:t>
      </w:r>
      <w:r w:rsidRPr="00361A7A">
        <w:rPr>
          <w:rFonts w:hint="eastAsia"/>
          <w:sz w:val="21"/>
          <w:szCs w:val="18"/>
        </w:rPr>
        <w:t>此时不能用双</w:t>
      </w:r>
      <w:proofErr w:type="gramStart"/>
      <w:r w:rsidRPr="00361A7A">
        <w:rPr>
          <w:rFonts w:hint="eastAsia"/>
          <w:sz w:val="21"/>
          <w:szCs w:val="18"/>
        </w:rPr>
        <w:t>踪</w:t>
      </w:r>
      <w:proofErr w:type="gramEnd"/>
      <w:r w:rsidRPr="00361A7A">
        <w:rPr>
          <w:rFonts w:hint="eastAsia"/>
          <w:sz w:val="21"/>
          <w:szCs w:val="18"/>
        </w:rPr>
        <w:t>示波器同时观察这两个波形</w:t>
      </w:r>
      <w:r w:rsidRPr="00361A7A">
        <w:rPr>
          <w:rFonts w:hint="eastAsia"/>
          <w:sz w:val="21"/>
          <w:szCs w:val="18"/>
        </w:rPr>
        <w:t>)</w:t>
      </w:r>
      <w:r w:rsidRPr="00361A7A">
        <w:rPr>
          <w:rFonts w:hint="eastAsia"/>
          <w:sz w:val="21"/>
          <w:szCs w:val="18"/>
        </w:rPr>
        <w:t>。用晶体管毫伏表测量</w:t>
      </w:r>
      <w:proofErr w:type="gramStart"/>
      <w:r w:rsidRPr="00361A7A">
        <w:rPr>
          <w:rFonts w:hint="eastAsia"/>
          <w:sz w:val="21"/>
          <w:szCs w:val="18"/>
        </w:rPr>
        <w:t>变压器副边输出</w:t>
      </w:r>
      <w:proofErr w:type="gramEnd"/>
      <w:r w:rsidRPr="00361A7A">
        <w:rPr>
          <w:rFonts w:hint="eastAsia"/>
          <w:sz w:val="21"/>
          <w:szCs w:val="18"/>
        </w:rPr>
        <w:t>交流电压有效值</w:t>
      </w:r>
      <m:oMath>
        <m:acc>
          <m:accPr>
            <m:chr m:val="̃"/>
            <m:ctrlPr>
              <w:rPr>
                <w:rFonts w:ascii="Cambria Math" w:hAnsi="Cambria Math"/>
                <w:i/>
                <w:sz w:val="21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1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1"/>
                    <w:szCs w:val="18"/>
                  </w:rPr>
                  <m:t>2</m:t>
                </m:r>
              </m:sub>
            </m:sSub>
          </m:e>
        </m:acc>
      </m:oMath>
      <w:r w:rsidRPr="00361A7A">
        <w:rPr>
          <w:sz w:val="21"/>
          <w:szCs w:val="18"/>
        </w:rPr>
        <w:t xml:space="preserve"> (V)</w:t>
      </w:r>
      <w:r w:rsidRPr="00361A7A">
        <w:rPr>
          <w:rFonts w:hint="eastAsia"/>
          <w:sz w:val="21"/>
          <w:szCs w:val="18"/>
        </w:rPr>
        <w:t>和桥式整流输出电压的交流分量</w:t>
      </w:r>
      <m:oMath>
        <m:acc>
          <m:accPr>
            <m:chr m:val="̃"/>
            <m:ctrlPr>
              <w:rPr>
                <w:rFonts w:ascii="Cambria Math" w:hAnsi="Cambria Math"/>
                <w:i/>
                <w:sz w:val="21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1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1"/>
                    <w:szCs w:val="18"/>
                  </w:rPr>
                  <m:t>o</m:t>
                </m:r>
              </m:sub>
            </m:sSub>
          </m:e>
        </m:acc>
      </m:oMath>
      <w:r w:rsidRPr="00361A7A">
        <w:rPr>
          <w:sz w:val="21"/>
          <w:szCs w:val="18"/>
        </w:rPr>
        <w:t xml:space="preserve"> (mV)</w:t>
      </w:r>
      <w:r w:rsidRPr="00361A7A">
        <w:rPr>
          <w:rFonts w:hint="eastAsia"/>
          <w:sz w:val="21"/>
          <w:szCs w:val="18"/>
        </w:rPr>
        <w:t>。再用万用表直流电压挡测量桥式整流输出电压的直流分量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18"/>
              </w:rPr>
            </m:ctrlPr>
          </m:sSubSupPr>
          <m:e>
            <m:r>
              <w:rPr>
                <w:rFonts w:ascii="Cambria Math" w:hAnsi="Cambria Math"/>
                <w:sz w:val="21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18"/>
              </w:rPr>
              <m:t>o</m:t>
            </m:r>
          </m:sub>
          <m:sup>
            <m:r>
              <w:rPr>
                <w:rFonts w:ascii="Cambria Math" w:hAnsi="Cambria Math"/>
                <w:sz w:val="21"/>
                <w:szCs w:val="18"/>
              </w:rPr>
              <m:t>'</m:t>
            </m:r>
          </m:sup>
        </m:sSubSup>
      </m:oMath>
      <w:r w:rsidRPr="00361A7A">
        <w:rPr>
          <w:rFonts w:hint="eastAsia"/>
          <w:sz w:val="21"/>
          <w:szCs w:val="18"/>
        </w:rPr>
        <w:t>，将以上测得的波形和数据记入表</w:t>
      </w:r>
      <w:r w:rsidR="00FD1F4A">
        <w:rPr>
          <w:sz w:val="21"/>
          <w:szCs w:val="18"/>
        </w:rPr>
        <w:t>1</w:t>
      </w:r>
      <w:r w:rsidRPr="00361A7A">
        <w:rPr>
          <w:rFonts w:hint="eastAsia"/>
          <w:sz w:val="21"/>
          <w:szCs w:val="18"/>
        </w:rPr>
        <w:t>内。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17"/>
        <w:gridCol w:w="1878"/>
        <w:gridCol w:w="1887"/>
        <w:gridCol w:w="3396"/>
      </w:tblGrid>
      <w:tr w:rsidR="00984F3F" w14:paraId="4C20867C" w14:textId="77777777" w:rsidTr="004D7FE4">
        <w:tc>
          <w:tcPr>
            <w:tcW w:w="2194" w:type="dxa"/>
            <w:vAlign w:val="center"/>
          </w:tcPr>
          <w:p w14:paraId="35AE7BF5" w14:textId="333C1B86" w:rsidR="00FD1F4A" w:rsidRDefault="00FD1F4A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电路形式</w:t>
            </w:r>
          </w:p>
        </w:tc>
        <w:tc>
          <w:tcPr>
            <w:tcW w:w="2194" w:type="dxa"/>
            <w:vAlign w:val="center"/>
          </w:tcPr>
          <w:p w14:paraId="01D64192" w14:textId="19AB7A8E" w:rsidR="00FD1F4A" w:rsidRDefault="00FD1F4A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输出直流电压</w:t>
            </w:r>
          </w:p>
        </w:tc>
        <w:tc>
          <w:tcPr>
            <w:tcW w:w="2195" w:type="dxa"/>
            <w:vAlign w:val="center"/>
          </w:tcPr>
          <w:p w14:paraId="139E302B" w14:textId="490B8C13" w:rsidR="00FD1F4A" w:rsidRDefault="00FD1F4A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输出交流电压分量</w:t>
            </w:r>
          </w:p>
        </w:tc>
        <w:tc>
          <w:tcPr>
            <w:tcW w:w="2195" w:type="dxa"/>
            <w:vAlign w:val="center"/>
          </w:tcPr>
          <w:p w14:paraId="36AAA8F5" w14:textId="07164157" w:rsidR="00FD1F4A" w:rsidRDefault="00FD1F4A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输出电压波形</w:t>
            </w:r>
          </w:p>
        </w:tc>
      </w:tr>
      <w:tr w:rsidR="00984F3F" w14:paraId="38BA0CE5" w14:textId="77777777" w:rsidTr="004D7FE4">
        <w:tc>
          <w:tcPr>
            <w:tcW w:w="2194" w:type="dxa"/>
            <w:vAlign w:val="center"/>
          </w:tcPr>
          <w:p w14:paraId="16D427D4" w14:textId="4356DC96" w:rsidR="00FD1F4A" w:rsidRDefault="004D7FE4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proofErr w:type="gramStart"/>
            <w:r>
              <w:rPr>
                <w:rFonts w:hint="eastAsia"/>
                <w:sz w:val="21"/>
                <w:szCs w:val="18"/>
              </w:rPr>
              <w:t>变压器副边</w:t>
            </w:r>
            <w:proofErr w:type="gramEnd"/>
          </w:p>
        </w:tc>
        <w:tc>
          <w:tcPr>
            <w:tcW w:w="2194" w:type="dxa"/>
            <w:vAlign w:val="center"/>
          </w:tcPr>
          <w:p w14:paraId="6408AF41" w14:textId="7659456C" w:rsidR="00FD1F4A" w:rsidRDefault="004D7FE4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——</w:t>
            </w:r>
          </w:p>
        </w:tc>
        <w:tc>
          <w:tcPr>
            <w:tcW w:w="2195" w:type="dxa"/>
            <w:vAlign w:val="center"/>
          </w:tcPr>
          <w:p w14:paraId="3C383624" w14:textId="2AACD950" w:rsidR="00FD1F4A" w:rsidRDefault="004D7FE4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2</m:t>
                      </m:r>
                    </m:sub>
                  </m:sSub>
                </m:e>
              </m:acc>
            </m:oMath>
            <w:r>
              <w:rPr>
                <w:rFonts w:hint="eastAsia"/>
                <w:sz w:val="21"/>
                <w:szCs w:val="18"/>
              </w:rPr>
              <w:t>=15.75</w:t>
            </w:r>
            <w:r>
              <w:rPr>
                <w:sz w:val="21"/>
                <w:szCs w:val="18"/>
              </w:rPr>
              <w:t>V</w:t>
            </w:r>
          </w:p>
        </w:tc>
        <w:tc>
          <w:tcPr>
            <w:tcW w:w="2195" w:type="dxa"/>
            <w:vAlign w:val="center"/>
          </w:tcPr>
          <w:p w14:paraId="5381E1A3" w14:textId="6EDB290C" w:rsidR="00FD1F4A" w:rsidRDefault="00984F3F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3C44137" wp14:editId="0133F637">
                  <wp:extent cx="1950291" cy="136398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88" t="12017" r="17224" b="18616"/>
                          <a:stretch/>
                        </pic:blipFill>
                        <pic:spPr bwMode="auto">
                          <a:xfrm>
                            <a:off x="0" y="0"/>
                            <a:ext cx="1987510" cy="139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F3F" w14:paraId="2B32D4ED" w14:textId="77777777" w:rsidTr="004D7FE4">
        <w:tc>
          <w:tcPr>
            <w:tcW w:w="2194" w:type="dxa"/>
            <w:vAlign w:val="center"/>
          </w:tcPr>
          <w:p w14:paraId="548D8F7F" w14:textId="17A91FCA" w:rsidR="00FD1F4A" w:rsidRDefault="004D7FE4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lastRenderedPageBreak/>
              <w:t>单相桥式整流</w:t>
            </w:r>
          </w:p>
        </w:tc>
        <w:tc>
          <w:tcPr>
            <w:tcW w:w="2194" w:type="dxa"/>
            <w:vAlign w:val="center"/>
          </w:tcPr>
          <w:p w14:paraId="55C6E0F7" w14:textId="4D745BA0" w:rsidR="00FD1F4A" w:rsidRDefault="004D7FE4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1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18"/>
                    </w:rPr>
                    <m:t>'</m:t>
                  </m:r>
                </m:sup>
              </m:sSubSup>
            </m:oMath>
            <w:r>
              <w:rPr>
                <w:rFonts w:hint="eastAsia"/>
                <w:sz w:val="21"/>
                <w:szCs w:val="18"/>
              </w:rPr>
              <w:t>=12.79</w:t>
            </w:r>
            <w:r>
              <w:rPr>
                <w:sz w:val="21"/>
                <w:szCs w:val="18"/>
              </w:rPr>
              <w:t>V</w:t>
            </w:r>
          </w:p>
        </w:tc>
        <w:tc>
          <w:tcPr>
            <w:tcW w:w="2195" w:type="dxa"/>
            <w:vAlign w:val="center"/>
          </w:tcPr>
          <w:p w14:paraId="49B137CD" w14:textId="0B2261A2" w:rsidR="00FD1F4A" w:rsidRDefault="004D7FE4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o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1"/>
                  <w:szCs w:val="18"/>
                </w:rPr>
                <m:t>'</m:t>
              </m:r>
            </m:oMath>
            <w:r>
              <w:rPr>
                <w:rFonts w:hint="eastAsia"/>
                <w:sz w:val="21"/>
                <w:szCs w:val="18"/>
              </w:rPr>
              <w:t>=6.72</w:t>
            </w:r>
            <w:r>
              <w:rPr>
                <w:sz w:val="21"/>
                <w:szCs w:val="18"/>
              </w:rPr>
              <w:t>V</w:t>
            </w:r>
          </w:p>
        </w:tc>
        <w:tc>
          <w:tcPr>
            <w:tcW w:w="2195" w:type="dxa"/>
            <w:vAlign w:val="center"/>
          </w:tcPr>
          <w:p w14:paraId="2EB685AC" w14:textId="036D47F4" w:rsidR="00FD1F4A" w:rsidRDefault="00984F3F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3112C27" wp14:editId="62212500">
                  <wp:extent cx="1991571" cy="1379220"/>
                  <wp:effectExtent l="0" t="0" r="889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18" t="13413" r="17287" b="14754"/>
                          <a:stretch/>
                        </pic:blipFill>
                        <pic:spPr bwMode="auto">
                          <a:xfrm>
                            <a:off x="0" y="0"/>
                            <a:ext cx="1994546" cy="138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F3F" w14:paraId="2EC3454E" w14:textId="77777777" w:rsidTr="004D7FE4">
        <w:tc>
          <w:tcPr>
            <w:tcW w:w="2194" w:type="dxa"/>
            <w:vAlign w:val="center"/>
          </w:tcPr>
          <w:p w14:paraId="581F5FD6" w14:textId="41F8CF09" w:rsidR="00FD1F4A" w:rsidRDefault="004D7FE4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电容滤波</w:t>
            </w:r>
          </w:p>
        </w:tc>
        <w:tc>
          <w:tcPr>
            <w:tcW w:w="2194" w:type="dxa"/>
            <w:vAlign w:val="center"/>
          </w:tcPr>
          <w:p w14:paraId="46AC897B" w14:textId="12C0798A" w:rsidR="00FD1F4A" w:rsidRDefault="004D7FE4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18"/>
                    </w:rPr>
                    <m:t>o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18"/>
                    </w:rPr>
                    <m:t>'</m:t>
                  </m:r>
                  <m:r>
                    <w:rPr>
                      <w:rFonts w:ascii="Cambria Math" w:hAnsi="Cambria Math"/>
                      <w:sz w:val="21"/>
                      <w:szCs w:val="18"/>
                    </w:rPr>
                    <m:t>'</m:t>
                  </m:r>
                </m:sup>
              </m:sSubSup>
            </m:oMath>
            <w:r>
              <w:rPr>
                <w:rFonts w:hint="eastAsia"/>
                <w:sz w:val="21"/>
                <w:szCs w:val="18"/>
              </w:rPr>
              <w:t>=0.516</w:t>
            </w:r>
            <w:r>
              <w:rPr>
                <w:sz w:val="21"/>
                <w:szCs w:val="18"/>
              </w:rPr>
              <w:t>V</w:t>
            </w:r>
          </w:p>
        </w:tc>
        <w:tc>
          <w:tcPr>
            <w:tcW w:w="2195" w:type="dxa"/>
            <w:vAlign w:val="center"/>
          </w:tcPr>
          <w:p w14:paraId="64230D5F" w14:textId="4AC355EE" w:rsidR="00FD1F4A" w:rsidRDefault="004D7FE4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18"/>
                        </w:rPr>
                        <m:t>o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1"/>
                  <w:szCs w:val="18"/>
                </w:rPr>
                <m:t>''</m:t>
              </m:r>
            </m:oMath>
            <w:r>
              <w:rPr>
                <w:rFonts w:hint="eastAsia"/>
                <w:sz w:val="21"/>
                <w:szCs w:val="18"/>
              </w:rPr>
              <w:t>=20.166</w:t>
            </w:r>
          </w:p>
        </w:tc>
        <w:tc>
          <w:tcPr>
            <w:tcW w:w="2195" w:type="dxa"/>
            <w:vAlign w:val="center"/>
          </w:tcPr>
          <w:p w14:paraId="2FC4DF9D" w14:textId="781B0A24" w:rsidR="00FD1F4A" w:rsidRDefault="00984F3F" w:rsidP="004D7FE4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17E1057" wp14:editId="262A53FF">
                  <wp:extent cx="2011680" cy="1303020"/>
                  <wp:effectExtent l="0" t="0" r="762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78" t="20113" r="18880" b="14991"/>
                          <a:stretch/>
                        </pic:blipFill>
                        <pic:spPr bwMode="auto">
                          <a:xfrm>
                            <a:off x="0" y="0"/>
                            <a:ext cx="2011680" cy="130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B0E50" w14:textId="7A31B0EC" w:rsidR="00FD1F4A" w:rsidRPr="00FD1F4A" w:rsidRDefault="00D20CE7" w:rsidP="00D20CE7">
      <w:pPr>
        <w:pStyle w:val="budaisuojin"/>
        <w:jc w:val="center"/>
        <w:rPr>
          <w:rFonts w:hint="eastAsia"/>
          <w:sz w:val="21"/>
          <w:szCs w:val="18"/>
        </w:rPr>
      </w:pPr>
      <w:r>
        <w:rPr>
          <w:rFonts w:hint="eastAsia"/>
          <w:sz w:val="21"/>
          <w:szCs w:val="18"/>
        </w:rPr>
        <w:t>表</w:t>
      </w:r>
      <w:r>
        <w:rPr>
          <w:rFonts w:hint="eastAsia"/>
          <w:sz w:val="21"/>
          <w:szCs w:val="18"/>
        </w:rPr>
        <w:t>1</w:t>
      </w:r>
    </w:p>
    <w:p w14:paraId="07E22446" w14:textId="0A3D97BF" w:rsidR="00047A3A" w:rsidRPr="00047A3A" w:rsidRDefault="004D7FE4" w:rsidP="00AF39E2">
      <w:pPr>
        <w:pStyle w:val="budaisuojin"/>
        <w:numPr>
          <w:ilvl w:val="0"/>
          <w:numId w:val="3"/>
        </w:numPr>
      </w:pPr>
      <w:r w:rsidRPr="004D7FE4">
        <w:rPr>
          <w:rFonts w:hint="eastAsia"/>
        </w:rPr>
        <w:t>滤波电路测试</w:t>
      </w:r>
    </w:p>
    <w:p w14:paraId="09963972" w14:textId="1036762F" w:rsidR="00047A3A" w:rsidRPr="004D7FE4" w:rsidRDefault="004D7FE4" w:rsidP="004D7FE4">
      <w:pPr>
        <w:pStyle w:val="budaisuojin"/>
      </w:pPr>
      <w:r w:rsidRPr="004D7FE4">
        <w:rPr>
          <w:rFonts w:hint="eastAsia"/>
        </w:rPr>
        <w:t>按图</w:t>
      </w:r>
      <w:r w:rsidRPr="004D7FE4">
        <w:rPr>
          <w:rFonts w:hint="eastAsia"/>
        </w:rPr>
        <w:t>3</w:t>
      </w:r>
      <w:r w:rsidRPr="004D7FE4">
        <w:rPr>
          <w:rFonts w:hint="eastAsia"/>
        </w:rPr>
        <w:t>接线。用示波器观察滤波后输出电压的波形，再用晶体管毫伏表测量其交流分量有效值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1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1"/>
                    <w:szCs w:val="1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</w:rPr>
                      <m:t>o</m:t>
                    </m:r>
                  </m:sub>
                </m:sSub>
              </m:e>
            </m:acc>
          </m:e>
          <m:sup>
            <m:r>
              <w:rPr>
                <w:rFonts w:ascii="Cambria Math" w:hAnsi="Cambria Math"/>
                <w:sz w:val="21"/>
                <w:szCs w:val="18"/>
              </w:rPr>
              <m:t>'</m:t>
            </m:r>
            <m:r>
              <w:rPr>
                <w:rFonts w:ascii="Cambria Math" w:hAnsi="Cambria Math"/>
                <w:sz w:val="21"/>
                <w:szCs w:val="18"/>
              </w:rPr>
              <m:t>'</m:t>
            </m:r>
          </m:sup>
        </m:sSup>
      </m:oMath>
      <w:r w:rsidRPr="004D7FE4">
        <w:t xml:space="preserve"> (</w:t>
      </w:r>
      <w:r w:rsidRPr="004D7FE4">
        <w:rPr>
          <w:rFonts w:hint="eastAsia"/>
        </w:rPr>
        <w:t>注意：因被测信号为非正弦波，毫伏表所测并非真有效值，桥式整流输出电压交流分量的测量与此相同。</w:t>
      </w:r>
      <w:r w:rsidRPr="004D7FE4">
        <w:rPr>
          <w:rFonts w:hint="eastAsia"/>
        </w:rPr>
        <w:t>)</w:t>
      </w:r>
      <w:r w:rsidRPr="004D7FE4">
        <w:rPr>
          <w:rFonts w:hint="eastAsia"/>
        </w:rPr>
        <w:t>或者用示波器的水平光标测交流分量</w:t>
      </w:r>
      <w:proofErr w:type="gramStart"/>
      <w:r w:rsidRPr="004D7FE4">
        <w:rPr>
          <w:rFonts w:hint="eastAsia"/>
        </w:rPr>
        <w:t>峰</w:t>
      </w:r>
      <w:proofErr w:type="gramEnd"/>
      <w:r w:rsidRPr="004D7FE4">
        <w:rPr>
          <w:rFonts w:hint="eastAsia"/>
        </w:rPr>
        <w:t>峰值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 w:rsidRPr="004D7FE4">
        <w:rPr>
          <w:rFonts w:hint="eastAsia"/>
        </w:rPr>
        <w:t>；用万用表直流电压挡测量其输出直流电压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18"/>
              </w:rPr>
            </m:ctrlPr>
          </m:sSubSupPr>
          <m:e>
            <m:r>
              <w:rPr>
                <w:rFonts w:ascii="Cambria Math" w:hAnsi="Cambria Math"/>
                <w:sz w:val="21"/>
                <w:szCs w:val="18"/>
              </w:rPr>
              <m:t>U</m:t>
            </m:r>
          </m:e>
          <m:sub>
            <m:r>
              <w:rPr>
                <w:rFonts w:ascii="Cambria Math" w:hAnsi="Cambria Math"/>
                <w:sz w:val="21"/>
                <w:szCs w:val="18"/>
              </w:rPr>
              <m:t>o</m:t>
            </m:r>
          </m:sub>
          <m:sup>
            <m:r>
              <w:rPr>
                <w:rFonts w:ascii="Cambria Math" w:hAnsi="Cambria Math"/>
                <w:sz w:val="21"/>
                <w:szCs w:val="18"/>
              </w:rPr>
              <m:t>''</m:t>
            </m:r>
          </m:sup>
        </m:sSubSup>
      </m:oMath>
      <w:r w:rsidRPr="004D7FE4">
        <w:rPr>
          <w:rFonts w:hint="eastAsia"/>
        </w:rPr>
        <w:t>。将波形和数据记入表</w:t>
      </w:r>
      <w:r w:rsidRPr="004D7FE4">
        <w:t>1</w:t>
      </w:r>
      <w:r w:rsidRPr="004D7FE4">
        <w:rPr>
          <w:rFonts w:hint="eastAsia"/>
        </w:rPr>
        <w:t>中。画波形时一定要周期一致，并要在波形图中同时表现出被测信号中的直流分量和交流分量。</w:t>
      </w:r>
    </w:p>
    <w:p w14:paraId="1347CD58" w14:textId="5C483D87" w:rsidR="00E9512B" w:rsidRPr="00984F3F" w:rsidRDefault="00984F3F" w:rsidP="00984F3F">
      <w:pPr>
        <w:pStyle w:val="budaisuojin"/>
        <w:numPr>
          <w:ilvl w:val="0"/>
          <w:numId w:val="3"/>
        </w:numPr>
      </w:pPr>
      <w:r w:rsidRPr="00984F3F">
        <w:rPr>
          <w:rFonts w:hint="eastAsia"/>
        </w:rPr>
        <w:t>集成三端稳压器的测试</w:t>
      </w:r>
    </w:p>
    <w:p w14:paraId="3AA53578" w14:textId="130C4C9B" w:rsidR="005723BA" w:rsidRDefault="00984F3F" w:rsidP="00E9512B">
      <w:pPr>
        <w:pStyle w:val="budaisuojin"/>
        <w:rPr>
          <w:sz w:val="21"/>
          <w:szCs w:val="18"/>
        </w:rPr>
      </w:pPr>
      <w:r w:rsidRPr="00984F3F">
        <w:rPr>
          <w:rFonts w:hint="eastAsia"/>
          <w:sz w:val="21"/>
          <w:szCs w:val="18"/>
        </w:rPr>
        <w:t>按图</w:t>
      </w:r>
      <w:r w:rsidRPr="00984F3F">
        <w:rPr>
          <w:rFonts w:hint="eastAsia"/>
          <w:sz w:val="21"/>
          <w:szCs w:val="18"/>
        </w:rPr>
        <w:t>4</w:t>
      </w:r>
      <w:r w:rsidRPr="00984F3F">
        <w:rPr>
          <w:rFonts w:hint="eastAsia"/>
          <w:sz w:val="21"/>
          <w:szCs w:val="18"/>
        </w:rPr>
        <w:t>接好电路，再按表</w:t>
      </w:r>
      <w:r w:rsidRPr="00984F3F">
        <w:rPr>
          <w:rFonts w:hint="eastAsia"/>
          <w:sz w:val="21"/>
          <w:szCs w:val="18"/>
        </w:rPr>
        <w:t>2</w:t>
      </w:r>
      <w:r w:rsidRPr="00984F3F">
        <w:rPr>
          <w:rFonts w:hint="eastAsia"/>
          <w:sz w:val="21"/>
          <w:szCs w:val="18"/>
        </w:rPr>
        <w:t>要求测试。</w:t>
      </w:r>
    </w:p>
    <w:p w14:paraId="59E390AD" w14:textId="1F11AD0D" w:rsidR="00984F3F" w:rsidRDefault="00984F3F" w:rsidP="00984F3F">
      <w:pPr>
        <w:pStyle w:val="budaisuojin"/>
        <w:jc w:val="center"/>
        <w:rPr>
          <w:sz w:val="21"/>
          <w:szCs w:val="18"/>
        </w:rPr>
      </w:pPr>
      <w:r w:rsidRPr="00984F3F">
        <w:rPr>
          <w:sz w:val="21"/>
          <w:szCs w:val="18"/>
        </w:rPr>
        <w:drawing>
          <wp:inline distT="0" distB="0" distL="0" distR="0" wp14:anchorId="12686F90" wp14:editId="3B0231B1">
            <wp:extent cx="4817474" cy="20193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1859" cy="202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9F1F" w14:textId="1562A23C" w:rsidR="00984F3F" w:rsidRPr="00984F3F" w:rsidRDefault="00984F3F" w:rsidP="00984F3F">
      <w:pPr>
        <w:pStyle w:val="budaisuojin"/>
        <w:jc w:val="center"/>
        <w:rPr>
          <w:rFonts w:ascii="宋体" w:hAnsi="宋体" w:hint="eastAsia"/>
          <w:sz w:val="21"/>
          <w:szCs w:val="18"/>
        </w:rPr>
      </w:pPr>
      <w:r w:rsidRPr="00984F3F">
        <w:rPr>
          <w:rFonts w:ascii="宋体" w:hAnsi="宋体" w:cs="MicrosoftYaHei" w:hint="eastAsia"/>
          <w:kern w:val="0"/>
          <w:sz w:val="21"/>
        </w:rPr>
        <w:t>图</w:t>
      </w:r>
      <w:r w:rsidRPr="00984F3F">
        <w:rPr>
          <w:rFonts w:ascii="宋体" w:hAnsi="宋体" w:cs="TimesNewRomanPSMT"/>
          <w:kern w:val="0"/>
          <w:sz w:val="21"/>
        </w:rPr>
        <w:t xml:space="preserve">4 </w:t>
      </w:r>
      <w:r w:rsidRPr="00984F3F">
        <w:rPr>
          <w:rFonts w:ascii="宋体" w:hAnsi="宋体" w:cs="MicrosoftYaHei" w:hint="eastAsia"/>
          <w:kern w:val="0"/>
          <w:sz w:val="21"/>
        </w:rPr>
        <w:t>集成三端稳压器稳压电路</w:t>
      </w:r>
    </w:p>
    <w:p w14:paraId="00EE6B00" w14:textId="05AB770A" w:rsidR="00984F3F" w:rsidRPr="00984F3F" w:rsidRDefault="00984F3F" w:rsidP="00984F3F">
      <w:pPr>
        <w:pStyle w:val="budaisuojin"/>
      </w:pPr>
      <w:r w:rsidRPr="00984F3F">
        <w:t>将表</w:t>
      </w:r>
      <w:r w:rsidRPr="00984F3F">
        <w:rPr>
          <w:rFonts w:eastAsia="TimesNewRomanPSMT"/>
        </w:rPr>
        <w:t>2</w:t>
      </w:r>
      <w:r w:rsidRPr="00984F3F">
        <w:t>中所列各</w:t>
      </w:r>
      <w:r w:rsidRPr="00984F3F">
        <w:rPr>
          <w:rFonts w:eastAsia="TimesNewRomanPSMT"/>
        </w:rPr>
        <w:t>R</w:t>
      </w:r>
      <w:r w:rsidRPr="00984F3F">
        <w:rPr>
          <w:rFonts w:eastAsia="TimesNewRomanPSMT"/>
          <w:sz w:val="16"/>
          <w:szCs w:val="16"/>
        </w:rPr>
        <w:t xml:space="preserve">L </w:t>
      </w:r>
      <w:r w:rsidRPr="00984F3F">
        <w:t>值依次接入直流电源输出端，测出相应的</w:t>
      </w:r>
      <w:r w:rsidRPr="00984F3F">
        <w:rPr>
          <w:rFonts w:eastAsia="TimesNewRomanPSMT"/>
        </w:rPr>
        <w:t>U</w:t>
      </w:r>
      <w:r w:rsidRPr="00984F3F">
        <w:rPr>
          <w:rFonts w:eastAsia="TimesNewRomanPSMT"/>
          <w:sz w:val="16"/>
          <w:szCs w:val="16"/>
        </w:rPr>
        <w:t xml:space="preserve">O </w:t>
      </w:r>
      <w:r w:rsidRPr="00984F3F">
        <w:t>和</w:t>
      </w:r>
      <w:r w:rsidRPr="00984F3F">
        <w:rPr>
          <w:rFonts w:eastAsia="TimesNewRomanPSMT"/>
        </w:rPr>
        <w:t>I</w:t>
      </w:r>
      <w:r w:rsidRPr="00984F3F">
        <w:rPr>
          <w:rFonts w:eastAsia="TimesNewRomanPSMT"/>
          <w:sz w:val="16"/>
          <w:szCs w:val="16"/>
        </w:rPr>
        <w:t xml:space="preserve">L </w:t>
      </w:r>
      <w:r w:rsidRPr="00984F3F">
        <w:t>值，记入</w:t>
      </w:r>
    </w:p>
    <w:p w14:paraId="558BA1C3" w14:textId="6FFAE17E" w:rsidR="00984F3F" w:rsidRPr="00984F3F" w:rsidRDefault="00984F3F" w:rsidP="00984F3F">
      <w:pPr>
        <w:pStyle w:val="budaisuojin"/>
      </w:pPr>
      <w:r w:rsidRPr="00984F3F">
        <w:t>表</w:t>
      </w:r>
      <w:r w:rsidRPr="00984F3F">
        <w:rPr>
          <w:rFonts w:eastAsia="TimesNewRomanPSMT"/>
        </w:rPr>
        <w:t>2</w:t>
      </w:r>
      <w:r w:rsidRPr="00984F3F">
        <w:t>中。测出</w:t>
      </w:r>
      <w:r w:rsidRPr="00984F3F">
        <w:rPr>
          <w:rFonts w:eastAsia="TimesNewRomanPSMT"/>
        </w:rPr>
        <w:t>R</w:t>
      </w:r>
      <w:r w:rsidRPr="00984F3F">
        <w:rPr>
          <w:rFonts w:eastAsia="TimesNewRomanPSMT"/>
          <w:sz w:val="16"/>
          <w:szCs w:val="16"/>
        </w:rPr>
        <w:t>L</w:t>
      </w:r>
      <w:r w:rsidRPr="00984F3F">
        <w:t>＝</w:t>
      </w:r>
      <w:r w:rsidRPr="00984F3F">
        <w:rPr>
          <w:rFonts w:eastAsia="TimesNewRomanPSMT"/>
        </w:rPr>
        <w:t>∞</w:t>
      </w:r>
      <w:r w:rsidRPr="00984F3F">
        <w:t>与</w:t>
      </w:r>
      <w:r w:rsidRPr="00984F3F">
        <w:rPr>
          <w:rFonts w:eastAsia="TimesNewRomanPSMT"/>
        </w:rPr>
        <w:t>R</w:t>
      </w:r>
      <w:r w:rsidRPr="00984F3F">
        <w:rPr>
          <w:rFonts w:eastAsia="TimesNewRomanPSMT"/>
          <w:sz w:val="16"/>
          <w:szCs w:val="16"/>
        </w:rPr>
        <w:t>L</w:t>
      </w:r>
      <w:r w:rsidRPr="00984F3F">
        <w:t>＝</w:t>
      </w:r>
      <w:r w:rsidRPr="00984F3F">
        <w:rPr>
          <w:rFonts w:eastAsia="TimesNewRomanPSMT"/>
        </w:rPr>
        <w:t>200Ω</w:t>
      </w:r>
      <w:r w:rsidRPr="00984F3F">
        <w:t>时的电压增量－</w:t>
      </w:r>
      <w:r w:rsidRPr="00984F3F">
        <w:rPr>
          <w:rFonts w:eastAsia="TimesNewRomanPSMT"/>
        </w:rPr>
        <w:t>ΔU</w:t>
      </w:r>
      <w:r w:rsidRPr="00984F3F">
        <w:rPr>
          <w:rFonts w:eastAsia="TimesNewRomanPSMT"/>
          <w:sz w:val="16"/>
          <w:szCs w:val="16"/>
        </w:rPr>
        <w:t xml:space="preserve">O </w:t>
      </w:r>
      <w:r w:rsidRPr="00984F3F">
        <w:t>及电流增量</w:t>
      </w:r>
      <w:r w:rsidRPr="00984F3F">
        <w:rPr>
          <w:rFonts w:eastAsia="TimesNewRomanPSMT"/>
        </w:rPr>
        <w:t>ΔI</w:t>
      </w:r>
      <w:r w:rsidRPr="00984F3F">
        <w:rPr>
          <w:rFonts w:eastAsia="TimesNewRomanPSMT"/>
          <w:sz w:val="16"/>
          <w:szCs w:val="16"/>
        </w:rPr>
        <w:t>L</w:t>
      </w:r>
      <w:r w:rsidRPr="00984F3F">
        <w:t>，计算出三端</w:t>
      </w:r>
    </w:p>
    <w:p w14:paraId="35BBB6A7" w14:textId="713BC608" w:rsidR="00984F3F" w:rsidRDefault="00984F3F" w:rsidP="00984F3F">
      <w:pPr>
        <w:pStyle w:val="budaisuojin"/>
      </w:pPr>
      <w:r w:rsidRPr="00984F3F">
        <w:t>稳压器的内阻</w:t>
      </w:r>
      <w:proofErr w:type="spellStart"/>
      <w:r w:rsidRPr="00984F3F">
        <w:rPr>
          <w:rFonts w:eastAsia="TimesNewRomanPSMT"/>
        </w:rPr>
        <w:t>r</w:t>
      </w:r>
      <w:r w:rsidRPr="00984F3F">
        <w:rPr>
          <w:rFonts w:eastAsia="TimesNewRomanPSMT"/>
          <w:sz w:val="16"/>
          <w:szCs w:val="16"/>
        </w:rPr>
        <w:t>o</w:t>
      </w:r>
      <w:proofErr w:type="spellEnd"/>
      <w:r w:rsidRPr="00984F3F">
        <w:t>，将其值记入表</w:t>
      </w:r>
      <w:r w:rsidRPr="00984F3F">
        <w:rPr>
          <w:rFonts w:eastAsia="TimesNewRomanPSMT"/>
        </w:rPr>
        <w:t>2</w:t>
      </w:r>
      <w:r w:rsidRPr="00984F3F">
        <w:t>中。</w:t>
      </w:r>
    </w:p>
    <w:p w14:paraId="183650F0" w14:textId="76CBD2DD" w:rsidR="00D20CE7" w:rsidRDefault="00D20CE7" w:rsidP="00984F3F">
      <w:pPr>
        <w:pStyle w:val="budaisuojin"/>
        <w:rPr>
          <w:rFonts w:hint="eastAsia"/>
          <w:sz w:val="21"/>
          <w:szCs w:val="18"/>
        </w:rPr>
      </w:pPr>
    </w:p>
    <w:p w14:paraId="5AEB575F" w14:textId="5E3917EF" w:rsidR="00D20CE7" w:rsidRDefault="00D20CE7" w:rsidP="00984F3F">
      <w:pPr>
        <w:pStyle w:val="budaisuojin"/>
        <w:rPr>
          <w:sz w:val="21"/>
          <w:szCs w:val="18"/>
        </w:rPr>
      </w:pPr>
    </w:p>
    <w:tbl>
      <w:tblPr>
        <w:tblStyle w:val="ab"/>
        <w:tblW w:w="9182" w:type="dxa"/>
        <w:tblLook w:val="04A0" w:firstRow="1" w:lastRow="0" w:firstColumn="1" w:lastColumn="0" w:noHBand="0" w:noVBand="1"/>
      </w:tblPr>
      <w:tblGrid>
        <w:gridCol w:w="2295"/>
        <w:gridCol w:w="2295"/>
        <w:gridCol w:w="2296"/>
        <w:gridCol w:w="2296"/>
      </w:tblGrid>
      <w:tr w:rsidR="00D20CE7" w14:paraId="1A23DF62" w14:textId="77777777" w:rsidTr="00C23361">
        <w:trPr>
          <w:trHeight w:val="769"/>
        </w:trPr>
        <w:tc>
          <w:tcPr>
            <w:tcW w:w="2295" w:type="dxa"/>
            <w:vAlign w:val="center"/>
          </w:tcPr>
          <w:p w14:paraId="704A5D50" w14:textId="6AF1F7C2" w:rsidR="00D20CE7" w:rsidRPr="00D20CE7" w:rsidRDefault="00D20CE7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1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18"/>
                    </w:rPr>
                    <m:t>L</m:t>
                  </m:r>
                </m:sub>
              </m:sSub>
            </m:oMath>
            <w:r>
              <w:rPr>
                <w:rFonts w:hint="eastAsia"/>
                <w:sz w:val="21"/>
                <w:szCs w:val="18"/>
              </w:rP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1"/>
                  <w:szCs w:val="18"/>
                </w:rPr>
                <m:t>Ω</m:t>
              </m:r>
            </m:oMath>
            <w:r>
              <w:rPr>
                <w:sz w:val="21"/>
                <w:szCs w:val="18"/>
              </w:rPr>
              <w:t>)</w:t>
            </w:r>
          </w:p>
        </w:tc>
        <w:tc>
          <w:tcPr>
            <w:tcW w:w="2295" w:type="dxa"/>
            <w:vAlign w:val="center"/>
          </w:tcPr>
          <w:p w14:paraId="6FEAB87A" w14:textId="34D564E3" w:rsidR="00D20CE7" w:rsidRPr="00D20CE7" w:rsidRDefault="00D20CE7" w:rsidP="00D20CE7">
            <w:pPr>
              <w:pStyle w:val="budaisuojin"/>
              <w:jc w:val="center"/>
              <w:rPr>
                <w:rFonts w:hint="eastAsia"/>
                <w:i/>
                <w:sz w:val="21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</w:rPr>
                  <m:t>(mA)</m:t>
                </m:r>
              </m:oMath>
            </m:oMathPara>
          </w:p>
        </w:tc>
        <w:tc>
          <w:tcPr>
            <w:tcW w:w="2296" w:type="dxa"/>
            <w:vAlign w:val="center"/>
          </w:tcPr>
          <w:p w14:paraId="1AB40840" w14:textId="5AB939C9" w:rsidR="00D20CE7" w:rsidRPr="00D20CE7" w:rsidRDefault="00D20CE7" w:rsidP="00D20CE7">
            <w:pPr>
              <w:pStyle w:val="budaisuojin"/>
              <w:jc w:val="center"/>
              <w:rPr>
                <w:rFonts w:hint="eastAsia"/>
                <w:i/>
                <w:sz w:val="21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</w:rPr>
                      <m:t>0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1"/>
                            <w:szCs w:val="18"/>
                          </w:rPr>
                          <m:t>V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2296" w:type="dxa"/>
            <w:vAlign w:val="center"/>
          </w:tcPr>
          <w:p w14:paraId="07AD3055" w14:textId="4A5047DA" w:rsidR="00D20CE7" w:rsidRPr="00D20CE7" w:rsidRDefault="00D20CE7" w:rsidP="00D20CE7">
            <w:pPr>
              <w:pStyle w:val="budaisuojin"/>
              <w:jc w:val="center"/>
              <w:rPr>
                <w:rFonts w:hint="eastAsia"/>
                <w:i/>
                <w:sz w:val="21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1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1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1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18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1"/>
                            <w:szCs w:val="18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18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18"/>
                              </w:rPr>
                              <m:t>L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866602" w14:paraId="54FE1777" w14:textId="77777777" w:rsidTr="00C23361">
        <w:trPr>
          <w:trHeight w:val="455"/>
        </w:trPr>
        <w:tc>
          <w:tcPr>
            <w:tcW w:w="2295" w:type="dxa"/>
            <w:vAlign w:val="center"/>
          </w:tcPr>
          <w:p w14:paraId="6D3D7669" w14:textId="1F080648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∞</w:t>
            </w:r>
          </w:p>
        </w:tc>
        <w:tc>
          <w:tcPr>
            <w:tcW w:w="2295" w:type="dxa"/>
            <w:vAlign w:val="center"/>
          </w:tcPr>
          <w:p w14:paraId="69F482BE" w14:textId="50F1CFDF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0</w:t>
            </w:r>
          </w:p>
        </w:tc>
        <w:tc>
          <w:tcPr>
            <w:tcW w:w="2296" w:type="dxa"/>
            <w:vAlign w:val="center"/>
          </w:tcPr>
          <w:p w14:paraId="6448A2BD" w14:textId="69C2151D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</w:t>
            </w:r>
            <w:r>
              <w:rPr>
                <w:sz w:val="21"/>
                <w:szCs w:val="18"/>
              </w:rPr>
              <w:t>2.199</w:t>
            </w:r>
          </w:p>
        </w:tc>
        <w:tc>
          <w:tcPr>
            <w:tcW w:w="2296" w:type="dxa"/>
            <w:vMerge w:val="restart"/>
            <w:vAlign w:val="center"/>
          </w:tcPr>
          <w:p w14:paraId="51982631" w14:textId="0803F8F7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0</w:t>
            </w:r>
            <w:r>
              <w:rPr>
                <w:sz w:val="21"/>
                <w:szCs w:val="18"/>
              </w:rPr>
              <w:t>.197</w:t>
            </w:r>
          </w:p>
        </w:tc>
      </w:tr>
      <w:tr w:rsidR="00866602" w14:paraId="68BD4315" w14:textId="77777777" w:rsidTr="00C23361">
        <w:trPr>
          <w:trHeight w:val="408"/>
        </w:trPr>
        <w:tc>
          <w:tcPr>
            <w:tcW w:w="2295" w:type="dxa"/>
            <w:vAlign w:val="center"/>
          </w:tcPr>
          <w:p w14:paraId="32D71F20" w14:textId="64577936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3k</w:t>
            </w:r>
          </w:p>
        </w:tc>
        <w:tc>
          <w:tcPr>
            <w:tcW w:w="2295" w:type="dxa"/>
            <w:vAlign w:val="center"/>
          </w:tcPr>
          <w:p w14:paraId="01D1E1E0" w14:textId="0F93DEE9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4</w:t>
            </w:r>
            <w:r>
              <w:rPr>
                <w:sz w:val="21"/>
                <w:szCs w:val="18"/>
              </w:rPr>
              <w:t>.070</w:t>
            </w:r>
          </w:p>
        </w:tc>
        <w:tc>
          <w:tcPr>
            <w:tcW w:w="2296" w:type="dxa"/>
            <w:vAlign w:val="center"/>
          </w:tcPr>
          <w:p w14:paraId="6BD2FA48" w14:textId="0F686509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</w:t>
            </w:r>
            <w:r>
              <w:rPr>
                <w:sz w:val="21"/>
                <w:szCs w:val="18"/>
              </w:rPr>
              <w:t>2.197</w:t>
            </w:r>
          </w:p>
        </w:tc>
        <w:tc>
          <w:tcPr>
            <w:tcW w:w="2296" w:type="dxa"/>
            <w:vMerge/>
            <w:vAlign w:val="center"/>
          </w:tcPr>
          <w:p w14:paraId="17D886EF" w14:textId="77777777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</w:p>
        </w:tc>
      </w:tr>
      <w:tr w:rsidR="00866602" w14:paraId="1EA4C4AB" w14:textId="77777777" w:rsidTr="00C23361">
        <w:trPr>
          <w:trHeight w:val="408"/>
        </w:trPr>
        <w:tc>
          <w:tcPr>
            <w:tcW w:w="2295" w:type="dxa"/>
            <w:vAlign w:val="center"/>
          </w:tcPr>
          <w:p w14:paraId="4F54A45D" w14:textId="74150B96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</w:t>
            </w:r>
            <w:r>
              <w:rPr>
                <w:sz w:val="21"/>
                <w:szCs w:val="18"/>
              </w:rPr>
              <w:t>k</w:t>
            </w:r>
          </w:p>
        </w:tc>
        <w:tc>
          <w:tcPr>
            <w:tcW w:w="2295" w:type="dxa"/>
            <w:vAlign w:val="center"/>
          </w:tcPr>
          <w:p w14:paraId="7D325F7E" w14:textId="23D2DA43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</w:t>
            </w:r>
            <w:r>
              <w:rPr>
                <w:sz w:val="21"/>
                <w:szCs w:val="18"/>
              </w:rPr>
              <w:t>2.191</w:t>
            </w:r>
          </w:p>
        </w:tc>
        <w:tc>
          <w:tcPr>
            <w:tcW w:w="2296" w:type="dxa"/>
            <w:vAlign w:val="center"/>
          </w:tcPr>
          <w:p w14:paraId="10867191" w14:textId="583F3D38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</w:t>
            </w:r>
            <w:r>
              <w:rPr>
                <w:sz w:val="21"/>
                <w:szCs w:val="18"/>
              </w:rPr>
              <w:t>2.195</w:t>
            </w:r>
          </w:p>
        </w:tc>
        <w:tc>
          <w:tcPr>
            <w:tcW w:w="2296" w:type="dxa"/>
            <w:vMerge/>
            <w:vAlign w:val="center"/>
          </w:tcPr>
          <w:p w14:paraId="10BF86D8" w14:textId="77777777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</w:p>
        </w:tc>
      </w:tr>
      <w:tr w:rsidR="00866602" w14:paraId="727DD726" w14:textId="77777777" w:rsidTr="00C23361">
        <w:trPr>
          <w:trHeight w:val="408"/>
        </w:trPr>
        <w:tc>
          <w:tcPr>
            <w:tcW w:w="2295" w:type="dxa"/>
            <w:vAlign w:val="center"/>
          </w:tcPr>
          <w:p w14:paraId="32199071" w14:textId="0D64488F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sz w:val="21"/>
                <w:szCs w:val="18"/>
              </w:rPr>
              <w:t>300</w:t>
            </w:r>
          </w:p>
        </w:tc>
        <w:tc>
          <w:tcPr>
            <w:tcW w:w="2295" w:type="dxa"/>
            <w:vAlign w:val="center"/>
          </w:tcPr>
          <w:p w14:paraId="19C6FAFF" w14:textId="05D676B0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4</w:t>
            </w:r>
            <w:r>
              <w:rPr>
                <w:sz w:val="21"/>
                <w:szCs w:val="18"/>
              </w:rPr>
              <w:t>0.637</w:t>
            </w:r>
          </w:p>
        </w:tc>
        <w:tc>
          <w:tcPr>
            <w:tcW w:w="2296" w:type="dxa"/>
            <w:vAlign w:val="center"/>
          </w:tcPr>
          <w:p w14:paraId="0197C81B" w14:textId="281884C4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</w:t>
            </w:r>
            <w:r>
              <w:rPr>
                <w:sz w:val="21"/>
                <w:szCs w:val="18"/>
              </w:rPr>
              <w:t>2.191</w:t>
            </w:r>
          </w:p>
        </w:tc>
        <w:tc>
          <w:tcPr>
            <w:tcW w:w="2296" w:type="dxa"/>
            <w:vMerge/>
            <w:vAlign w:val="center"/>
          </w:tcPr>
          <w:p w14:paraId="36E46184" w14:textId="77777777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</w:p>
        </w:tc>
      </w:tr>
      <w:tr w:rsidR="00866602" w14:paraId="6528AA23" w14:textId="77777777" w:rsidTr="00C23361">
        <w:trPr>
          <w:trHeight w:val="408"/>
        </w:trPr>
        <w:tc>
          <w:tcPr>
            <w:tcW w:w="2295" w:type="dxa"/>
            <w:vAlign w:val="center"/>
          </w:tcPr>
          <w:p w14:paraId="60B3BC12" w14:textId="4C30ED90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sz w:val="21"/>
                <w:szCs w:val="18"/>
              </w:rPr>
              <w:t>100</w:t>
            </w:r>
          </w:p>
        </w:tc>
        <w:tc>
          <w:tcPr>
            <w:tcW w:w="2295" w:type="dxa"/>
            <w:vAlign w:val="center"/>
          </w:tcPr>
          <w:p w14:paraId="6A42F4B3" w14:textId="4C96A0C4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</w:t>
            </w:r>
            <w:r>
              <w:rPr>
                <w:sz w:val="21"/>
                <w:szCs w:val="18"/>
              </w:rPr>
              <w:t>21.710</w:t>
            </w:r>
          </w:p>
        </w:tc>
        <w:tc>
          <w:tcPr>
            <w:tcW w:w="2296" w:type="dxa"/>
            <w:vAlign w:val="center"/>
          </w:tcPr>
          <w:p w14:paraId="25B26207" w14:textId="22DF48F1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  <w:r>
              <w:rPr>
                <w:rFonts w:hint="eastAsia"/>
                <w:sz w:val="21"/>
                <w:szCs w:val="18"/>
              </w:rPr>
              <w:t>1</w:t>
            </w:r>
            <w:r>
              <w:rPr>
                <w:sz w:val="21"/>
                <w:szCs w:val="18"/>
              </w:rPr>
              <w:t>2.178</w:t>
            </w:r>
          </w:p>
        </w:tc>
        <w:tc>
          <w:tcPr>
            <w:tcW w:w="2296" w:type="dxa"/>
            <w:vMerge/>
            <w:vAlign w:val="center"/>
          </w:tcPr>
          <w:p w14:paraId="476768B4" w14:textId="77777777" w:rsidR="00866602" w:rsidRDefault="00866602" w:rsidP="00D20CE7">
            <w:pPr>
              <w:pStyle w:val="budaisuojin"/>
              <w:jc w:val="center"/>
              <w:rPr>
                <w:rFonts w:hint="eastAsia"/>
                <w:sz w:val="21"/>
                <w:szCs w:val="18"/>
              </w:rPr>
            </w:pPr>
          </w:p>
        </w:tc>
      </w:tr>
    </w:tbl>
    <w:p w14:paraId="4F581459" w14:textId="3A7434AF" w:rsidR="00D20CE7" w:rsidRPr="00984F3F" w:rsidRDefault="00C23361" w:rsidP="00C23361">
      <w:pPr>
        <w:pStyle w:val="budaisuojin"/>
        <w:jc w:val="center"/>
        <w:rPr>
          <w:rFonts w:hint="eastAsia"/>
          <w:sz w:val="21"/>
          <w:szCs w:val="18"/>
        </w:rPr>
      </w:pPr>
      <w:r>
        <w:rPr>
          <w:rFonts w:hint="eastAsia"/>
          <w:sz w:val="21"/>
          <w:szCs w:val="18"/>
        </w:rPr>
        <w:t>表</w:t>
      </w:r>
      <w:r>
        <w:rPr>
          <w:rFonts w:hint="eastAsia"/>
          <w:sz w:val="21"/>
          <w:szCs w:val="18"/>
        </w:rPr>
        <w:t>2</w:t>
      </w:r>
    </w:p>
    <w:p w14:paraId="12110F13" w14:textId="516BCA8A" w:rsidR="000F161E" w:rsidRDefault="00901724" w:rsidP="00AF39E2">
      <w:pPr>
        <w:pStyle w:val="biaoti1"/>
        <w:numPr>
          <w:ilvl w:val="0"/>
          <w:numId w:val="1"/>
        </w:numPr>
      </w:pPr>
      <w:r w:rsidRPr="005C13EF">
        <w:rPr>
          <w:rFonts w:hint="eastAsia"/>
        </w:rPr>
        <w:t>思考与总结</w:t>
      </w:r>
      <w:r w:rsidR="007A21AF" w:rsidRPr="005C13EF">
        <w:rPr>
          <w:rFonts w:hint="eastAsia"/>
        </w:rPr>
        <w:t>：</w:t>
      </w:r>
    </w:p>
    <w:p w14:paraId="028328EB" w14:textId="5145DC0A" w:rsidR="00E9512B" w:rsidRDefault="00866602" w:rsidP="00AF39E2">
      <w:pPr>
        <w:pStyle w:val="budaisuojin"/>
        <w:numPr>
          <w:ilvl w:val="0"/>
          <w:numId w:val="6"/>
        </w:numPr>
      </w:pPr>
      <w:r w:rsidRPr="00866602">
        <w:rPr>
          <w:rFonts w:hint="eastAsia"/>
        </w:rPr>
        <w:t>总结电容滤波器的作用</w:t>
      </w:r>
    </w:p>
    <w:p w14:paraId="00173DAF" w14:textId="23B16727" w:rsidR="00A14319" w:rsidRPr="00E9512B" w:rsidRDefault="00A14319" w:rsidP="00A14319">
      <w:pPr>
        <w:pStyle w:val="budaisuojin"/>
        <w:ind w:left="360"/>
        <w:rPr>
          <w:rFonts w:hint="eastAsia"/>
        </w:rPr>
      </w:pPr>
      <w:r w:rsidRPr="00A14319">
        <w:rPr>
          <w:rFonts w:hint="eastAsia"/>
        </w:rPr>
        <w:t>滤波电容用在电源整流电路中，用来滤除交流成分。使输出的直流更平滑。</w:t>
      </w:r>
    </w:p>
    <w:p w14:paraId="658B4F47" w14:textId="52229E05" w:rsidR="006C75E3" w:rsidRPr="007A0AAD" w:rsidRDefault="00866602" w:rsidP="00AF39E2">
      <w:pPr>
        <w:pStyle w:val="2suojinzhengwen"/>
        <w:numPr>
          <w:ilvl w:val="0"/>
          <w:numId w:val="6"/>
        </w:numPr>
        <w:ind w:firstLineChars="0"/>
        <w:rPr>
          <w:iCs/>
        </w:rPr>
      </w:pPr>
      <w:r w:rsidRPr="00866602">
        <w:rPr>
          <w:rFonts w:hint="eastAsia"/>
        </w:rPr>
        <w:t>分析三端稳压器的作用和性能</w:t>
      </w:r>
    </w:p>
    <w:p w14:paraId="68CE59A4" w14:textId="75043A44" w:rsidR="007A0AAD" w:rsidRPr="002422D7" w:rsidRDefault="00A14319" w:rsidP="002422D7">
      <w:pPr>
        <w:pStyle w:val="budaisuojin"/>
        <w:ind w:left="360"/>
      </w:pPr>
      <w:r w:rsidRPr="002422D7">
        <w:rPr>
          <w:rFonts w:hint="eastAsia"/>
        </w:rPr>
        <w:t>三端稳压</w:t>
      </w:r>
      <w:r w:rsidRPr="002422D7">
        <w:rPr>
          <w:rFonts w:hint="eastAsia"/>
        </w:rPr>
        <w:t>器</w:t>
      </w:r>
      <w:r w:rsidRPr="002422D7">
        <w:rPr>
          <w:rFonts w:hint="eastAsia"/>
        </w:rPr>
        <w:t>的作用是将电压进行降压处理，并稳定为某一固定的值后输出。</w:t>
      </w:r>
    </w:p>
    <w:sectPr w:rsidR="007A0AAD" w:rsidRPr="002422D7" w:rsidSect="00107CE9">
      <w:headerReference w:type="default" r:id="rId16"/>
      <w:footerReference w:type="default" r:id="rId17"/>
      <w:pgSz w:w="11907" w:h="16840"/>
      <w:pgMar w:top="1418" w:right="1418" w:bottom="1418" w:left="850" w:header="720" w:footer="851" w:gutter="851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CEE2" w14:textId="77777777" w:rsidR="00814618" w:rsidRDefault="00814618">
      <w:r>
        <w:separator/>
      </w:r>
    </w:p>
  </w:endnote>
  <w:endnote w:type="continuationSeparator" w:id="0">
    <w:p w14:paraId="5A0C7C3A" w14:textId="77777777" w:rsidR="00814618" w:rsidRDefault="0081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长城楷体">
    <w:altName w:val="宋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ΟGB2312">
    <w:altName w:val="宋体"/>
    <w:charset w:val="86"/>
    <w:family w:val="roma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887F4" w14:textId="1FEF04B0" w:rsidR="00C41C76" w:rsidRDefault="00C41C76">
    <w:pPr>
      <w:pStyle w:val="a9"/>
      <w:pBdr>
        <w:top w:val="single" w:sz="12" w:space="1" w:color="auto"/>
      </w:pBdr>
      <w:jc w:val="right"/>
      <w:rPr>
        <w:sz w:val="24"/>
        <w:szCs w:val="24"/>
      </w:rPr>
    </w:pPr>
    <w:r>
      <w:rPr>
        <w:rFonts w:hint="eastAsia"/>
        <w:sz w:val="24"/>
        <w:szCs w:val="24"/>
      </w:rPr>
      <w:t>共</w:t>
    </w:r>
    <w:r>
      <w:rPr>
        <w:sz w:val="24"/>
        <w:szCs w:val="24"/>
      </w:rPr>
      <w:t xml:space="preserve">  </w:t>
    </w:r>
    <w:r w:rsidR="00C23361">
      <w:rPr>
        <w:rFonts w:hint="eastAsia"/>
        <w:sz w:val="24"/>
        <w:szCs w:val="24"/>
      </w:rPr>
      <w:t>5</w:t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  <w:r>
      <w:rPr>
        <w:sz w:val="24"/>
        <w:szCs w:val="24"/>
      </w:rPr>
      <w:t xml:space="preserve">   </w:t>
    </w:r>
    <w:r>
      <w:rPr>
        <w:rFonts w:hint="eastAsia"/>
        <w:sz w:val="24"/>
        <w:szCs w:val="24"/>
      </w:rPr>
      <w:t>第</w:t>
    </w:r>
    <w:r>
      <w:rPr>
        <w:sz w:val="24"/>
        <w:szCs w:val="24"/>
      </w:rPr>
      <w:t xml:space="preserve">  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/>
    </w:r>
    <w:r w:rsidR="00F777B1">
      <w:rPr>
        <w:noProof/>
        <w:sz w:val="24"/>
        <w:szCs w:val="24"/>
      </w:rPr>
      <w:t>3</w:t>
    </w:r>
    <w:r>
      <w:rPr>
        <w:sz w:val="24"/>
        <w:szCs w:val="24"/>
      </w:rPr>
      <w:fldChar w:fldCharType="end"/>
    </w:r>
    <w:r>
      <w:rPr>
        <w:sz w:val="24"/>
        <w:szCs w:val="24"/>
      </w:rPr>
      <w:t xml:space="preserve">  </w:t>
    </w:r>
    <w:r>
      <w:rPr>
        <w:rFonts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10882" w14:textId="77777777" w:rsidR="00814618" w:rsidRDefault="00814618">
      <w:r>
        <w:separator/>
      </w:r>
    </w:p>
  </w:footnote>
  <w:footnote w:type="continuationSeparator" w:id="0">
    <w:p w14:paraId="3C93764B" w14:textId="77777777" w:rsidR="00814618" w:rsidRDefault="00814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E55B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5BAAE20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45AD5E3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</w:p>
  <w:p w14:paraId="27051923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9A2186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A8FD6B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B2D823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BE8B63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9A263B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5D875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C24035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A0E026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2C3C67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BA22AC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74F38A9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3D5953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p w14:paraId="2D98AC4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515110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3C1EF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装</w:t>
    </w:r>
  </w:p>
  <w:p w14:paraId="317C3A7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5DB36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5C1F09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C37CA6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35C29A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1B5F4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订</w:t>
    </w:r>
  </w:p>
  <w:p w14:paraId="7C6D26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278251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634415E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DBC94B5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6A1C14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76801B8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线</w:t>
    </w:r>
  </w:p>
  <w:p w14:paraId="2BADE5D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95809A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5177389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5C3BCEB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133741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DF86AD8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4E27C2ED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66DCB7F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D24B954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24E69E77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3E59F1A1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B978262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1E71BBBA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0C3B850C" w14:textId="77777777" w:rsidR="00C41C76" w:rsidRDefault="00C41C76">
    <w:pPr>
      <w:framePr w:w="466" w:h="13267" w:hSpace="180" w:wrap="auto" w:vAnchor="text" w:hAnchor="page" w:x="786" w:y="976"/>
      <w:jc w:val="center"/>
      <w:rPr>
        <w:rFonts w:ascii="宋体"/>
      </w:rPr>
    </w:pPr>
    <w:r>
      <w:rPr>
        <w:rFonts w:ascii="宋体" w:hint="eastAsia"/>
      </w:rPr>
      <w:t>┊</w:t>
    </w:r>
  </w:p>
  <w:p w14:paraId="626BD2DB" w14:textId="77777777" w:rsidR="00C41C76" w:rsidRDefault="00C41C76">
    <w:pPr>
      <w:framePr w:w="466" w:h="13267" w:hSpace="180" w:wrap="auto" w:vAnchor="text" w:hAnchor="page" w:x="786" w:y="976"/>
      <w:jc w:val="center"/>
    </w:pPr>
    <w:r>
      <w:rPr>
        <w:rFonts w:ascii="宋体" w:hint="eastAsia"/>
      </w:rPr>
      <w:t>┊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4360"/>
      <w:gridCol w:w="4360"/>
    </w:tblGrid>
    <w:tr w:rsidR="00C41C76" w14:paraId="7EDDF540" w14:textId="77777777" w:rsidTr="00DA3591">
      <w:trPr>
        <w:trHeight w:val="532"/>
      </w:trPr>
      <w:tc>
        <w:tcPr>
          <w:tcW w:w="4360" w:type="dxa"/>
          <w:shd w:val="clear" w:color="auto" w:fill="auto"/>
          <w:vAlign w:val="bottom"/>
        </w:tcPr>
        <w:p w14:paraId="5D850FEC" w14:textId="77777777" w:rsidR="00C41C76" w:rsidRPr="00DA3591" w:rsidRDefault="007A21AF" w:rsidP="007A21AF">
          <w:pPr>
            <w:spacing w:line="400" w:lineRule="exact"/>
            <w:rPr>
              <w:rFonts w:ascii="华文行楷" w:eastAsia="华文行楷"/>
              <w:sz w:val="30"/>
              <w:szCs w:val="30"/>
            </w:rPr>
          </w:pPr>
          <w:r>
            <w:rPr>
              <w:rFonts w:ascii="华文行楷" w:eastAsia="华文行楷" w:hint="eastAsia"/>
              <w:sz w:val="30"/>
              <w:szCs w:val="30"/>
            </w:rPr>
            <w:t>人工智能</w:t>
          </w:r>
          <w:r w:rsidR="000F161E" w:rsidRPr="00DA3591">
            <w:rPr>
              <w:rFonts w:ascii="华文行楷" w:eastAsia="华文行楷" w:hint="eastAsia"/>
              <w:sz w:val="30"/>
              <w:szCs w:val="30"/>
            </w:rPr>
            <w:t>学院</w:t>
          </w:r>
        </w:p>
      </w:tc>
      <w:tc>
        <w:tcPr>
          <w:tcW w:w="4360" w:type="dxa"/>
          <w:vAlign w:val="bottom"/>
        </w:tcPr>
        <w:p w14:paraId="54C0ADF2" w14:textId="77777777" w:rsidR="00C41C76" w:rsidRDefault="00C41C76" w:rsidP="00DA3591">
          <w:pPr>
            <w:spacing w:line="400" w:lineRule="exact"/>
            <w:jc w:val="right"/>
            <w:rPr>
              <w:rFonts w:ascii="宋体"/>
              <w:szCs w:val="24"/>
            </w:rPr>
          </w:pPr>
          <w:r>
            <w:rPr>
              <w:rFonts w:hint="eastAsia"/>
            </w:rPr>
            <w:t>实</w:t>
          </w:r>
          <w:r>
            <w:rPr>
              <w:rFonts w:hint="eastAsia"/>
            </w:rPr>
            <w:t xml:space="preserve"> </w:t>
          </w:r>
          <w:proofErr w:type="gramStart"/>
          <w:r w:rsidR="00F777B1">
            <w:rPr>
              <w:rFonts w:hint="eastAsia"/>
            </w:rPr>
            <w:t>践</w:t>
          </w:r>
          <w:proofErr w:type="gram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报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告</w:t>
          </w:r>
        </w:p>
      </w:tc>
    </w:tr>
    <w:tr w:rsidR="00C41C76" w14:paraId="12C681C0" w14:textId="77777777">
      <w:trPr>
        <w:cantSplit/>
      </w:trPr>
      <w:tc>
        <w:tcPr>
          <w:tcW w:w="8720" w:type="dxa"/>
          <w:gridSpan w:val="2"/>
        </w:tcPr>
        <w:p w14:paraId="24169E60" w14:textId="1D83FB0E" w:rsidR="00C41C76" w:rsidRDefault="00FB7127">
          <w:pPr>
            <w:jc w:val="center"/>
            <w:rPr>
              <w:rFonts w:ascii="宋体"/>
              <w:szCs w:val="24"/>
            </w:rPr>
          </w:pPr>
          <w:r>
            <w:rPr>
              <w:rFonts w:ascii="宋体"/>
              <w:noProof/>
              <w:sz w:val="20"/>
              <w:szCs w:val="24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36D65828" wp14:editId="2C323765">
                    <wp:simplePos x="0" y="0"/>
                    <wp:positionH relativeFrom="column">
                      <wp:posOffset>-63500</wp:posOffset>
                    </wp:positionH>
                    <wp:positionV relativeFrom="paragraph">
                      <wp:posOffset>92710</wp:posOffset>
                    </wp:positionV>
                    <wp:extent cx="5524500" cy="0"/>
                    <wp:effectExtent l="0" t="0" r="0" b="0"/>
                    <wp:wrapNone/>
                    <wp:docPr id="2" name="Lin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52450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4DF43AE6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7.3pt" to="43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"/>
                </w:pict>
              </mc:Fallback>
            </mc:AlternateContent>
          </w:r>
        </w:p>
      </w:tc>
    </w:tr>
  </w:tbl>
  <w:p w14:paraId="646C510E" w14:textId="77777777" w:rsidR="00C41C76" w:rsidRDefault="00C41C76">
    <w:pPr>
      <w:jc w:val="center"/>
      <w:rPr>
        <w:rFonts w:ascii="宋体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537"/>
    <w:multiLevelType w:val="hybridMultilevel"/>
    <w:tmpl w:val="409C25FC"/>
    <w:lvl w:ilvl="0" w:tplc="F444879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221D7812"/>
    <w:multiLevelType w:val="hybridMultilevel"/>
    <w:tmpl w:val="D5803376"/>
    <w:lvl w:ilvl="0" w:tplc="158AA17A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2969E2"/>
    <w:multiLevelType w:val="hybridMultilevel"/>
    <w:tmpl w:val="A51C9B0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E03748"/>
    <w:multiLevelType w:val="hybridMultilevel"/>
    <w:tmpl w:val="A51C9B02"/>
    <w:lvl w:ilvl="0" w:tplc="6EDEC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DD22BF"/>
    <w:multiLevelType w:val="hybridMultilevel"/>
    <w:tmpl w:val="5E44C05E"/>
    <w:lvl w:ilvl="0" w:tplc="B7640C32">
      <w:start w:val="1"/>
      <w:numFmt w:val="decimal"/>
      <w:lvlText w:val="%1."/>
      <w:lvlJc w:val="left"/>
      <w:pPr>
        <w:ind w:left="360" w:hanging="360"/>
      </w:pPr>
      <w:rPr>
        <w:rFonts w:eastAsia="TimesNewRomanPSM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55464D"/>
    <w:multiLevelType w:val="hybridMultilevel"/>
    <w:tmpl w:val="8DEE4880"/>
    <w:lvl w:ilvl="0" w:tplc="1DDCD7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026144">
    <w:abstractNumId w:val="1"/>
  </w:num>
  <w:num w:numId="2" w16cid:durableId="834420314">
    <w:abstractNumId w:val="3"/>
  </w:num>
  <w:num w:numId="3" w16cid:durableId="1649045137">
    <w:abstractNumId w:val="2"/>
  </w:num>
  <w:num w:numId="4" w16cid:durableId="698892569">
    <w:abstractNumId w:val="5"/>
  </w:num>
  <w:num w:numId="5" w16cid:durableId="994843348">
    <w:abstractNumId w:val="0"/>
  </w:num>
  <w:num w:numId="6" w16cid:durableId="126533519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0"/>
  <w:drawingGridVerticalSpacing w:val="271"/>
  <w:displayHorizont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339"/>
    <w:rsid w:val="00012F57"/>
    <w:rsid w:val="00023526"/>
    <w:rsid w:val="00036012"/>
    <w:rsid w:val="00047A3A"/>
    <w:rsid w:val="00076D0A"/>
    <w:rsid w:val="000808CE"/>
    <w:rsid w:val="00084143"/>
    <w:rsid w:val="00094E84"/>
    <w:rsid w:val="000A0CF3"/>
    <w:rsid w:val="000A4397"/>
    <w:rsid w:val="000C0D6C"/>
    <w:rsid w:val="000E55FF"/>
    <w:rsid w:val="000F161E"/>
    <w:rsid w:val="001024E5"/>
    <w:rsid w:val="00107CE9"/>
    <w:rsid w:val="00123161"/>
    <w:rsid w:val="001233C3"/>
    <w:rsid w:val="001525EA"/>
    <w:rsid w:val="00154838"/>
    <w:rsid w:val="00155516"/>
    <w:rsid w:val="00172A27"/>
    <w:rsid w:val="001833E5"/>
    <w:rsid w:val="0018452C"/>
    <w:rsid w:val="001B7F41"/>
    <w:rsid w:val="001C52D1"/>
    <w:rsid w:val="001C6D93"/>
    <w:rsid w:val="001D082B"/>
    <w:rsid w:val="001E50FD"/>
    <w:rsid w:val="001F4B99"/>
    <w:rsid w:val="00223114"/>
    <w:rsid w:val="00225535"/>
    <w:rsid w:val="002422D7"/>
    <w:rsid w:val="002A5917"/>
    <w:rsid w:val="002C1B49"/>
    <w:rsid w:val="002C1C3C"/>
    <w:rsid w:val="002C5F5F"/>
    <w:rsid w:val="002D46E3"/>
    <w:rsid w:val="002D6F98"/>
    <w:rsid w:val="002F2614"/>
    <w:rsid w:val="002F34F3"/>
    <w:rsid w:val="00322BD0"/>
    <w:rsid w:val="00325B6A"/>
    <w:rsid w:val="003559BA"/>
    <w:rsid w:val="003577AF"/>
    <w:rsid w:val="00361A7A"/>
    <w:rsid w:val="00395D36"/>
    <w:rsid w:val="003A178D"/>
    <w:rsid w:val="003D3B97"/>
    <w:rsid w:val="003D4A03"/>
    <w:rsid w:val="003D5A5B"/>
    <w:rsid w:val="00400855"/>
    <w:rsid w:val="00413A35"/>
    <w:rsid w:val="00423074"/>
    <w:rsid w:val="004472A7"/>
    <w:rsid w:val="004651F6"/>
    <w:rsid w:val="00470719"/>
    <w:rsid w:val="004736FA"/>
    <w:rsid w:val="004D2FC2"/>
    <w:rsid w:val="004D3684"/>
    <w:rsid w:val="004D3BDD"/>
    <w:rsid w:val="004D7FE4"/>
    <w:rsid w:val="004E4D93"/>
    <w:rsid w:val="00511543"/>
    <w:rsid w:val="00514B9F"/>
    <w:rsid w:val="0052073C"/>
    <w:rsid w:val="0053485C"/>
    <w:rsid w:val="00566E88"/>
    <w:rsid w:val="005723BA"/>
    <w:rsid w:val="00593F0F"/>
    <w:rsid w:val="005C13EF"/>
    <w:rsid w:val="005F4311"/>
    <w:rsid w:val="006200E3"/>
    <w:rsid w:val="006260F4"/>
    <w:rsid w:val="0063606C"/>
    <w:rsid w:val="006C0DD9"/>
    <w:rsid w:val="006C2762"/>
    <w:rsid w:val="006C75E3"/>
    <w:rsid w:val="006D1016"/>
    <w:rsid w:val="006E12A3"/>
    <w:rsid w:val="006E344C"/>
    <w:rsid w:val="006E6AF8"/>
    <w:rsid w:val="006F46A8"/>
    <w:rsid w:val="0075620A"/>
    <w:rsid w:val="007644A9"/>
    <w:rsid w:val="0076539D"/>
    <w:rsid w:val="00795FBC"/>
    <w:rsid w:val="007A0AAD"/>
    <w:rsid w:val="007A21AF"/>
    <w:rsid w:val="007A5BF1"/>
    <w:rsid w:val="007B43A3"/>
    <w:rsid w:val="007B5DCE"/>
    <w:rsid w:val="00814618"/>
    <w:rsid w:val="00821909"/>
    <w:rsid w:val="00825A3B"/>
    <w:rsid w:val="00832A84"/>
    <w:rsid w:val="008558EA"/>
    <w:rsid w:val="00864565"/>
    <w:rsid w:val="00866602"/>
    <w:rsid w:val="00867F52"/>
    <w:rsid w:val="008A45DB"/>
    <w:rsid w:val="008B23CB"/>
    <w:rsid w:val="008B7E23"/>
    <w:rsid w:val="008E62EA"/>
    <w:rsid w:val="008E63CA"/>
    <w:rsid w:val="00901724"/>
    <w:rsid w:val="00904610"/>
    <w:rsid w:val="0090696B"/>
    <w:rsid w:val="009149D6"/>
    <w:rsid w:val="00943DC6"/>
    <w:rsid w:val="009577B2"/>
    <w:rsid w:val="00982299"/>
    <w:rsid w:val="00984F3F"/>
    <w:rsid w:val="00991398"/>
    <w:rsid w:val="009C5CA5"/>
    <w:rsid w:val="009F3E5D"/>
    <w:rsid w:val="00A0296E"/>
    <w:rsid w:val="00A14319"/>
    <w:rsid w:val="00A411ED"/>
    <w:rsid w:val="00A45DD9"/>
    <w:rsid w:val="00AF39E2"/>
    <w:rsid w:val="00B3721B"/>
    <w:rsid w:val="00B4710C"/>
    <w:rsid w:val="00B61C81"/>
    <w:rsid w:val="00B83BB0"/>
    <w:rsid w:val="00BA544C"/>
    <w:rsid w:val="00BE1512"/>
    <w:rsid w:val="00BF523E"/>
    <w:rsid w:val="00BF76C7"/>
    <w:rsid w:val="00C03314"/>
    <w:rsid w:val="00C15A31"/>
    <w:rsid w:val="00C178CC"/>
    <w:rsid w:val="00C2044F"/>
    <w:rsid w:val="00C23361"/>
    <w:rsid w:val="00C41C76"/>
    <w:rsid w:val="00C42845"/>
    <w:rsid w:val="00C5415D"/>
    <w:rsid w:val="00C6391A"/>
    <w:rsid w:val="00C81DF5"/>
    <w:rsid w:val="00C90482"/>
    <w:rsid w:val="00CA38CB"/>
    <w:rsid w:val="00CA5814"/>
    <w:rsid w:val="00CB314A"/>
    <w:rsid w:val="00CE3A84"/>
    <w:rsid w:val="00CF0E6C"/>
    <w:rsid w:val="00D0010B"/>
    <w:rsid w:val="00D20CE7"/>
    <w:rsid w:val="00D2556A"/>
    <w:rsid w:val="00D30AC2"/>
    <w:rsid w:val="00D9650B"/>
    <w:rsid w:val="00DA3591"/>
    <w:rsid w:val="00DA7C7D"/>
    <w:rsid w:val="00DB440C"/>
    <w:rsid w:val="00DB4B02"/>
    <w:rsid w:val="00DC52AC"/>
    <w:rsid w:val="00DE53C0"/>
    <w:rsid w:val="00DE6257"/>
    <w:rsid w:val="00E0061C"/>
    <w:rsid w:val="00E10259"/>
    <w:rsid w:val="00E27800"/>
    <w:rsid w:val="00E50617"/>
    <w:rsid w:val="00E57992"/>
    <w:rsid w:val="00E60933"/>
    <w:rsid w:val="00E60E42"/>
    <w:rsid w:val="00E64A02"/>
    <w:rsid w:val="00E9512B"/>
    <w:rsid w:val="00EB08CE"/>
    <w:rsid w:val="00EB77EB"/>
    <w:rsid w:val="00F115AC"/>
    <w:rsid w:val="00F2581E"/>
    <w:rsid w:val="00F34C92"/>
    <w:rsid w:val="00F35184"/>
    <w:rsid w:val="00F45B16"/>
    <w:rsid w:val="00F535A1"/>
    <w:rsid w:val="00F67D40"/>
    <w:rsid w:val="00F72CCF"/>
    <w:rsid w:val="00F777B1"/>
    <w:rsid w:val="00F81E82"/>
    <w:rsid w:val="00FB7127"/>
    <w:rsid w:val="00FC14E8"/>
    <w:rsid w:val="00FD1F4A"/>
    <w:rsid w:val="00FE3ED0"/>
    <w:rsid w:val="00FE5596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358A79"/>
  <w15:chartTrackingRefBased/>
  <w15:docId w15:val="{465B2227-F375-420F-B25F-34B26EE5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iPriority="0"/>
    <w:lsdException w:name="Body Text Indent" w:semiHidden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/>
    <w:lsdException w:name="Body Text Indent 3" w:semiHidden="1" w:uiPriority="0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D0A"/>
    <w:pPr>
      <w:widowControl w:val="0"/>
      <w:adjustRightInd w:val="0"/>
      <w:jc w:val="both"/>
      <w:textAlignment w:val="baseline"/>
    </w:pPr>
    <w:rPr>
      <w:kern w:val="2"/>
      <w:sz w:val="24"/>
      <w:szCs w:val="21"/>
    </w:rPr>
  </w:style>
  <w:style w:type="paragraph" w:styleId="1">
    <w:name w:val="heading 1"/>
    <w:basedOn w:val="a"/>
    <w:next w:val="a"/>
    <w:pPr>
      <w:keepNext/>
      <w:outlineLvl w:val="0"/>
    </w:pPr>
    <w:rPr>
      <w:rFonts w:eastAsia="长城楷体"/>
      <w:b/>
      <w:bCs/>
      <w:i/>
      <w:iCs/>
      <w:sz w:val="28"/>
      <w:szCs w:val="28"/>
    </w:rPr>
  </w:style>
  <w:style w:type="paragraph" w:styleId="2">
    <w:name w:val="heading 2"/>
    <w:basedOn w:val="a"/>
    <w:next w:val="a0"/>
    <w:pPr>
      <w:keepNext/>
      <w:outlineLvl w:val="1"/>
    </w:pPr>
    <w:rPr>
      <w:rFonts w:eastAsia="长城楷体"/>
      <w:b/>
      <w:bCs/>
      <w:i/>
      <w:iCs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ntida1">
    <w:name w:val="hentida1"/>
    <w:rPr>
      <w:rFonts w:ascii="ˎ̥" w:hAnsi="ˎ̥" w:hint="default"/>
      <w:b w:val="0"/>
      <w:bCs w:val="0"/>
      <w:strike w:val="0"/>
      <w:dstrike w:val="0"/>
      <w:color w:val="FF6600"/>
      <w:sz w:val="18"/>
      <w:szCs w:val="18"/>
      <w:u w:val="none"/>
    </w:rPr>
  </w:style>
  <w:style w:type="character" w:customStyle="1" w:styleId="Char">
    <w:name w:val="Char"/>
    <w:rPr>
      <w:rFonts w:eastAsia="长城楷体"/>
      <w:b/>
      <w:bCs/>
      <w:i/>
      <w:iCs/>
      <w:kern w:val="2"/>
      <w:sz w:val="21"/>
      <w:szCs w:val="21"/>
      <w:lang w:val="en-US" w:eastAsia="zh-CN" w:bidi="ar-SA"/>
    </w:rPr>
  </w:style>
  <w:style w:type="character" w:customStyle="1" w:styleId="jxxy4">
    <w:name w:val="jxxy4"/>
    <w:basedOn w:val="a1"/>
  </w:style>
  <w:style w:type="character" w:styleId="a4">
    <w:name w:val="page number"/>
    <w:semiHidden/>
    <w:rPr>
      <w:rFonts w:ascii="宋体" w:eastAsia="宋体" w:hAnsi="宋体"/>
    </w:rPr>
  </w:style>
  <w:style w:type="character" w:customStyle="1" w:styleId="Char1">
    <w:name w:val="Char1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eiti1">
    <w:name w:val="heiti1"/>
    <w:rPr>
      <w:rFonts w:ascii="ΟGB2312" w:eastAsia="ΟGB2312" w:hint="eastAsia"/>
      <w:strike w:val="0"/>
      <w:dstrike w:val="0"/>
      <w:color w:val="000000"/>
      <w:sz w:val="21"/>
      <w:szCs w:val="21"/>
      <w:u w:val="none"/>
    </w:rPr>
  </w:style>
  <w:style w:type="paragraph" w:styleId="a0">
    <w:name w:val="Normal Indent"/>
    <w:basedOn w:val="a"/>
    <w:semiHidden/>
    <w:pPr>
      <w:ind w:firstLine="420"/>
    </w:pPr>
  </w:style>
  <w:style w:type="paragraph" w:styleId="a5">
    <w:name w:val="Body Text Indent"/>
    <w:basedOn w:val="a"/>
    <w:semiHidden/>
    <w:pPr>
      <w:ind w:left="425" w:firstLine="425"/>
    </w:pPr>
    <w:rPr>
      <w:rFonts w:eastAsia="长城楷体"/>
    </w:rPr>
  </w:style>
  <w:style w:type="paragraph" w:styleId="a6">
    <w:name w:val="Normal (Web)"/>
    <w:basedOn w:val="a"/>
    <w:semiHidden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Cs w:val="24"/>
    </w:rPr>
  </w:style>
  <w:style w:type="paragraph" w:styleId="a7">
    <w:name w:val="Body Text"/>
    <w:basedOn w:val="a"/>
    <w:semiHidden/>
    <w:rPr>
      <w:rFonts w:eastAsia="长城楷体"/>
      <w:sz w:val="28"/>
      <w:szCs w:val="28"/>
    </w:rPr>
  </w:style>
  <w:style w:type="paragraph" w:styleId="a8">
    <w:name w:val="Document Map"/>
    <w:basedOn w:val="a"/>
    <w:semiHidden/>
    <w:pPr>
      <w:shd w:val="clear" w:color="auto" w:fill="000080"/>
    </w:pPr>
  </w:style>
  <w:style w:type="paragraph" w:styleId="30">
    <w:name w:val="Body Text Indent 3"/>
    <w:basedOn w:val="a"/>
    <w:semiHidden/>
    <w:pPr>
      <w:ind w:firstLine="425"/>
    </w:pPr>
    <w:rPr>
      <w:rFonts w:eastAsia="长城楷体"/>
    </w:rPr>
  </w:style>
  <w:style w:type="paragraph" w:styleId="20">
    <w:name w:val="Body Text Indent 2"/>
    <w:basedOn w:val="a"/>
    <w:semiHidden/>
    <w:pPr>
      <w:ind w:left="-360" w:firstLine="360"/>
    </w:pPr>
    <w:rPr>
      <w:rFonts w:eastAsia="长城楷体"/>
    </w:rPr>
  </w:style>
  <w:style w:type="paragraph" w:styleId="a9">
    <w:name w:val="footer"/>
    <w:basedOn w:val="a"/>
    <w:semiHidden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a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b">
    <w:name w:val="Table Grid"/>
    <w:basedOn w:val="a2"/>
    <w:uiPriority w:val="99"/>
    <w:unhideWhenUsed/>
    <w:rsid w:val="00005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aoti1">
    <w:name w:val="biaoti1"/>
    <w:basedOn w:val="a"/>
    <w:link w:val="biaoti10"/>
    <w:qFormat/>
    <w:rsid w:val="005C13EF"/>
    <w:pPr>
      <w:spacing w:before="100" w:after="60" w:line="300" w:lineRule="auto"/>
    </w:pPr>
    <w:rPr>
      <w:rFonts w:cs="宋体"/>
      <w:b/>
      <w:szCs w:val="24"/>
    </w:rPr>
  </w:style>
  <w:style w:type="character" w:styleId="ac">
    <w:name w:val="Placeholder Text"/>
    <w:basedOn w:val="a1"/>
    <w:uiPriority w:val="99"/>
    <w:semiHidden/>
    <w:rsid w:val="00CB314A"/>
    <w:rPr>
      <w:color w:val="808080"/>
    </w:rPr>
  </w:style>
  <w:style w:type="character" w:customStyle="1" w:styleId="biaoti10">
    <w:name w:val="biaoti1 字符"/>
    <w:link w:val="biaoti1"/>
    <w:rsid w:val="005C13EF"/>
    <w:rPr>
      <w:rFonts w:cs="宋体"/>
      <w:b/>
      <w:kern w:val="2"/>
      <w:sz w:val="24"/>
      <w:szCs w:val="24"/>
    </w:rPr>
  </w:style>
  <w:style w:type="paragraph" w:styleId="ad">
    <w:name w:val="List Paragraph"/>
    <w:basedOn w:val="a"/>
    <w:uiPriority w:val="34"/>
    <w:qFormat/>
    <w:rsid w:val="00CB314A"/>
    <w:pPr>
      <w:ind w:firstLineChars="200" w:firstLine="420"/>
    </w:pPr>
  </w:style>
  <w:style w:type="paragraph" w:customStyle="1" w:styleId="2suojinzhengwen">
    <w:name w:val="2suojinzhengwen"/>
    <w:basedOn w:val="a"/>
    <w:link w:val="2suojinzhengwen0"/>
    <w:qFormat/>
    <w:rsid w:val="005C13EF"/>
    <w:pPr>
      <w:spacing w:line="312" w:lineRule="auto"/>
      <w:ind w:firstLineChars="200" w:firstLine="480"/>
    </w:pPr>
  </w:style>
  <w:style w:type="paragraph" w:customStyle="1" w:styleId="budaisuojin">
    <w:name w:val="budaisuojin"/>
    <w:basedOn w:val="a"/>
    <w:link w:val="budaisuojin0"/>
    <w:qFormat/>
    <w:rsid w:val="005C13EF"/>
    <w:pPr>
      <w:spacing w:line="312" w:lineRule="auto"/>
    </w:pPr>
  </w:style>
  <w:style w:type="character" w:customStyle="1" w:styleId="2suojinzhengwen0">
    <w:name w:val="2suojinzhengwen 字符"/>
    <w:basedOn w:val="a1"/>
    <w:link w:val="2suojinzhengwen"/>
    <w:rsid w:val="005C13EF"/>
    <w:rPr>
      <w:kern w:val="2"/>
      <w:sz w:val="24"/>
      <w:szCs w:val="21"/>
    </w:rPr>
  </w:style>
  <w:style w:type="character" w:customStyle="1" w:styleId="budaisuojin0">
    <w:name w:val="budaisuojin 字符"/>
    <w:basedOn w:val="a1"/>
    <w:link w:val="budaisuojin"/>
    <w:rsid w:val="005C13EF"/>
    <w:rPr>
      <w:kern w:val="2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FBE12-B63D-41B4-8C09-B3B94566A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6</Pages>
  <Words>320</Words>
  <Characters>1828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>同济大学教务处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本科生毕业设计论文内芯格式</dc:title>
  <dc:subject/>
  <dc:creator>实践教学科</dc:creator>
  <cp:keywords/>
  <dc:description/>
  <cp:lastModifiedBy>严 中圣</cp:lastModifiedBy>
  <cp:revision>29</cp:revision>
  <cp:lastPrinted>2022-05-15T15:59:00Z</cp:lastPrinted>
  <dcterms:created xsi:type="dcterms:W3CDTF">2022-05-04T10:02:00Z</dcterms:created>
  <dcterms:modified xsi:type="dcterms:W3CDTF">2022-06-01T14:24:00Z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