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B2E" w:rsidRPr="000823FA" w:rsidRDefault="00EE3804" w:rsidP="00EE3804">
      <w:pPr>
        <w:pStyle w:val="3"/>
        <w:spacing w:after="0" w:line="240" w:lineRule="auto"/>
        <w:jc w:val="center"/>
        <w:rPr>
          <w:rFonts w:ascii="黑体" w:eastAsia="黑体" w:hAnsi="黑体"/>
          <w:color w:val="000000" w:themeColor="text1"/>
        </w:rPr>
      </w:pPr>
      <w:r w:rsidRPr="000823FA">
        <w:rPr>
          <w:rFonts w:ascii="黑体" w:eastAsia="黑体" w:hAnsi="黑体" w:hint="eastAsia"/>
          <w:color w:val="000000" w:themeColor="text1"/>
        </w:rPr>
        <w:t>人工智能</w:t>
      </w:r>
      <w:r w:rsidR="00825C5E" w:rsidRPr="000823FA">
        <w:rPr>
          <w:rFonts w:ascii="黑体" w:eastAsia="黑体" w:hAnsi="黑体" w:hint="eastAsia"/>
          <w:color w:val="000000" w:themeColor="text1"/>
        </w:rPr>
        <w:t>学院推荐优秀应届本科毕业生免试攻读硕士学位研究生工作实施办法</w:t>
      </w:r>
    </w:p>
    <w:p w:rsidR="00825C5E" w:rsidRPr="000823FA" w:rsidRDefault="00E12EB5"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根据教育部推荐优秀应届本科毕业生免试攻读硕士学位研究生（以下简称推免）工作文件精神，按照《西南大学推荐优秀应届本科毕业生免试攻读硕士学位研究生工作管理办法》（西校〔</w:t>
      </w:r>
      <w:r w:rsidRPr="000823FA">
        <w:rPr>
          <w:rFonts w:ascii="仿宋" w:eastAsia="仿宋" w:hAnsi="仿宋"/>
          <w:color w:val="000000" w:themeColor="text1"/>
          <w:sz w:val="28"/>
          <w:szCs w:val="28"/>
        </w:rPr>
        <w:t>2017〕520号</w:t>
      </w:r>
      <w:r w:rsidRPr="000823FA">
        <w:rPr>
          <w:rFonts w:ascii="仿宋" w:eastAsia="仿宋" w:hAnsi="仿宋" w:hint="eastAsia"/>
          <w:color w:val="000000" w:themeColor="text1"/>
          <w:sz w:val="28"/>
          <w:szCs w:val="28"/>
        </w:rPr>
        <w:t>）、《西南大学自然科学项目成果</w:t>
      </w:r>
      <w:bookmarkStart w:id="0" w:name="_GoBack"/>
      <w:bookmarkEnd w:id="0"/>
      <w:r w:rsidRPr="000823FA">
        <w:rPr>
          <w:rFonts w:ascii="仿宋" w:eastAsia="仿宋" w:hAnsi="仿宋" w:hint="eastAsia"/>
          <w:color w:val="000000" w:themeColor="text1"/>
          <w:sz w:val="28"/>
          <w:szCs w:val="28"/>
        </w:rPr>
        <w:t>平台分类认定办法》（西校〔2015〕620号）、《西南大学人文社会科学研究项目、成果以及平台分类与认定办法》（西校〔2015〕621号）及《西南大学关于开展</w:t>
      </w:r>
      <w:r w:rsidRPr="000823FA">
        <w:rPr>
          <w:rFonts w:ascii="仿宋" w:eastAsia="仿宋" w:hAnsi="仿宋"/>
          <w:color w:val="000000" w:themeColor="text1"/>
          <w:sz w:val="28"/>
          <w:szCs w:val="28"/>
        </w:rPr>
        <w:t xml:space="preserve"> 202</w:t>
      </w:r>
      <w:r w:rsidRPr="000823FA">
        <w:rPr>
          <w:rFonts w:ascii="仿宋" w:eastAsia="仿宋" w:hAnsi="仿宋" w:hint="eastAsia"/>
          <w:color w:val="000000" w:themeColor="text1"/>
          <w:sz w:val="28"/>
          <w:szCs w:val="28"/>
        </w:rPr>
        <w:t>2</w:t>
      </w:r>
      <w:r w:rsidRPr="000823FA">
        <w:rPr>
          <w:rFonts w:ascii="仿宋" w:eastAsia="仿宋" w:hAnsi="仿宋"/>
          <w:color w:val="000000" w:themeColor="text1"/>
          <w:sz w:val="28"/>
          <w:szCs w:val="28"/>
        </w:rPr>
        <w:t>年推荐优秀应届本科毕业生免试攻读硕士学位研究生工作的通知</w:t>
      </w:r>
      <w:r w:rsidRPr="000823FA">
        <w:rPr>
          <w:rFonts w:ascii="仿宋" w:eastAsia="仿宋" w:hAnsi="仿宋" w:hint="eastAsia"/>
          <w:color w:val="000000" w:themeColor="text1"/>
          <w:sz w:val="28"/>
          <w:szCs w:val="28"/>
        </w:rPr>
        <w:t>》的相关规定</w:t>
      </w:r>
      <w:r w:rsidR="00D41EE5" w:rsidRPr="000823FA">
        <w:rPr>
          <w:rFonts w:ascii="仿宋" w:eastAsia="仿宋" w:hAnsi="仿宋" w:hint="eastAsia"/>
          <w:color w:val="000000" w:themeColor="text1"/>
          <w:sz w:val="28"/>
          <w:szCs w:val="28"/>
        </w:rPr>
        <w:t>，</w:t>
      </w:r>
      <w:r w:rsidR="00825C5E" w:rsidRPr="000823FA">
        <w:rPr>
          <w:rFonts w:ascii="仿宋" w:eastAsia="仿宋" w:hAnsi="仿宋" w:hint="eastAsia"/>
          <w:color w:val="000000" w:themeColor="text1"/>
          <w:sz w:val="28"/>
          <w:szCs w:val="28"/>
        </w:rPr>
        <w:t>特制定</w:t>
      </w:r>
      <w:r w:rsidR="00EE3804" w:rsidRPr="000823FA">
        <w:rPr>
          <w:rFonts w:ascii="仿宋" w:eastAsia="仿宋" w:hAnsi="仿宋" w:hint="eastAsia"/>
          <w:color w:val="000000" w:themeColor="text1"/>
          <w:sz w:val="28"/>
          <w:szCs w:val="28"/>
        </w:rPr>
        <w:t>人工智能学院</w:t>
      </w:r>
      <w:r w:rsidR="00F06339" w:rsidRPr="000823FA">
        <w:rPr>
          <w:rFonts w:ascii="仿宋" w:eastAsia="仿宋" w:hAnsi="仿宋" w:hint="eastAsia"/>
          <w:color w:val="000000" w:themeColor="text1"/>
          <w:sz w:val="28"/>
          <w:szCs w:val="28"/>
        </w:rPr>
        <w:t>2</w:t>
      </w:r>
      <w:r w:rsidR="00F06339" w:rsidRPr="000823FA">
        <w:rPr>
          <w:rFonts w:ascii="仿宋" w:eastAsia="仿宋" w:hAnsi="仿宋"/>
          <w:color w:val="000000" w:themeColor="text1"/>
          <w:sz w:val="28"/>
          <w:szCs w:val="28"/>
        </w:rPr>
        <w:t>02</w:t>
      </w:r>
      <w:r w:rsidRPr="000823FA">
        <w:rPr>
          <w:rFonts w:ascii="仿宋" w:eastAsia="仿宋" w:hAnsi="仿宋"/>
          <w:color w:val="000000" w:themeColor="text1"/>
          <w:sz w:val="28"/>
          <w:szCs w:val="28"/>
        </w:rPr>
        <w:t>2</w:t>
      </w:r>
      <w:r w:rsidR="00F06339" w:rsidRPr="000823FA">
        <w:rPr>
          <w:rFonts w:ascii="仿宋" w:eastAsia="仿宋" w:hAnsi="仿宋" w:hint="eastAsia"/>
          <w:color w:val="000000" w:themeColor="text1"/>
          <w:sz w:val="28"/>
          <w:szCs w:val="28"/>
        </w:rPr>
        <w:t>届</w:t>
      </w:r>
      <w:r w:rsidR="001C462F" w:rsidRPr="000823FA">
        <w:rPr>
          <w:rFonts w:ascii="仿宋" w:eastAsia="仿宋" w:hAnsi="仿宋" w:hint="eastAsia"/>
          <w:color w:val="000000" w:themeColor="text1"/>
          <w:sz w:val="28"/>
          <w:szCs w:val="28"/>
        </w:rPr>
        <w:t>优秀应届本科毕业生</w:t>
      </w:r>
      <w:r w:rsidR="00825C5E" w:rsidRPr="000823FA">
        <w:rPr>
          <w:rFonts w:ascii="仿宋" w:eastAsia="仿宋" w:hAnsi="仿宋" w:hint="eastAsia"/>
          <w:color w:val="000000" w:themeColor="text1"/>
          <w:sz w:val="28"/>
          <w:szCs w:val="28"/>
        </w:rPr>
        <w:t>推免工作实施办法</w:t>
      </w:r>
      <w:r w:rsidR="000333F0" w:rsidRPr="000823FA">
        <w:rPr>
          <w:rFonts w:ascii="仿宋" w:eastAsia="仿宋" w:hAnsi="仿宋" w:hint="eastAsia"/>
          <w:color w:val="000000" w:themeColor="text1"/>
          <w:sz w:val="28"/>
          <w:szCs w:val="28"/>
        </w:rPr>
        <w:t>。</w:t>
      </w:r>
    </w:p>
    <w:p w:rsidR="00EE3804" w:rsidRPr="000823FA" w:rsidRDefault="00825C5E" w:rsidP="00E86B3F">
      <w:pPr>
        <w:spacing w:line="600" w:lineRule="exact"/>
        <w:ind w:firstLineChars="200" w:firstLine="562"/>
        <w:rPr>
          <w:rFonts w:ascii="仿宋" w:eastAsia="仿宋" w:hAnsi="仿宋"/>
          <w:b/>
          <w:color w:val="000000" w:themeColor="text1"/>
          <w:sz w:val="28"/>
          <w:szCs w:val="28"/>
        </w:rPr>
      </w:pPr>
      <w:r w:rsidRPr="000823FA">
        <w:rPr>
          <w:rFonts w:ascii="仿宋" w:eastAsia="仿宋" w:hAnsi="仿宋" w:hint="eastAsia"/>
          <w:b/>
          <w:color w:val="000000" w:themeColor="text1"/>
          <w:sz w:val="28"/>
          <w:szCs w:val="28"/>
        </w:rPr>
        <w:t>一、学院推免工作</w:t>
      </w:r>
      <w:r w:rsidR="009A51FD" w:rsidRPr="000823FA">
        <w:rPr>
          <w:rFonts w:ascii="仿宋" w:eastAsia="仿宋" w:hAnsi="仿宋" w:hint="eastAsia"/>
          <w:b/>
          <w:color w:val="000000" w:themeColor="text1"/>
          <w:sz w:val="28"/>
          <w:szCs w:val="28"/>
        </w:rPr>
        <w:t>组织机构</w:t>
      </w:r>
    </w:p>
    <w:p w:rsidR="00EE3804" w:rsidRPr="000823FA" w:rsidRDefault="00EE3804"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1</w:t>
      </w:r>
      <w:r w:rsidRPr="000823FA">
        <w:rPr>
          <w:rFonts w:ascii="仿宋" w:eastAsia="仿宋" w:hAnsi="仿宋"/>
          <w:color w:val="000000" w:themeColor="text1"/>
          <w:sz w:val="28"/>
          <w:szCs w:val="28"/>
        </w:rPr>
        <w:t>.</w:t>
      </w:r>
      <w:r w:rsidR="009241B0" w:rsidRPr="000823FA">
        <w:rPr>
          <w:rFonts w:ascii="仿宋" w:eastAsia="仿宋" w:hAnsi="仿宋" w:hint="eastAsia"/>
          <w:color w:val="000000" w:themeColor="text1"/>
          <w:sz w:val="28"/>
          <w:szCs w:val="28"/>
        </w:rPr>
        <w:t>推免工作</w:t>
      </w:r>
      <w:r w:rsidR="00DD5710">
        <w:rPr>
          <w:rFonts w:ascii="仿宋" w:eastAsia="仿宋" w:hAnsi="仿宋" w:hint="eastAsia"/>
          <w:color w:val="000000" w:themeColor="text1"/>
          <w:sz w:val="28"/>
          <w:szCs w:val="28"/>
        </w:rPr>
        <w:t>领导</w:t>
      </w:r>
      <w:r w:rsidR="009241B0" w:rsidRPr="000823FA">
        <w:rPr>
          <w:rFonts w:ascii="仿宋" w:eastAsia="仿宋" w:hAnsi="仿宋" w:hint="eastAsia"/>
          <w:color w:val="000000" w:themeColor="text1"/>
          <w:sz w:val="28"/>
          <w:szCs w:val="28"/>
        </w:rPr>
        <w:t>小组</w:t>
      </w:r>
    </w:p>
    <w:p w:rsidR="00EE3804" w:rsidRPr="000823FA" w:rsidRDefault="00D8311D" w:rsidP="00D8311D">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人工智能学院：段书凯、</w:t>
      </w:r>
      <w:r w:rsidR="00187F6A" w:rsidRPr="000823FA">
        <w:rPr>
          <w:rFonts w:ascii="仿宋" w:eastAsia="仿宋" w:hAnsi="仿宋" w:hint="eastAsia"/>
          <w:color w:val="000000" w:themeColor="text1"/>
          <w:sz w:val="28"/>
          <w:szCs w:val="28"/>
        </w:rPr>
        <w:t>夏俊、</w:t>
      </w:r>
      <w:r w:rsidRPr="000823FA">
        <w:rPr>
          <w:rFonts w:ascii="仿宋" w:eastAsia="仿宋" w:hAnsi="仿宋" w:hint="eastAsia"/>
          <w:color w:val="000000" w:themeColor="text1"/>
          <w:sz w:val="28"/>
          <w:szCs w:val="28"/>
        </w:rPr>
        <w:t>胡小方、张维薇、</w:t>
      </w:r>
      <w:r w:rsidR="00E12EB5" w:rsidRPr="000823FA">
        <w:rPr>
          <w:rFonts w:ascii="仿宋" w:eastAsia="仿宋" w:hAnsi="仿宋" w:hint="eastAsia"/>
          <w:color w:val="000000" w:themeColor="text1"/>
          <w:sz w:val="28"/>
          <w:szCs w:val="28"/>
        </w:rPr>
        <w:t>黄山</w:t>
      </w:r>
      <w:r w:rsidRPr="000823FA">
        <w:rPr>
          <w:rFonts w:ascii="仿宋" w:eastAsia="仿宋" w:hAnsi="仿宋"/>
          <w:color w:val="000000" w:themeColor="text1"/>
          <w:sz w:val="28"/>
          <w:szCs w:val="28"/>
        </w:rPr>
        <w:t xml:space="preserve"> </w:t>
      </w:r>
    </w:p>
    <w:p w:rsidR="00D8311D" w:rsidRPr="000823FA" w:rsidRDefault="00D8311D"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2</w:t>
      </w:r>
      <w:r w:rsidRPr="000823FA">
        <w:rPr>
          <w:rFonts w:ascii="仿宋" w:eastAsia="仿宋" w:hAnsi="仿宋"/>
          <w:color w:val="000000" w:themeColor="text1"/>
          <w:sz w:val="28"/>
          <w:szCs w:val="28"/>
        </w:rPr>
        <w:t>.</w:t>
      </w:r>
      <w:r w:rsidRPr="000823FA">
        <w:rPr>
          <w:rFonts w:ascii="仿宋" w:eastAsia="仿宋" w:hAnsi="仿宋" w:hint="eastAsia"/>
          <w:color w:val="000000" w:themeColor="text1"/>
          <w:sz w:val="28"/>
          <w:szCs w:val="28"/>
        </w:rPr>
        <w:t>推免工作人员</w:t>
      </w:r>
    </w:p>
    <w:p w:rsidR="00D8311D" w:rsidRPr="000823FA" w:rsidRDefault="00D8311D" w:rsidP="00D8311D">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各系主任、团委书记、</w:t>
      </w:r>
      <w:r w:rsidR="00E12EB5" w:rsidRPr="000823FA">
        <w:rPr>
          <w:rFonts w:ascii="仿宋" w:eastAsia="仿宋" w:hAnsi="仿宋" w:hint="eastAsia"/>
          <w:color w:val="000000" w:themeColor="text1"/>
          <w:sz w:val="28"/>
          <w:szCs w:val="28"/>
        </w:rPr>
        <w:t>教务办主任、</w:t>
      </w:r>
      <w:r w:rsidRPr="000823FA">
        <w:rPr>
          <w:rFonts w:ascii="仿宋" w:eastAsia="仿宋" w:hAnsi="仿宋" w:hint="eastAsia"/>
          <w:color w:val="000000" w:themeColor="text1"/>
          <w:sz w:val="28"/>
          <w:szCs w:val="28"/>
        </w:rPr>
        <w:t>本科教学秘书、毕业年级辅导员</w:t>
      </w:r>
    </w:p>
    <w:p w:rsidR="00EE3804" w:rsidRPr="000823FA" w:rsidRDefault="00D8311D"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color w:val="000000" w:themeColor="text1"/>
          <w:sz w:val="28"/>
          <w:szCs w:val="28"/>
        </w:rPr>
        <w:t>3</w:t>
      </w:r>
      <w:r w:rsidR="00EE3804" w:rsidRPr="000823FA">
        <w:rPr>
          <w:rFonts w:ascii="仿宋" w:eastAsia="仿宋" w:hAnsi="仿宋"/>
          <w:color w:val="000000" w:themeColor="text1"/>
          <w:sz w:val="28"/>
          <w:szCs w:val="28"/>
        </w:rPr>
        <w:t>.</w:t>
      </w:r>
      <w:r w:rsidR="009241B0" w:rsidRPr="000823FA">
        <w:rPr>
          <w:rFonts w:ascii="仿宋" w:eastAsia="仿宋" w:hAnsi="仿宋" w:hint="eastAsia"/>
          <w:color w:val="000000" w:themeColor="text1"/>
          <w:sz w:val="28"/>
          <w:szCs w:val="28"/>
        </w:rPr>
        <w:t>成果审核鉴定小组</w:t>
      </w:r>
    </w:p>
    <w:p w:rsidR="00407E08" w:rsidRPr="000823FA" w:rsidRDefault="00E02F03"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学术委员会委员、</w:t>
      </w:r>
      <w:r w:rsidR="00407E08" w:rsidRPr="000823FA">
        <w:rPr>
          <w:rFonts w:ascii="仿宋" w:eastAsia="仿宋" w:hAnsi="仿宋" w:hint="eastAsia"/>
          <w:color w:val="000000" w:themeColor="text1"/>
          <w:sz w:val="28"/>
          <w:szCs w:val="28"/>
        </w:rPr>
        <w:t>学科（专业）负责人、系主任</w:t>
      </w:r>
      <w:r w:rsidR="00AD3FF9">
        <w:rPr>
          <w:rFonts w:ascii="仿宋" w:eastAsia="仿宋" w:hAnsi="仿宋" w:hint="eastAsia"/>
          <w:color w:val="000000" w:themeColor="text1"/>
          <w:sz w:val="28"/>
          <w:szCs w:val="28"/>
        </w:rPr>
        <w:t>等</w:t>
      </w:r>
      <w:r w:rsidR="00E12EB5" w:rsidRPr="000823FA">
        <w:rPr>
          <w:rFonts w:ascii="仿宋" w:eastAsia="仿宋" w:hAnsi="仿宋" w:hint="eastAsia"/>
          <w:color w:val="000000" w:themeColor="text1"/>
          <w:sz w:val="28"/>
          <w:szCs w:val="28"/>
        </w:rPr>
        <w:t>。</w:t>
      </w:r>
    </w:p>
    <w:p w:rsidR="009D7A7C" w:rsidRPr="000823FA" w:rsidRDefault="003858DA" w:rsidP="00E86B3F">
      <w:pPr>
        <w:spacing w:line="600" w:lineRule="exact"/>
        <w:ind w:firstLineChars="200" w:firstLine="562"/>
        <w:rPr>
          <w:rFonts w:ascii="仿宋" w:eastAsia="仿宋" w:hAnsi="仿宋"/>
          <w:b/>
          <w:color w:val="000000" w:themeColor="text1"/>
          <w:sz w:val="28"/>
          <w:szCs w:val="28"/>
        </w:rPr>
      </w:pPr>
      <w:r w:rsidRPr="000823FA">
        <w:rPr>
          <w:rFonts w:ascii="仿宋" w:eastAsia="仿宋" w:hAnsi="仿宋" w:hint="eastAsia"/>
          <w:b/>
          <w:color w:val="000000" w:themeColor="text1"/>
          <w:sz w:val="28"/>
          <w:szCs w:val="28"/>
        </w:rPr>
        <w:t>二、各专业名额分配</w:t>
      </w:r>
    </w:p>
    <w:p w:rsidR="00FB198E" w:rsidRPr="000823FA" w:rsidRDefault="00F0633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具体名额依据学校文件的</w:t>
      </w:r>
      <w:r w:rsidR="00FB198E" w:rsidRPr="000823FA">
        <w:rPr>
          <w:rFonts w:ascii="仿宋" w:eastAsia="仿宋" w:hAnsi="仿宋" w:hint="eastAsia"/>
          <w:color w:val="000000" w:themeColor="text1"/>
          <w:sz w:val="28"/>
          <w:szCs w:val="28"/>
        </w:rPr>
        <w:t>相关规定分配。</w:t>
      </w:r>
    </w:p>
    <w:p w:rsidR="003858DA" w:rsidRPr="000823FA" w:rsidRDefault="003858DA" w:rsidP="00E86B3F">
      <w:pPr>
        <w:spacing w:line="600" w:lineRule="exact"/>
        <w:ind w:firstLineChars="200" w:firstLine="562"/>
        <w:rPr>
          <w:rFonts w:ascii="仿宋" w:eastAsia="仿宋" w:hAnsi="仿宋"/>
          <w:b/>
          <w:color w:val="000000" w:themeColor="text1"/>
          <w:sz w:val="28"/>
          <w:szCs w:val="28"/>
        </w:rPr>
      </w:pPr>
      <w:r w:rsidRPr="000823FA">
        <w:rPr>
          <w:rFonts w:ascii="仿宋" w:eastAsia="仿宋" w:hAnsi="仿宋" w:hint="eastAsia"/>
          <w:b/>
          <w:color w:val="000000" w:themeColor="text1"/>
          <w:sz w:val="28"/>
          <w:szCs w:val="28"/>
        </w:rPr>
        <w:t>三、时间安排及相关说明</w:t>
      </w:r>
    </w:p>
    <w:p w:rsidR="00F431DB"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（一）</w:t>
      </w:r>
      <w:r w:rsidR="003471C2" w:rsidRPr="000823FA">
        <w:rPr>
          <w:rFonts w:ascii="仿宋" w:eastAsia="仿宋" w:hAnsi="仿宋" w:hint="eastAsia"/>
          <w:color w:val="000000" w:themeColor="text1"/>
          <w:sz w:val="28"/>
          <w:szCs w:val="28"/>
        </w:rPr>
        <w:t>推免生</w:t>
      </w:r>
      <w:r w:rsidR="00FB198E" w:rsidRPr="000823FA">
        <w:rPr>
          <w:rFonts w:ascii="仿宋" w:eastAsia="仿宋" w:hAnsi="仿宋" w:hint="eastAsia"/>
          <w:color w:val="000000" w:themeColor="text1"/>
          <w:sz w:val="28"/>
          <w:szCs w:val="28"/>
        </w:rPr>
        <w:t>基本条件按照《西南大学推荐优秀应届本科毕业生</w:t>
      </w:r>
      <w:r w:rsidR="00FB198E" w:rsidRPr="000823FA">
        <w:rPr>
          <w:rFonts w:ascii="仿宋" w:eastAsia="仿宋" w:hAnsi="仿宋" w:hint="eastAsia"/>
          <w:color w:val="000000" w:themeColor="text1"/>
          <w:sz w:val="28"/>
          <w:szCs w:val="28"/>
        </w:rPr>
        <w:lastRenderedPageBreak/>
        <w:t>免试攻读硕士学位研究生工作管理办法》（西校〔</w:t>
      </w:r>
      <w:r w:rsidR="00FB198E" w:rsidRPr="000823FA">
        <w:rPr>
          <w:rFonts w:ascii="仿宋" w:eastAsia="仿宋" w:hAnsi="仿宋"/>
          <w:color w:val="000000" w:themeColor="text1"/>
          <w:sz w:val="28"/>
          <w:szCs w:val="28"/>
        </w:rPr>
        <w:t>2017〕520号）</w:t>
      </w:r>
      <w:r w:rsidR="00FB198E" w:rsidRPr="000823FA">
        <w:rPr>
          <w:rFonts w:ascii="仿宋" w:eastAsia="仿宋" w:hAnsi="仿宋" w:hint="eastAsia"/>
          <w:color w:val="000000" w:themeColor="text1"/>
          <w:sz w:val="28"/>
          <w:szCs w:val="28"/>
        </w:rPr>
        <w:t>执行</w:t>
      </w:r>
      <w:r w:rsidR="00F431DB" w:rsidRPr="000823FA">
        <w:rPr>
          <w:rFonts w:ascii="仿宋" w:eastAsia="仿宋" w:hAnsi="仿宋" w:hint="eastAsia"/>
          <w:color w:val="000000" w:themeColor="text1"/>
          <w:sz w:val="28"/>
          <w:szCs w:val="28"/>
        </w:rPr>
        <w:t>。</w:t>
      </w:r>
    </w:p>
    <w:p w:rsidR="00F431DB" w:rsidRPr="000823FA" w:rsidRDefault="00F431DB"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（二）</w:t>
      </w:r>
      <w:r w:rsidR="003858DA" w:rsidRPr="000823FA">
        <w:rPr>
          <w:rFonts w:ascii="仿宋" w:eastAsia="仿宋" w:hAnsi="仿宋"/>
          <w:color w:val="000000" w:themeColor="text1"/>
          <w:sz w:val="28"/>
          <w:szCs w:val="28"/>
        </w:rPr>
        <w:t>符合申请条件的学生，</w:t>
      </w:r>
      <w:r w:rsidR="001C462F" w:rsidRPr="000823FA">
        <w:rPr>
          <w:rFonts w:ascii="仿宋" w:eastAsia="仿宋" w:hAnsi="仿宋" w:hint="eastAsia"/>
          <w:color w:val="000000" w:themeColor="text1"/>
          <w:sz w:val="28"/>
          <w:szCs w:val="28"/>
        </w:rPr>
        <w:t>根据学校</w:t>
      </w:r>
      <w:r w:rsidR="00451044" w:rsidRPr="000823FA">
        <w:rPr>
          <w:rFonts w:ascii="仿宋" w:eastAsia="仿宋" w:hAnsi="仿宋" w:hint="eastAsia"/>
          <w:color w:val="000000" w:themeColor="text1"/>
          <w:sz w:val="28"/>
          <w:szCs w:val="28"/>
        </w:rPr>
        <w:t>本年度</w:t>
      </w:r>
      <w:r w:rsidR="001C462F" w:rsidRPr="000823FA">
        <w:rPr>
          <w:rFonts w:ascii="仿宋" w:eastAsia="仿宋" w:hAnsi="仿宋" w:hint="eastAsia"/>
          <w:color w:val="000000" w:themeColor="text1"/>
          <w:sz w:val="28"/>
          <w:szCs w:val="28"/>
        </w:rPr>
        <w:t>研究生推免工作的时间安排</w:t>
      </w:r>
      <w:r w:rsidR="003858DA" w:rsidRPr="000823FA">
        <w:rPr>
          <w:rFonts w:ascii="仿宋" w:eastAsia="仿宋" w:hAnsi="仿宋"/>
          <w:color w:val="000000" w:themeColor="text1"/>
          <w:sz w:val="28"/>
          <w:szCs w:val="28"/>
        </w:rPr>
        <w:t>提交申</w:t>
      </w:r>
      <w:r w:rsidR="00A84A37" w:rsidRPr="000823FA">
        <w:rPr>
          <w:rFonts w:ascii="仿宋" w:eastAsia="仿宋" w:hAnsi="仿宋"/>
          <w:color w:val="000000" w:themeColor="text1"/>
          <w:sz w:val="28"/>
          <w:szCs w:val="28"/>
        </w:rPr>
        <w:t>请</w:t>
      </w:r>
      <w:r w:rsidR="0080437F" w:rsidRPr="000823FA">
        <w:rPr>
          <w:rFonts w:ascii="仿宋" w:eastAsia="仿宋" w:hAnsi="仿宋" w:hint="eastAsia"/>
          <w:color w:val="000000" w:themeColor="text1"/>
          <w:sz w:val="28"/>
          <w:szCs w:val="28"/>
        </w:rPr>
        <w:t>及相关材料</w:t>
      </w:r>
      <w:r w:rsidRPr="000823FA">
        <w:rPr>
          <w:rFonts w:ascii="仿宋" w:eastAsia="仿宋" w:hAnsi="仿宋" w:hint="eastAsia"/>
          <w:color w:val="000000" w:themeColor="text1"/>
          <w:sz w:val="28"/>
          <w:szCs w:val="28"/>
        </w:rPr>
        <w:t>。</w:t>
      </w:r>
    </w:p>
    <w:p w:rsidR="003858DA" w:rsidRPr="000823FA" w:rsidRDefault="00F431DB"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（三）</w:t>
      </w:r>
      <w:r w:rsidR="00BC7FEC" w:rsidRPr="000823FA">
        <w:rPr>
          <w:rFonts w:ascii="仿宋" w:eastAsia="仿宋" w:hAnsi="仿宋" w:hint="eastAsia"/>
          <w:color w:val="000000" w:themeColor="text1"/>
          <w:sz w:val="28"/>
          <w:szCs w:val="28"/>
        </w:rPr>
        <w:t>学院按学校时间安排进行审核、公示和推荐</w:t>
      </w:r>
      <w:r w:rsidR="00A84A37" w:rsidRPr="000823FA">
        <w:rPr>
          <w:rFonts w:ascii="仿宋" w:eastAsia="仿宋" w:hAnsi="仿宋" w:hint="eastAsia"/>
          <w:color w:val="000000" w:themeColor="text1"/>
          <w:sz w:val="28"/>
          <w:szCs w:val="28"/>
        </w:rPr>
        <w:t>。</w:t>
      </w:r>
    </w:p>
    <w:p w:rsidR="00F431DB" w:rsidRPr="000823FA" w:rsidRDefault="00F431DB" w:rsidP="00E86B3F">
      <w:pPr>
        <w:spacing w:line="600" w:lineRule="exact"/>
        <w:ind w:firstLineChars="200" w:firstLine="562"/>
        <w:rPr>
          <w:rFonts w:ascii="仿宋" w:eastAsia="仿宋" w:hAnsi="仿宋"/>
          <w:b/>
          <w:color w:val="000000" w:themeColor="text1"/>
          <w:sz w:val="28"/>
          <w:szCs w:val="28"/>
        </w:rPr>
      </w:pPr>
      <w:r w:rsidRPr="000823FA">
        <w:rPr>
          <w:rFonts w:ascii="仿宋" w:eastAsia="仿宋" w:hAnsi="仿宋" w:hint="eastAsia"/>
          <w:b/>
          <w:color w:val="000000" w:themeColor="text1"/>
          <w:sz w:val="28"/>
          <w:szCs w:val="28"/>
        </w:rPr>
        <w:t>四、奖励积分</w:t>
      </w:r>
    </w:p>
    <w:p w:rsidR="003858DA" w:rsidRPr="000823FA" w:rsidRDefault="003C164E"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奖励积分</w:t>
      </w:r>
      <w:r w:rsidR="003E7363" w:rsidRPr="000823FA">
        <w:rPr>
          <w:rFonts w:ascii="仿宋" w:eastAsia="仿宋" w:hAnsi="仿宋" w:hint="eastAsia"/>
          <w:color w:val="000000" w:themeColor="text1"/>
          <w:sz w:val="28"/>
          <w:szCs w:val="28"/>
        </w:rPr>
        <w:t>按</w:t>
      </w:r>
      <w:r w:rsidR="00996459" w:rsidRPr="000823FA">
        <w:rPr>
          <w:rFonts w:ascii="仿宋" w:eastAsia="仿宋" w:hAnsi="仿宋" w:hint="eastAsia"/>
          <w:color w:val="000000" w:themeColor="text1"/>
          <w:sz w:val="28"/>
          <w:szCs w:val="28"/>
        </w:rPr>
        <w:t>如下</w:t>
      </w:r>
      <w:r w:rsidR="003E7363" w:rsidRPr="000823FA">
        <w:rPr>
          <w:rFonts w:ascii="仿宋" w:eastAsia="仿宋" w:hAnsi="仿宋" w:hint="eastAsia"/>
          <w:color w:val="000000" w:themeColor="text1"/>
          <w:sz w:val="28"/>
          <w:szCs w:val="28"/>
        </w:rPr>
        <w:t>条款进行</w:t>
      </w:r>
      <w:r w:rsidR="004F76C0" w:rsidRPr="000823FA">
        <w:rPr>
          <w:rFonts w:ascii="仿宋" w:eastAsia="仿宋" w:hAnsi="仿宋" w:hint="eastAsia"/>
          <w:color w:val="000000" w:themeColor="text1"/>
          <w:sz w:val="28"/>
          <w:szCs w:val="28"/>
        </w:rPr>
        <w:t>计分</w:t>
      </w:r>
      <w:r w:rsidR="003E7363" w:rsidRPr="000823FA">
        <w:rPr>
          <w:rFonts w:ascii="仿宋" w:eastAsia="仿宋" w:hAnsi="仿宋" w:hint="eastAsia"/>
          <w:color w:val="000000" w:themeColor="text1"/>
          <w:sz w:val="28"/>
          <w:szCs w:val="28"/>
        </w:rPr>
        <w:t>，</w:t>
      </w:r>
      <w:r w:rsidR="005B0503" w:rsidRPr="000823FA">
        <w:rPr>
          <w:rFonts w:ascii="仿宋" w:eastAsia="仿宋" w:hAnsi="仿宋" w:hint="eastAsia"/>
          <w:color w:val="000000" w:themeColor="text1"/>
          <w:sz w:val="28"/>
          <w:szCs w:val="28"/>
        </w:rPr>
        <w:t>第</w:t>
      </w:r>
      <w:r w:rsidR="005B0503" w:rsidRPr="000823FA">
        <w:rPr>
          <w:rFonts w:ascii="仿宋" w:eastAsia="仿宋" w:hAnsi="仿宋"/>
          <w:color w:val="000000" w:themeColor="text1"/>
          <w:sz w:val="28"/>
          <w:szCs w:val="28"/>
        </w:rPr>
        <w:t>1、2条</w:t>
      </w:r>
      <w:r w:rsidR="005B0503" w:rsidRPr="000823FA">
        <w:rPr>
          <w:rFonts w:ascii="仿宋" w:eastAsia="仿宋" w:hAnsi="仿宋" w:hint="eastAsia"/>
          <w:color w:val="000000" w:themeColor="text1"/>
          <w:sz w:val="28"/>
          <w:szCs w:val="28"/>
        </w:rPr>
        <w:t>所列条目</w:t>
      </w:r>
      <w:r w:rsidR="00104695" w:rsidRPr="000823FA">
        <w:rPr>
          <w:rFonts w:ascii="仿宋" w:eastAsia="仿宋" w:hAnsi="仿宋" w:hint="eastAsia"/>
          <w:color w:val="000000" w:themeColor="text1"/>
          <w:sz w:val="28"/>
          <w:szCs w:val="28"/>
        </w:rPr>
        <w:t>同类</w:t>
      </w:r>
      <w:r w:rsidR="005B0503" w:rsidRPr="000823FA">
        <w:rPr>
          <w:rFonts w:ascii="仿宋" w:eastAsia="仿宋" w:hAnsi="仿宋"/>
          <w:color w:val="000000" w:themeColor="text1"/>
          <w:sz w:val="28"/>
          <w:szCs w:val="28"/>
        </w:rPr>
        <w:t>可</w:t>
      </w:r>
      <w:r w:rsidR="005B0503" w:rsidRPr="000823FA">
        <w:rPr>
          <w:rFonts w:ascii="仿宋" w:eastAsia="仿宋" w:hAnsi="仿宋" w:hint="eastAsia"/>
          <w:color w:val="000000" w:themeColor="text1"/>
          <w:sz w:val="28"/>
          <w:szCs w:val="28"/>
        </w:rPr>
        <w:t>累积</w:t>
      </w:r>
      <w:r w:rsidR="005B0503" w:rsidRPr="000823FA">
        <w:rPr>
          <w:rFonts w:ascii="仿宋" w:eastAsia="仿宋" w:hAnsi="仿宋"/>
          <w:color w:val="000000" w:themeColor="text1"/>
          <w:sz w:val="28"/>
          <w:szCs w:val="28"/>
        </w:rPr>
        <w:t>，</w:t>
      </w:r>
      <w:r w:rsidR="005B0503" w:rsidRPr="000823FA">
        <w:rPr>
          <w:rFonts w:ascii="仿宋" w:eastAsia="仿宋" w:hAnsi="仿宋" w:hint="eastAsia"/>
          <w:color w:val="000000" w:themeColor="text1"/>
          <w:sz w:val="28"/>
          <w:szCs w:val="28"/>
        </w:rPr>
        <w:t>第</w:t>
      </w:r>
      <w:r w:rsidR="00B34904" w:rsidRPr="000823FA">
        <w:rPr>
          <w:rFonts w:ascii="仿宋" w:eastAsia="仿宋" w:hAnsi="仿宋"/>
          <w:color w:val="000000" w:themeColor="text1"/>
          <w:sz w:val="28"/>
          <w:szCs w:val="28"/>
        </w:rPr>
        <w:t>3、</w:t>
      </w:r>
      <w:r w:rsidR="005B0503" w:rsidRPr="000823FA">
        <w:rPr>
          <w:rFonts w:ascii="仿宋" w:eastAsia="仿宋" w:hAnsi="仿宋" w:hint="eastAsia"/>
          <w:color w:val="000000" w:themeColor="text1"/>
          <w:sz w:val="28"/>
          <w:szCs w:val="28"/>
        </w:rPr>
        <w:t>4条所列条目</w:t>
      </w:r>
      <w:r w:rsidR="00F375EB" w:rsidRPr="000823FA">
        <w:rPr>
          <w:rFonts w:ascii="仿宋" w:eastAsia="仿宋" w:hAnsi="仿宋" w:hint="eastAsia"/>
          <w:color w:val="000000" w:themeColor="text1"/>
          <w:sz w:val="28"/>
          <w:szCs w:val="28"/>
        </w:rPr>
        <w:t>同类</w:t>
      </w:r>
      <w:r w:rsidR="00280825" w:rsidRPr="000823FA">
        <w:rPr>
          <w:rFonts w:ascii="仿宋" w:eastAsia="仿宋" w:hAnsi="仿宋" w:hint="eastAsia"/>
          <w:color w:val="000000" w:themeColor="text1"/>
          <w:sz w:val="28"/>
          <w:szCs w:val="28"/>
        </w:rPr>
        <w:t>只计一项</w:t>
      </w:r>
      <w:r w:rsidR="002619CB" w:rsidRPr="000823FA">
        <w:rPr>
          <w:rFonts w:ascii="仿宋" w:eastAsia="仿宋" w:hAnsi="仿宋" w:hint="eastAsia"/>
          <w:color w:val="000000" w:themeColor="text1"/>
          <w:sz w:val="28"/>
          <w:szCs w:val="28"/>
        </w:rPr>
        <w:t>（不可累积</w:t>
      </w:r>
      <w:r w:rsidR="00BF152F" w:rsidRPr="000823FA">
        <w:rPr>
          <w:rFonts w:ascii="仿宋" w:eastAsia="仿宋" w:hAnsi="仿宋" w:hint="eastAsia"/>
          <w:color w:val="000000" w:themeColor="text1"/>
          <w:sz w:val="28"/>
          <w:szCs w:val="28"/>
        </w:rPr>
        <w:t>，特别说明的除外</w:t>
      </w:r>
      <w:r w:rsidR="002619CB" w:rsidRPr="000823FA">
        <w:rPr>
          <w:rFonts w:ascii="仿宋" w:eastAsia="仿宋" w:hAnsi="仿宋" w:hint="eastAsia"/>
          <w:color w:val="000000" w:themeColor="text1"/>
          <w:sz w:val="28"/>
          <w:szCs w:val="28"/>
        </w:rPr>
        <w:t>）</w:t>
      </w:r>
      <w:r w:rsidR="005B0503" w:rsidRPr="000823FA">
        <w:rPr>
          <w:rFonts w:ascii="仿宋" w:eastAsia="仿宋" w:hAnsi="仿宋" w:hint="eastAsia"/>
          <w:color w:val="000000" w:themeColor="text1"/>
          <w:sz w:val="28"/>
          <w:szCs w:val="28"/>
        </w:rPr>
        <w:t>，奖励积分总分不超过</w:t>
      </w:r>
      <w:r w:rsidR="00E115E6" w:rsidRPr="000823FA">
        <w:rPr>
          <w:rFonts w:ascii="仿宋" w:eastAsia="仿宋" w:hAnsi="仿宋" w:hint="eastAsia"/>
          <w:color w:val="000000" w:themeColor="text1"/>
          <w:sz w:val="28"/>
          <w:szCs w:val="28"/>
        </w:rPr>
        <w:t>10</w:t>
      </w:r>
      <w:r w:rsidR="005B0503" w:rsidRPr="000823FA">
        <w:rPr>
          <w:rFonts w:ascii="仿宋" w:eastAsia="仿宋" w:hAnsi="仿宋" w:hint="eastAsia"/>
          <w:color w:val="000000" w:themeColor="text1"/>
          <w:sz w:val="28"/>
          <w:szCs w:val="28"/>
        </w:rPr>
        <w:t>0分</w:t>
      </w:r>
      <w:r w:rsidR="00E02F03" w:rsidRPr="000823FA">
        <w:rPr>
          <w:rFonts w:ascii="仿宋" w:eastAsia="仿宋" w:hAnsi="仿宋" w:hint="eastAsia"/>
          <w:color w:val="000000" w:themeColor="text1"/>
          <w:sz w:val="28"/>
          <w:szCs w:val="28"/>
        </w:rPr>
        <w:t>（超过1</w:t>
      </w:r>
      <w:r w:rsidR="00E02F03" w:rsidRPr="000823FA">
        <w:rPr>
          <w:rFonts w:ascii="仿宋" w:eastAsia="仿宋" w:hAnsi="仿宋"/>
          <w:color w:val="000000" w:themeColor="text1"/>
          <w:sz w:val="28"/>
          <w:szCs w:val="28"/>
        </w:rPr>
        <w:t>00</w:t>
      </w:r>
      <w:r w:rsidR="00E02F03" w:rsidRPr="000823FA">
        <w:rPr>
          <w:rFonts w:ascii="仿宋" w:eastAsia="仿宋" w:hAnsi="仿宋" w:hint="eastAsia"/>
          <w:color w:val="000000" w:themeColor="text1"/>
          <w:sz w:val="28"/>
          <w:szCs w:val="28"/>
        </w:rPr>
        <w:t>分的按1</w:t>
      </w:r>
      <w:r w:rsidR="00E02F03" w:rsidRPr="000823FA">
        <w:rPr>
          <w:rFonts w:ascii="仿宋" w:eastAsia="仿宋" w:hAnsi="仿宋"/>
          <w:color w:val="000000" w:themeColor="text1"/>
          <w:sz w:val="28"/>
          <w:szCs w:val="28"/>
        </w:rPr>
        <w:t>00</w:t>
      </w:r>
      <w:r w:rsidR="00E02F03" w:rsidRPr="000823FA">
        <w:rPr>
          <w:rFonts w:ascii="仿宋" w:eastAsia="仿宋" w:hAnsi="仿宋" w:hint="eastAsia"/>
          <w:color w:val="000000" w:themeColor="text1"/>
          <w:sz w:val="28"/>
          <w:szCs w:val="28"/>
        </w:rPr>
        <w:t>分计）</w:t>
      </w:r>
      <w:r w:rsidR="005B0503" w:rsidRPr="000823FA">
        <w:rPr>
          <w:rFonts w:ascii="仿宋" w:eastAsia="仿宋" w:hAnsi="仿宋" w:hint="eastAsia"/>
          <w:color w:val="000000" w:themeColor="text1"/>
          <w:sz w:val="28"/>
          <w:szCs w:val="28"/>
        </w:rPr>
        <w:t>。</w:t>
      </w:r>
    </w:p>
    <w:p w:rsidR="00996459" w:rsidRPr="000823FA" w:rsidRDefault="00996459" w:rsidP="00033C44">
      <w:pPr>
        <w:spacing w:line="600" w:lineRule="exact"/>
        <w:ind w:firstLineChars="200" w:firstLine="562"/>
        <w:rPr>
          <w:rFonts w:ascii="仿宋" w:eastAsia="仿宋" w:hAnsi="仿宋"/>
          <w:b/>
          <w:color w:val="000000" w:themeColor="text1"/>
          <w:sz w:val="28"/>
          <w:szCs w:val="28"/>
        </w:rPr>
      </w:pPr>
      <w:r w:rsidRPr="000823FA">
        <w:rPr>
          <w:rFonts w:ascii="仿宋" w:eastAsia="仿宋" w:hAnsi="仿宋"/>
          <w:b/>
          <w:color w:val="000000" w:themeColor="text1"/>
          <w:sz w:val="28"/>
          <w:szCs w:val="28"/>
        </w:rPr>
        <w:t>1</w:t>
      </w:r>
      <w:r w:rsidR="00F431DB" w:rsidRPr="000823FA">
        <w:rPr>
          <w:rFonts w:ascii="仿宋" w:eastAsia="仿宋" w:hAnsi="仿宋" w:hint="eastAsia"/>
          <w:b/>
          <w:color w:val="000000" w:themeColor="text1"/>
          <w:sz w:val="28"/>
          <w:szCs w:val="28"/>
        </w:rPr>
        <w:t>.</w:t>
      </w:r>
      <w:r w:rsidRPr="000823FA">
        <w:rPr>
          <w:rFonts w:ascii="仿宋" w:eastAsia="仿宋" w:hAnsi="仿宋"/>
          <w:b/>
          <w:color w:val="000000" w:themeColor="text1"/>
          <w:sz w:val="28"/>
          <w:szCs w:val="28"/>
        </w:rPr>
        <w:t>学生在校期间符合下列条件之一，</w:t>
      </w:r>
      <w:r w:rsidR="004F76C0" w:rsidRPr="000823FA">
        <w:rPr>
          <w:rFonts w:ascii="仿宋" w:eastAsia="仿宋" w:hAnsi="仿宋" w:hint="eastAsia"/>
          <w:b/>
          <w:color w:val="000000" w:themeColor="text1"/>
          <w:sz w:val="28"/>
          <w:szCs w:val="28"/>
        </w:rPr>
        <w:t>计</w:t>
      </w:r>
      <w:r w:rsidRPr="000823FA">
        <w:rPr>
          <w:rFonts w:ascii="仿宋" w:eastAsia="仿宋" w:hAnsi="仿宋"/>
          <w:b/>
          <w:color w:val="000000" w:themeColor="text1"/>
          <w:sz w:val="28"/>
          <w:szCs w:val="28"/>
        </w:rPr>
        <w:t>奖励积分</w:t>
      </w:r>
      <w:r w:rsidR="00F06339" w:rsidRPr="000823FA">
        <w:rPr>
          <w:rFonts w:ascii="仿宋" w:eastAsia="仿宋" w:hAnsi="仿宋"/>
          <w:b/>
          <w:color w:val="000000" w:themeColor="text1"/>
          <w:sz w:val="28"/>
          <w:szCs w:val="28"/>
        </w:rPr>
        <w:t>15</w:t>
      </w:r>
      <w:r w:rsidRPr="000823FA">
        <w:rPr>
          <w:rFonts w:ascii="仿宋" w:eastAsia="仿宋" w:hAnsi="仿宋"/>
          <w:b/>
          <w:color w:val="000000" w:themeColor="text1"/>
          <w:sz w:val="28"/>
          <w:szCs w:val="28"/>
        </w:rPr>
        <w:t>分</w:t>
      </w:r>
    </w:p>
    <w:p w:rsidR="00996459"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1）</w:t>
      </w:r>
      <w:r w:rsidR="0014397D" w:rsidRPr="000823FA">
        <w:rPr>
          <w:rFonts w:ascii="仿宋" w:eastAsia="仿宋" w:hAnsi="仿宋"/>
          <w:color w:val="000000" w:themeColor="text1"/>
          <w:sz w:val="28"/>
          <w:szCs w:val="28"/>
        </w:rPr>
        <w:t>以第一作者发表</w:t>
      </w:r>
      <w:r w:rsidR="00FC6FCA" w:rsidRPr="000823FA">
        <w:rPr>
          <w:rFonts w:ascii="仿宋" w:eastAsia="仿宋" w:hAnsi="仿宋" w:hint="eastAsia"/>
          <w:color w:val="000000" w:themeColor="text1"/>
          <w:sz w:val="28"/>
          <w:szCs w:val="28"/>
        </w:rPr>
        <w:t>专业相关的</w:t>
      </w:r>
      <w:r w:rsidR="0014397D" w:rsidRPr="000823FA">
        <w:rPr>
          <w:rFonts w:ascii="仿宋" w:eastAsia="仿宋" w:hAnsi="仿宋"/>
          <w:color w:val="000000" w:themeColor="text1"/>
          <w:sz w:val="28"/>
          <w:szCs w:val="28"/>
        </w:rPr>
        <w:t>学术论文1篇（</w:t>
      </w:r>
      <w:r w:rsidR="0014397D" w:rsidRPr="000823FA">
        <w:rPr>
          <w:rFonts w:ascii="仿宋" w:eastAsia="仿宋" w:hAnsi="仿宋" w:hint="eastAsia"/>
          <w:color w:val="000000" w:themeColor="text1"/>
          <w:sz w:val="28"/>
          <w:szCs w:val="28"/>
        </w:rPr>
        <w:t>国内T</w:t>
      </w:r>
      <w:r w:rsidR="0014397D" w:rsidRPr="000823FA">
        <w:rPr>
          <w:rFonts w:ascii="仿宋" w:eastAsia="仿宋" w:hAnsi="仿宋"/>
          <w:color w:val="000000" w:themeColor="text1"/>
          <w:sz w:val="28"/>
          <w:szCs w:val="28"/>
        </w:rPr>
        <w:t>类</w:t>
      </w:r>
      <w:r w:rsidR="0014397D" w:rsidRPr="000823FA">
        <w:rPr>
          <w:rFonts w:ascii="仿宋" w:eastAsia="仿宋" w:hAnsi="仿宋" w:hint="eastAsia"/>
          <w:color w:val="000000" w:themeColor="text1"/>
          <w:sz w:val="28"/>
          <w:szCs w:val="28"/>
        </w:rPr>
        <w:t>或国外A1类及以上</w:t>
      </w:r>
      <w:r w:rsidR="00832570" w:rsidRPr="000823FA">
        <w:rPr>
          <w:rFonts w:ascii="仿宋" w:eastAsia="仿宋" w:hAnsi="仿宋" w:hint="eastAsia"/>
          <w:color w:val="000000" w:themeColor="text1"/>
          <w:sz w:val="28"/>
          <w:szCs w:val="28"/>
        </w:rPr>
        <w:t>或CCF认定的A类</w:t>
      </w:r>
      <w:r w:rsidR="004C6115" w:rsidRPr="000823FA">
        <w:rPr>
          <w:rFonts w:ascii="仿宋" w:eastAsia="仿宋" w:hAnsi="仿宋" w:hint="eastAsia"/>
          <w:color w:val="000000" w:themeColor="text1"/>
          <w:sz w:val="28"/>
          <w:szCs w:val="28"/>
        </w:rPr>
        <w:t>期刊及</w:t>
      </w:r>
      <w:r w:rsidR="00832570" w:rsidRPr="000823FA">
        <w:rPr>
          <w:rFonts w:ascii="仿宋" w:eastAsia="仿宋" w:hAnsi="仿宋" w:hint="eastAsia"/>
          <w:color w:val="000000" w:themeColor="text1"/>
          <w:sz w:val="28"/>
          <w:szCs w:val="28"/>
        </w:rPr>
        <w:t>会议论文</w:t>
      </w:r>
      <w:r w:rsidR="0014397D" w:rsidRPr="000823FA">
        <w:rPr>
          <w:rFonts w:ascii="仿宋" w:eastAsia="仿宋" w:hAnsi="仿宋"/>
          <w:color w:val="000000" w:themeColor="text1"/>
          <w:sz w:val="28"/>
          <w:szCs w:val="28"/>
        </w:rPr>
        <w:t>）；</w:t>
      </w:r>
    </w:p>
    <w:p w:rsidR="00996459"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2）</w:t>
      </w:r>
      <w:r w:rsidR="0014397D" w:rsidRPr="000823FA">
        <w:rPr>
          <w:rFonts w:ascii="仿宋" w:eastAsia="仿宋" w:hAnsi="仿宋"/>
          <w:color w:val="000000" w:themeColor="text1"/>
          <w:sz w:val="28"/>
          <w:szCs w:val="28"/>
        </w:rPr>
        <w:t>获得</w:t>
      </w:r>
      <w:r w:rsidR="0014397D" w:rsidRPr="000823FA">
        <w:rPr>
          <w:rFonts w:ascii="仿宋" w:eastAsia="仿宋" w:hAnsi="仿宋" w:hint="eastAsia"/>
          <w:color w:val="000000" w:themeColor="text1"/>
          <w:sz w:val="28"/>
          <w:szCs w:val="28"/>
        </w:rPr>
        <w:t>以下</w:t>
      </w:r>
      <w:r w:rsidR="0014397D" w:rsidRPr="000823FA">
        <w:rPr>
          <w:rFonts w:ascii="仿宋" w:eastAsia="仿宋" w:hAnsi="仿宋"/>
          <w:color w:val="000000" w:themeColor="text1"/>
          <w:sz w:val="28"/>
          <w:szCs w:val="28"/>
        </w:rPr>
        <w:t>高级别国家级学术科技竞赛三等奖及以上1项：</w:t>
      </w:r>
      <w:r w:rsidR="0014397D" w:rsidRPr="000823FA">
        <w:rPr>
          <w:rFonts w:ascii="仿宋" w:eastAsia="仿宋" w:hAnsi="仿宋" w:hint="eastAsia"/>
          <w:color w:val="000000" w:themeColor="text1"/>
          <w:sz w:val="28"/>
          <w:szCs w:val="28"/>
        </w:rPr>
        <w:t>“</w:t>
      </w:r>
      <w:r w:rsidR="0014397D" w:rsidRPr="000823FA">
        <w:rPr>
          <w:rFonts w:ascii="仿宋" w:eastAsia="仿宋" w:hAnsi="仿宋"/>
          <w:color w:val="000000" w:themeColor="text1"/>
          <w:sz w:val="28"/>
          <w:szCs w:val="28"/>
        </w:rPr>
        <w:t>挑战杯”全国大学生课外学术科技作品竞赛、“挑战杯”中国大学生创业计划竞赛、全国大学生数学建模竞赛（高教杯）、全国电子设计大赛、中国“互联网+”大学生创新创业大赛、ACM大学生程序设计大赛；</w:t>
      </w:r>
    </w:p>
    <w:p w:rsidR="00996459"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3）</w:t>
      </w:r>
      <w:r w:rsidR="00E92CB9" w:rsidRPr="000823FA">
        <w:rPr>
          <w:rFonts w:ascii="仿宋" w:eastAsia="仿宋" w:hAnsi="仿宋" w:hint="eastAsia"/>
          <w:color w:val="000000" w:themeColor="text1"/>
          <w:sz w:val="28"/>
          <w:szCs w:val="28"/>
        </w:rPr>
        <w:t>获批</w:t>
      </w:r>
      <w:r w:rsidR="0014397D" w:rsidRPr="000823FA">
        <w:rPr>
          <w:rFonts w:ascii="仿宋" w:eastAsia="仿宋" w:hAnsi="仿宋"/>
          <w:color w:val="000000" w:themeColor="text1"/>
          <w:sz w:val="28"/>
          <w:szCs w:val="28"/>
        </w:rPr>
        <w:t>发明专利1项；</w:t>
      </w:r>
    </w:p>
    <w:p w:rsidR="00996459"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4）</w:t>
      </w:r>
      <w:r w:rsidR="0014397D" w:rsidRPr="000823FA">
        <w:rPr>
          <w:rFonts w:ascii="仿宋" w:eastAsia="仿宋" w:hAnsi="仿宋"/>
          <w:color w:val="000000" w:themeColor="text1"/>
          <w:sz w:val="28"/>
          <w:szCs w:val="28"/>
        </w:rPr>
        <w:t>获得艺术类国家级比赛二等奖</w:t>
      </w:r>
      <w:r w:rsidR="00451044" w:rsidRPr="000823FA">
        <w:rPr>
          <w:rFonts w:ascii="仿宋" w:eastAsia="仿宋" w:hAnsi="仿宋" w:hint="eastAsia"/>
          <w:color w:val="000000" w:themeColor="text1"/>
          <w:sz w:val="28"/>
          <w:szCs w:val="28"/>
        </w:rPr>
        <w:t>以上</w:t>
      </w:r>
      <w:r w:rsidR="0014397D" w:rsidRPr="000823FA">
        <w:rPr>
          <w:rFonts w:ascii="仿宋" w:eastAsia="仿宋" w:hAnsi="仿宋"/>
          <w:color w:val="000000" w:themeColor="text1"/>
          <w:sz w:val="28"/>
          <w:szCs w:val="28"/>
        </w:rPr>
        <w:t>1项；</w:t>
      </w:r>
    </w:p>
    <w:p w:rsidR="00996459"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5）</w:t>
      </w:r>
      <w:r w:rsidR="0014397D" w:rsidRPr="000823FA">
        <w:rPr>
          <w:rFonts w:ascii="仿宋" w:eastAsia="仿宋" w:hAnsi="仿宋"/>
          <w:color w:val="000000" w:themeColor="text1"/>
          <w:sz w:val="28"/>
          <w:szCs w:val="28"/>
        </w:rPr>
        <w:t>获得体育类国家级比赛前3名1项</w:t>
      </w:r>
      <w:r w:rsidR="00436EBB" w:rsidRPr="000823FA">
        <w:rPr>
          <w:rFonts w:ascii="仿宋" w:eastAsia="仿宋" w:hAnsi="仿宋" w:hint="eastAsia"/>
          <w:color w:val="000000" w:themeColor="text1"/>
          <w:sz w:val="28"/>
          <w:szCs w:val="28"/>
        </w:rPr>
        <w:t>。</w:t>
      </w:r>
    </w:p>
    <w:p w:rsidR="00996459" w:rsidRPr="000823FA" w:rsidRDefault="00996459" w:rsidP="00033C44">
      <w:pPr>
        <w:spacing w:line="600" w:lineRule="exact"/>
        <w:ind w:firstLineChars="200" w:firstLine="562"/>
        <w:rPr>
          <w:rFonts w:ascii="仿宋" w:eastAsia="仿宋" w:hAnsi="仿宋"/>
          <w:b/>
          <w:color w:val="000000" w:themeColor="text1"/>
          <w:sz w:val="28"/>
          <w:szCs w:val="28"/>
        </w:rPr>
      </w:pPr>
      <w:r w:rsidRPr="000823FA">
        <w:rPr>
          <w:rFonts w:ascii="仿宋" w:eastAsia="仿宋" w:hAnsi="仿宋"/>
          <w:b/>
          <w:color w:val="000000" w:themeColor="text1"/>
          <w:sz w:val="28"/>
          <w:szCs w:val="28"/>
        </w:rPr>
        <w:t>2</w:t>
      </w:r>
      <w:r w:rsidR="00F431DB" w:rsidRPr="000823FA">
        <w:rPr>
          <w:rFonts w:ascii="仿宋" w:eastAsia="仿宋" w:hAnsi="仿宋" w:hint="eastAsia"/>
          <w:b/>
          <w:color w:val="000000" w:themeColor="text1"/>
          <w:sz w:val="28"/>
          <w:szCs w:val="28"/>
        </w:rPr>
        <w:t>.</w:t>
      </w:r>
      <w:r w:rsidRPr="000823FA">
        <w:rPr>
          <w:rFonts w:ascii="仿宋" w:eastAsia="仿宋" w:hAnsi="仿宋"/>
          <w:b/>
          <w:color w:val="000000" w:themeColor="text1"/>
          <w:sz w:val="28"/>
          <w:szCs w:val="28"/>
        </w:rPr>
        <w:t>学生在校期间符合下列条件之一，</w:t>
      </w:r>
      <w:r w:rsidR="004F76C0" w:rsidRPr="000823FA">
        <w:rPr>
          <w:rFonts w:ascii="仿宋" w:eastAsia="仿宋" w:hAnsi="仿宋" w:hint="eastAsia"/>
          <w:b/>
          <w:color w:val="000000" w:themeColor="text1"/>
          <w:sz w:val="28"/>
          <w:szCs w:val="28"/>
        </w:rPr>
        <w:t>计</w:t>
      </w:r>
      <w:r w:rsidRPr="000823FA">
        <w:rPr>
          <w:rFonts w:ascii="仿宋" w:eastAsia="仿宋" w:hAnsi="仿宋"/>
          <w:b/>
          <w:color w:val="000000" w:themeColor="text1"/>
          <w:sz w:val="28"/>
          <w:szCs w:val="28"/>
        </w:rPr>
        <w:t>奖励积分</w:t>
      </w:r>
      <w:r w:rsidR="00F06339" w:rsidRPr="000823FA">
        <w:rPr>
          <w:rFonts w:ascii="仿宋" w:eastAsia="仿宋" w:hAnsi="仿宋"/>
          <w:b/>
          <w:color w:val="000000" w:themeColor="text1"/>
          <w:sz w:val="28"/>
          <w:szCs w:val="28"/>
        </w:rPr>
        <w:t>1</w:t>
      </w:r>
      <w:r w:rsidR="00E115E6" w:rsidRPr="000823FA">
        <w:rPr>
          <w:rFonts w:ascii="仿宋" w:eastAsia="仿宋" w:hAnsi="仿宋" w:hint="eastAsia"/>
          <w:b/>
          <w:color w:val="000000" w:themeColor="text1"/>
          <w:sz w:val="28"/>
          <w:szCs w:val="28"/>
        </w:rPr>
        <w:t>0</w:t>
      </w:r>
      <w:r w:rsidRPr="000823FA">
        <w:rPr>
          <w:rFonts w:ascii="仿宋" w:eastAsia="仿宋" w:hAnsi="仿宋"/>
          <w:b/>
          <w:color w:val="000000" w:themeColor="text1"/>
          <w:sz w:val="28"/>
          <w:szCs w:val="28"/>
        </w:rPr>
        <w:t>分</w:t>
      </w:r>
    </w:p>
    <w:p w:rsidR="00996459"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1）</w:t>
      </w:r>
      <w:r w:rsidR="0014397D" w:rsidRPr="000823FA">
        <w:rPr>
          <w:rFonts w:ascii="仿宋" w:eastAsia="仿宋" w:hAnsi="仿宋"/>
          <w:color w:val="000000" w:themeColor="text1"/>
          <w:sz w:val="28"/>
          <w:szCs w:val="28"/>
        </w:rPr>
        <w:t>以第一作者发表</w:t>
      </w:r>
      <w:r w:rsidR="00FC6FCA" w:rsidRPr="000823FA">
        <w:rPr>
          <w:rFonts w:ascii="仿宋" w:eastAsia="仿宋" w:hAnsi="仿宋" w:hint="eastAsia"/>
          <w:color w:val="000000" w:themeColor="text1"/>
          <w:sz w:val="28"/>
          <w:szCs w:val="28"/>
        </w:rPr>
        <w:t>专业相关的</w:t>
      </w:r>
      <w:r w:rsidR="0014397D" w:rsidRPr="000823FA">
        <w:rPr>
          <w:rFonts w:ascii="仿宋" w:eastAsia="仿宋" w:hAnsi="仿宋"/>
          <w:color w:val="000000" w:themeColor="text1"/>
          <w:sz w:val="28"/>
          <w:szCs w:val="28"/>
        </w:rPr>
        <w:t>学术论文1篇（</w:t>
      </w:r>
      <w:r w:rsidR="0014397D" w:rsidRPr="000823FA">
        <w:rPr>
          <w:rFonts w:ascii="仿宋" w:eastAsia="仿宋" w:hAnsi="仿宋" w:hint="eastAsia"/>
          <w:color w:val="000000" w:themeColor="text1"/>
          <w:sz w:val="28"/>
          <w:szCs w:val="28"/>
        </w:rPr>
        <w:t>国内</w:t>
      </w:r>
      <w:r w:rsidR="0014397D" w:rsidRPr="000823FA">
        <w:rPr>
          <w:rFonts w:ascii="仿宋" w:eastAsia="仿宋" w:hAnsi="仿宋"/>
          <w:color w:val="000000" w:themeColor="text1"/>
          <w:sz w:val="28"/>
          <w:szCs w:val="28"/>
        </w:rPr>
        <w:t>A</w:t>
      </w:r>
      <w:r w:rsidR="0014397D" w:rsidRPr="000823FA">
        <w:rPr>
          <w:rFonts w:ascii="仿宋" w:eastAsia="仿宋" w:hAnsi="仿宋" w:hint="eastAsia"/>
          <w:color w:val="000000" w:themeColor="text1"/>
          <w:sz w:val="28"/>
          <w:szCs w:val="28"/>
        </w:rPr>
        <w:t>1</w:t>
      </w:r>
      <w:r w:rsidR="0014397D" w:rsidRPr="000823FA">
        <w:rPr>
          <w:rFonts w:ascii="仿宋" w:eastAsia="仿宋" w:hAnsi="仿宋"/>
          <w:color w:val="000000" w:themeColor="text1"/>
          <w:sz w:val="28"/>
          <w:szCs w:val="28"/>
        </w:rPr>
        <w:t>类</w:t>
      </w:r>
      <w:r w:rsidR="0014397D" w:rsidRPr="000823FA">
        <w:rPr>
          <w:rFonts w:ascii="仿宋" w:eastAsia="仿宋" w:hAnsi="仿宋" w:hint="eastAsia"/>
          <w:color w:val="000000" w:themeColor="text1"/>
          <w:sz w:val="28"/>
          <w:szCs w:val="28"/>
        </w:rPr>
        <w:t>或国外A2类</w:t>
      </w:r>
      <w:r w:rsidR="00832570" w:rsidRPr="000823FA">
        <w:rPr>
          <w:rFonts w:ascii="仿宋" w:eastAsia="仿宋" w:hAnsi="仿宋" w:hint="eastAsia"/>
          <w:color w:val="000000" w:themeColor="text1"/>
          <w:sz w:val="28"/>
          <w:szCs w:val="28"/>
        </w:rPr>
        <w:t>或</w:t>
      </w:r>
      <w:r w:rsidR="00832570" w:rsidRPr="000823FA">
        <w:rPr>
          <w:rFonts w:ascii="仿宋" w:eastAsia="仿宋" w:hAnsi="仿宋"/>
          <w:color w:val="000000" w:themeColor="text1"/>
          <w:sz w:val="28"/>
          <w:szCs w:val="28"/>
        </w:rPr>
        <w:t>CCF认定的</w:t>
      </w:r>
      <w:r w:rsidR="00832570" w:rsidRPr="000823FA">
        <w:rPr>
          <w:rFonts w:ascii="仿宋" w:eastAsia="仿宋" w:hAnsi="仿宋" w:hint="eastAsia"/>
          <w:color w:val="000000" w:themeColor="text1"/>
          <w:sz w:val="28"/>
          <w:szCs w:val="28"/>
        </w:rPr>
        <w:t>B</w:t>
      </w:r>
      <w:r w:rsidR="00832570" w:rsidRPr="000823FA">
        <w:rPr>
          <w:rFonts w:ascii="仿宋" w:eastAsia="仿宋" w:hAnsi="仿宋"/>
          <w:color w:val="000000" w:themeColor="text1"/>
          <w:sz w:val="28"/>
          <w:szCs w:val="28"/>
        </w:rPr>
        <w:t>类</w:t>
      </w:r>
      <w:r w:rsidR="004C6115" w:rsidRPr="000823FA">
        <w:rPr>
          <w:rFonts w:ascii="仿宋" w:eastAsia="仿宋" w:hAnsi="仿宋" w:hint="eastAsia"/>
          <w:color w:val="000000" w:themeColor="text1"/>
          <w:sz w:val="28"/>
          <w:szCs w:val="28"/>
        </w:rPr>
        <w:t>期刊及</w:t>
      </w:r>
      <w:r w:rsidR="00832570" w:rsidRPr="000823FA">
        <w:rPr>
          <w:rFonts w:ascii="仿宋" w:eastAsia="仿宋" w:hAnsi="仿宋"/>
          <w:color w:val="000000" w:themeColor="text1"/>
          <w:sz w:val="28"/>
          <w:szCs w:val="28"/>
        </w:rPr>
        <w:t>会议论文</w:t>
      </w:r>
      <w:r w:rsidR="0014397D" w:rsidRPr="000823FA">
        <w:rPr>
          <w:rFonts w:ascii="仿宋" w:eastAsia="仿宋" w:hAnsi="仿宋"/>
          <w:color w:val="000000" w:themeColor="text1"/>
          <w:sz w:val="28"/>
          <w:szCs w:val="28"/>
        </w:rPr>
        <w:t>）；</w:t>
      </w:r>
    </w:p>
    <w:p w:rsidR="00996459"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2）</w:t>
      </w:r>
      <w:r w:rsidR="0014397D" w:rsidRPr="000823FA">
        <w:rPr>
          <w:rFonts w:ascii="仿宋" w:eastAsia="仿宋" w:hAnsi="仿宋"/>
          <w:color w:val="000000" w:themeColor="text1"/>
          <w:sz w:val="28"/>
          <w:szCs w:val="28"/>
        </w:rPr>
        <w:t>获得其他国家级学术科技竞赛二等奖</w:t>
      </w:r>
      <w:r w:rsidR="0014397D" w:rsidRPr="000823FA">
        <w:rPr>
          <w:rFonts w:ascii="仿宋" w:eastAsia="仿宋" w:hAnsi="仿宋" w:hint="eastAsia"/>
          <w:color w:val="000000" w:themeColor="text1"/>
          <w:sz w:val="28"/>
          <w:szCs w:val="28"/>
        </w:rPr>
        <w:t>及以上</w:t>
      </w:r>
      <w:r w:rsidR="0014397D" w:rsidRPr="000823FA">
        <w:rPr>
          <w:rFonts w:ascii="仿宋" w:eastAsia="仿宋" w:hAnsi="仿宋"/>
          <w:color w:val="000000" w:themeColor="text1"/>
          <w:sz w:val="28"/>
          <w:szCs w:val="28"/>
        </w:rPr>
        <w:t>1项，主办单</w:t>
      </w:r>
      <w:r w:rsidR="0014397D" w:rsidRPr="000823FA">
        <w:rPr>
          <w:rFonts w:ascii="仿宋" w:eastAsia="仿宋" w:hAnsi="仿宋"/>
          <w:color w:val="000000" w:themeColor="text1"/>
          <w:sz w:val="28"/>
          <w:szCs w:val="28"/>
        </w:rPr>
        <w:lastRenderedPageBreak/>
        <w:t>位为政府机构或者行业顶尖竞赛；</w:t>
      </w:r>
    </w:p>
    <w:p w:rsidR="00AF1602"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3）</w:t>
      </w:r>
      <w:r w:rsidR="0014397D" w:rsidRPr="000823FA">
        <w:rPr>
          <w:rFonts w:ascii="仿宋" w:eastAsia="仿宋" w:hAnsi="仿宋"/>
          <w:color w:val="000000" w:themeColor="text1"/>
          <w:sz w:val="28"/>
          <w:szCs w:val="28"/>
        </w:rPr>
        <w:t>获得美国数学建模竞赛一等奖及以上</w:t>
      </w:r>
      <w:r w:rsidR="00232E42" w:rsidRPr="000823FA">
        <w:rPr>
          <w:rFonts w:ascii="仿宋" w:eastAsia="仿宋" w:hAnsi="仿宋"/>
          <w:color w:val="000000" w:themeColor="text1"/>
          <w:sz w:val="28"/>
          <w:szCs w:val="28"/>
        </w:rPr>
        <w:t>1项</w:t>
      </w:r>
      <w:r w:rsidR="00232E42" w:rsidRPr="000823FA">
        <w:rPr>
          <w:rFonts w:ascii="仿宋" w:eastAsia="仿宋" w:hAnsi="仿宋" w:hint="eastAsia"/>
          <w:color w:val="000000" w:themeColor="text1"/>
          <w:sz w:val="28"/>
          <w:szCs w:val="28"/>
        </w:rPr>
        <w:t>；</w:t>
      </w:r>
    </w:p>
    <w:p w:rsidR="00996459" w:rsidRPr="000823FA" w:rsidRDefault="00AF1602"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4）</w:t>
      </w:r>
      <w:r w:rsidR="0014397D" w:rsidRPr="000823FA">
        <w:rPr>
          <w:rFonts w:ascii="仿宋" w:eastAsia="仿宋" w:hAnsi="仿宋"/>
          <w:color w:val="000000" w:themeColor="text1"/>
          <w:sz w:val="28"/>
          <w:szCs w:val="28"/>
        </w:rPr>
        <w:t>省级学术科技竞赛一等奖</w:t>
      </w:r>
      <w:r w:rsidR="00451044" w:rsidRPr="000823FA">
        <w:rPr>
          <w:rFonts w:ascii="仿宋" w:eastAsia="仿宋" w:hAnsi="仿宋" w:hint="eastAsia"/>
          <w:color w:val="000000" w:themeColor="text1"/>
          <w:sz w:val="28"/>
          <w:szCs w:val="28"/>
        </w:rPr>
        <w:t>及以上</w:t>
      </w:r>
      <w:r w:rsidR="0014397D" w:rsidRPr="000823FA">
        <w:rPr>
          <w:rFonts w:ascii="仿宋" w:eastAsia="仿宋" w:hAnsi="仿宋"/>
          <w:color w:val="000000" w:themeColor="text1"/>
          <w:sz w:val="28"/>
          <w:szCs w:val="28"/>
        </w:rPr>
        <w:t>1项</w:t>
      </w:r>
      <w:r w:rsidRPr="000823FA">
        <w:rPr>
          <w:rFonts w:ascii="仿宋" w:eastAsia="仿宋" w:hAnsi="仿宋"/>
          <w:color w:val="000000" w:themeColor="text1"/>
          <w:sz w:val="28"/>
          <w:szCs w:val="28"/>
        </w:rPr>
        <w:t>，主办单位为政府机构或者行业顶尖竞赛</w:t>
      </w:r>
      <w:r w:rsidR="0014397D" w:rsidRPr="000823FA">
        <w:rPr>
          <w:rFonts w:ascii="仿宋" w:eastAsia="仿宋" w:hAnsi="仿宋"/>
          <w:color w:val="000000" w:themeColor="text1"/>
          <w:sz w:val="28"/>
          <w:szCs w:val="28"/>
        </w:rPr>
        <w:t>；</w:t>
      </w:r>
    </w:p>
    <w:p w:rsidR="00996459" w:rsidRPr="000823FA" w:rsidRDefault="00AF1602"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5）</w:t>
      </w:r>
      <w:r w:rsidR="0014397D" w:rsidRPr="000823FA">
        <w:rPr>
          <w:rFonts w:ascii="仿宋" w:eastAsia="仿宋" w:hAnsi="仿宋"/>
          <w:color w:val="000000" w:themeColor="text1"/>
          <w:sz w:val="28"/>
          <w:szCs w:val="28"/>
        </w:rPr>
        <w:t>获得艺术类国家级比赛三等奖1项；</w:t>
      </w:r>
    </w:p>
    <w:p w:rsidR="00996459" w:rsidRPr="000823FA" w:rsidRDefault="00AF1602"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6）</w:t>
      </w:r>
      <w:r w:rsidR="0014397D" w:rsidRPr="000823FA">
        <w:rPr>
          <w:rFonts w:ascii="仿宋" w:eastAsia="仿宋" w:hAnsi="仿宋"/>
          <w:color w:val="000000" w:themeColor="text1"/>
          <w:sz w:val="28"/>
          <w:szCs w:val="28"/>
        </w:rPr>
        <w:t>获得体育类国家级比赛第4名1项；</w:t>
      </w:r>
    </w:p>
    <w:p w:rsidR="00996459" w:rsidRPr="000823FA" w:rsidRDefault="00AF1602"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（7</w:t>
      </w:r>
      <w:r w:rsidRPr="000823FA">
        <w:rPr>
          <w:rFonts w:ascii="仿宋" w:eastAsia="仿宋" w:hAnsi="仿宋"/>
          <w:color w:val="000000" w:themeColor="text1"/>
          <w:sz w:val="28"/>
          <w:szCs w:val="28"/>
        </w:rPr>
        <w:t>）</w:t>
      </w:r>
      <w:r w:rsidR="00F375EB" w:rsidRPr="000823FA">
        <w:rPr>
          <w:rFonts w:ascii="仿宋" w:eastAsia="仿宋" w:hAnsi="仿宋"/>
          <w:color w:val="000000" w:themeColor="text1"/>
          <w:sz w:val="28"/>
          <w:szCs w:val="28"/>
        </w:rPr>
        <w:t>全国优秀标兵</w:t>
      </w:r>
      <w:r w:rsidR="00F375EB" w:rsidRPr="000823FA">
        <w:rPr>
          <w:rFonts w:ascii="仿宋" w:eastAsia="仿宋" w:hAnsi="仿宋" w:hint="eastAsia"/>
          <w:color w:val="000000" w:themeColor="text1"/>
          <w:sz w:val="28"/>
          <w:szCs w:val="28"/>
        </w:rPr>
        <w:t>。</w:t>
      </w:r>
    </w:p>
    <w:p w:rsidR="00996459" w:rsidRPr="000823FA" w:rsidRDefault="00996459" w:rsidP="00033C44">
      <w:pPr>
        <w:spacing w:line="600" w:lineRule="exact"/>
        <w:ind w:firstLineChars="200" w:firstLine="562"/>
        <w:rPr>
          <w:rFonts w:ascii="仿宋" w:eastAsia="仿宋" w:hAnsi="仿宋"/>
          <w:b/>
          <w:color w:val="000000" w:themeColor="text1"/>
          <w:sz w:val="28"/>
          <w:szCs w:val="28"/>
        </w:rPr>
      </w:pPr>
      <w:r w:rsidRPr="000823FA">
        <w:rPr>
          <w:rFonts w:ascii="仿宋" w:eastAsia="仿宋" w:hAnsi="仿宋"/>
          <w:b/>
          <w:color w:val="000000" w:themeColor="text1"/>
          <w:sz w:val="28"/>
          <w:szCs w:val="28"/>
        </w:rPr>
        <w:t>3</w:t>
      </w:r>
      <w:r w:rsidR="00F431DB" w:rsidRPr="000823FA">
        <w:rPr>
          <w:rFonts w:ascii="仿宋" w:eastAsia="仿宋" w:hAnsi="仿宋" w:hint="eastAsia"/>
          <w:b/>
          <w:color w:val="000000" w:themeColor="text1"/>
          <w:sz w:val="28"/>
          <w:szCs w:val="28"/>
        </w:rPr>
        <w:t>.</w:t>
      </w:r>
      <w:r w:rsidRPr="000823FA">
        <w:rPr>
          <w:rFonts w:ascii="仿宋" w:eastAsia="仿宋" w:hAnsi="仿宋"/>
          <w:b/>
          <w:color w:val="000000" w:themeColor="text1"/>
          <w:sz w:val="28"/>
          <w:szCs w:val="28"/>
        </w:rPr>
        <w:t>学生在校期间符合下列条件之一，</w:t>
      </w:r>
      <w:r w:rsidR="004F76C0" w:rsidRPr="000823FA">
        <w:rPr>
          <w:rFonts w:ascii="仿宋" w:eastAsia="仿宋" w:hAnsi="仿宋" w:hint="eastAsia"/>
          <w:b/>
          <w:color w:val="000000" w:themeColor="text1"/>
          <w:sz w:val="28"/>
          <w:szCs w:val="28"/>
        </w:rPr>
        <w:t>计</w:t>
      </w:r>
      <w:r w:rsidRPr="000823FA">
        <w:rPr>
          <w:rFonts w:ascii="仿宋" w:eastAsia="仿宋" w:hAnsi="仿宋"/>
          <w:b/>
          <w:color w:val="000000" w:themeColor="text1"/>
          <w:sz w:val="28"/>
          <w:szCs w:val="28"/>
        </w:rPr>
        <w:t>奖励积分</w:t>
      </w:r>
      <w:r w:rsidR="00E115E6" w:rsidRPr="000823FA">
        <w:rPr>
          <w:rFonts w:ascii="仿宋" w:eastAsia="仿宋" w:hAnsi="仿宋" w:hint="eastAsia"/>
          <w:b/>
          <w:color w:val="000000" w:themeColor="text1"/>
          <w:sz w:val="28"/>
          <w:szCs w:val="28"/>
        </w:rPr>
        <w:t>5</w:t>
      </w:r>
      <w:r w:rsidRPr="000823FA">
        <w:rPr>
          <w:rFonts w:ascii="仿宋" w:eastAsia="仿宋" w:hAnsi="仿宋"/>
          <w:b/>
          <w:color w:val="000000" w:themeColor="text1"/>
          <w:sz w:val="28"/>
          <w:szCs w:val="28"/>
        </w:rPr>
        <w:t>分</w:t>
      </w:r>
    </w:p>
    <w:p w:rsidR="00996459"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1）</w:t>
      </w:r>
      <w:r w:rsidR="0014397D" w:rsidRPr="000823FA">
        <w:rPr>
          <w:rFonts w:ascii="仿宋" w:eastAsia="仿宋" w:hAnsi="仿宋"/>
          <w:color w:val="000000" w:themeColor="text1"/>
          <w:sz w:val="28"/>
          <w:szCs w:val="28"/>
        </w:rPr>
        <w:t>以第一作者发表</w:t>
      </w:r>
      <w:r w:rsidR="00FC6FCA" w:rsidRPr="000823FA">
        <w:rPr>
          <w:rFonts w:ascii="仿宋" w:eastAsia="仿宋" w:hAnsi="仿宋" w:hint="eastAsia"/>
          <w:color w:val="000000" w:themeColor="text1"/>
          <w:sz w:val="28"/>
          <w:szCs w:val="28"/>
        </w:rPr>
        <w:t>专业相关的</w:t>
      </w:r>
      <w:r w:rsidR="0014397D" w:rsidRPr="000823FA">
        <w:rPr>
          <w:rFonts w:ascii="仿宋" w:eastAsia="仿宋" w:hAnsi="仿宋"/>
          <w:color w:val="000000" w:themeColor="text1"/>
          <w:sz w:val="28"/>
          <w:szCs w:val="28"/>
        </w:rPr>
        <w:t>学术论文1篇</w:t>
      </w:r>
      <w:r w:rsidR="0014397D" w:rsidRPr="000823FA">
        <w:rPr>
          <w:rFonts w:ascii="仿宋" w:eastAsia="仿宋" w:hAnsi="仿宋" w:hint="eastAsia"/>
          <w:color w:val="000000" w:themeColor="text1"/>
          <w:sz w:val="28"/>
          <w:szCs w:val="28"/>
        </w:rPr>
        <w:t>（国内</w:t>
      </w:r>
      <w:r w:rsidR="0014397D" w:rsidRPr="000823FA">
        <w:rPr>
          <w:rFonts w:ascii="仿宋" w:eastAsia="仿宋" w:hAnsi="仿宋"/>
          <w:color w:val="000000" w:themeColor="text1"/>
          <w:sz w:val="28"/>
          <w:szCs w:val="28"/>
        </w:rPr>
        <w:t>A</w:t>
      </w:r>
      <w:r w:rsidR="0014397D" w:rsidRPr="000823FA">
        <w:rPr>
          <w:rFonts w:ascii="仿宋" w:eastAsia="仿宋" w:hAnsi="仿宋" w:hint="eastAsia"/>
          <w:color w:val="000000" w:themeColor="text1"/>
          <w:sz w:val="28"/>
          <w:szCs w:val="28"/>
        </w:rPr>
        <w:t>2</w:t>
      </w:r>
      <w:r w:rsidR="0014397D" w:rsidRPr="000823FA">
        <w:rPr>
          <w:rFonts w:ascii="仿宋" w:eastAsia="仿宋" w:hAnsi="仿宋"/>
          <w:color w:val="000000" w:themeColor="text1"/>
          <w:sz w:val="28"/>
          <w:szCs w:val="28"/>
        </w:rPr>
        <w:t>类</w:t>
      </w:r>
      <w:r w:rsidR="0057354B" w:rsidRPr="000823FA">
        <w:rPr>
          <w:rFonts w:ascii="仿宋" w:eastAsia="仿宋" w:hAnsi="仿宋" w:hint="eastAsia"/>
          <w:color w:val="000000" w:themeColor="text1"/>
          <w:sz w:val="28"/>
          <w:szCs w:val="28"/>
        </w:rPr>
        <w:t>的</w:t>
      </w:r>
      <w:r w:rsidR="005A5090" w:rsidRPr="000823FA">
        <w:rPr>
          <w:rFonts w:ascii="仿宋" w:eastAsia="仿宋" w:hAnsi="仿宋" w:hint="eastAsia"/>
          <w:color w:val="000000" w:themeColor="text1"/>
          <w:sz w:val="28"/>
          <w:szCs w:val="28"/>
        </w:rPr>
        <w:t>期刊论文</w:t>
      </w:r>
      <w:r w:rsidR="0014397D" w:rsidRPr="000823FA">
        <w:rPr>
          <w:rFonts w:ascii="仿宋" w:eastAsia="仿宋" w:hAnsi="仿宋"/>
          <w:color w:val="000000" w:themeColor="text1"/>
          <w:sz w:val="28"/>
          <w:szCs w:val="28"/>
        </w:rPr>
        <w:t>或国外A</w:t>
      </w:r>
      <w:r w:rsidR="0014397D" w:rsidRPr="000823FA">
        <w:rPr>
          <w:rFonts w:ascii="仿宋" w:eastAsia="仿宋" w:hAnsi="仿宋" w:hint="eastAsia"/>
          <w:color w:val="000000" w:themeColor="text1"/>
          <w:sz w:val="28"/>
          <w:szCs w:val="28"/>
        </w:rPr>
        <w:t>3</w:t>
      </w:r>
      <w:r w:rsidR="0014397D" w:rsidRPr="000823FA">
        <w:rPr>
          <w:rFonts w:ascii="仿宋" w:eastAsia="仿宋" w:hAnsi="仿宋"/>
          <w:color w:val="000000" w:themeColor="text1"/>
          <w:sz w:val="28"/>
          <w:szCs w:val="28"/>
        </w:rPr>
        <w:t>类</w:t>
      </w:r>
      <w:r w:rsidR="005A5090" w:rsidRPr="000823FA">
        <w:rPr>
          <w:rFonts w:ascii="仿宋" w:eastAsia="仿宋" w:hAnsi="仿宋" w:hint="eastAsia"/>
          <w:color w:val="000000" w:themeColor="text1"/>
          <w:sz w:val="28"/>
          <w:szCs w:val="28"/>
        </w:rPr>
        <w:t>或</w:t>
      </w:r>
      <w:r w:rsidR="005A5090" w:rsidRPr="000823FA">
        <w:rPr>
          <w:rFonts w:ascii="仿宋" w:eastAsia="仿宋" w:hAnsi="仿宋"/>
          <w:color w:val="000000" w:themeColor="text1"/>
          <w:sz w:val="28"/>
          <w:szCs w:val="28"/>
        </w:rPr>
        <w:t>CCF认定的</w:t>
      </w:r>
      <w:r w:rsidR="005A5090" w:rsidRPr="000823FA">
        <w:rPr>
          <w:rFonts w:ascii="仿宋" w:eastAsia="仿宋" w:hAnsi="仿宋" w:hint="eastAsia"/>
          <w:color w:val="000000" w:themeColor="text1"/>
          <w:sz w:val="28"/>
          <w:szCs w:val="28"/>
        </w:rPr>
        <w:t>C</w:t>
      </w:r>
      <w:r w:rsidR="005A5090" w:rsidRPr="000823FA">
        <w:rPr>
          <w:rFonts w:ascii="仿宋" w:eastAsia="仿宋" w:hAnsi="仿宋"/>
          <w:color w:val="000000" w:themeColor="text1"/>
          <w:sz w:val="28"/>
          <w:szCs w:val="28"/>
        </w:rPr>
        <w:t>类</w:t>
      </w:r>
      <w:r w:rsidR="004C6115" w:rsidRPr="000823FA">
        <w:rPr>
          <w:rFonts w:ascii="仿宋" w:eastAsia="仿宋" w:hAnsi="仿宋" w:hint="eastAsia"/>
          <w:color w:val="000000" w:themeColor="text1"/>
          <w:sz w:val="28"/>
          <w:szCs w:val="28"/>
        </w:rPr>
        <w:t>期刊及</w:t>
      </w:r>
      <w:r w:rsidR="005A5090" w:rsidRPr="000823FA">
        <w:rPr>
          <w:rFonts w:ascii="仿宋" w:eastAsia="仿宋" w:hAnsi="仿宋"/>
          <w:color w:val="000000" w:themeColor="text1"/>
          <w:sz w:val="28"/>
          <w:szCs w:val="28"/>
        </w:rPr>
        <w:t>会议论文</w:t>
      </w:r>
      <w:r w:rsidR="0014397D" w:rsidRPr="000823FA">
        <w:rPr>
          <w:rFonts w:ascii="仿宋" w:eastAsia="仿宋" w:hAnsi="仿宋"/>
          <w:color w:val="000000" w:themeColor="text1"/>
          <w:sz w:val="28"/>
          <w:szCs w:val="28"/>
        </w:rPr>
        <w:t>）；</w:t>
      </w:r>
    </w:p>
    <w:p w:rsidR="00996459"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2）</w:t>
      </w:r>
      <w:r w:rsidR="0014397D" w:rsidRPr="000823FA">
        <w:rPr>
          <w:rFonts w:ascii="仿宋" w:eastAsia="仿宋" w:hAnsi="仿宋"/>
          <w:color w:val="000000" w:themeColor="text1"/>
          <w:sz w:val="28"/>
          <w:szCs w:val="28"/>
        </w:rPr>
        <w:t>获得其</w:t>
      </w:r>
      <w:r w:rsidR="0014397D" w:rsidRPr="000823FA">
        <w:rPr>
          <w:rFonts w:ascii="仿宋" w:eastAsia="仿宋" w:hAnsi="仿宋" w:hint="eastAsia"/>
          <w:color w:val="000000" w:themeColor="text1"/>
          <w:sz w:val="28"/>
          <w:szCs w:val="28"/>
        </w:rPr>
        <w:t>它</w:t>
      </w:r>
      <w:r w:rsidR="0014397D" w:rsidRPr="000823FA">
        <w:rPr>
          <w:rFonts w:ascii="仿宋" w:eastAsia="仿宋" w:hAnsi="仿宋"/>
          <w:color w:val="000000" w:themeColor="text1"/>
          <w:sz w:val="28"/>
          <w:szCs w:val="28"/>
        </w:rPr>
        <w:t xml:space="preserve">国家级学术科技竞赛三等奖1项，主办单位为政府机构或者行业顶尖竞赛； </w:t>
      </w:r>
    </w:p>
    <w:p w:rsidR="00996459"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3）</w:t>
      </w:r>
      <w:r w:rsidR="0014397D" w:rsidRPr="000823FA">
        <w:rPr>
          <w:rFonts w:ascii="仿宋" w:eastAsia="仿宋" w:hAnsi="仿宋"/>
          <w:color w:val="000000" w:themeColor="text1"/>
          <w:sz w:val="28"/>
          <w:szCs w:val="28"/>
        </w:rPr>
        <w:t>获得省级学术科技竞赛二等奖1项</w:t>
      </w:r>
      <w:r w:rsidR="00DA1C50" w:rsidRPr="000823FA">
        <w:rPr>
          <w:rFonts w:ascii="仿宋" w:eastAsia="仿宋" w:hAnsi="仿宋" w:hint="eastAsia"/>
          <w:color w:val="000000" w:themeColor="text1"/>
          <w:sz w:val="28"/>
          <w:szCs w:val="28"/>
        </w:rPr>
        <w:t>，</w:t>
      </w:r>
      <w:r w:rsidR="0091769F" w:rsidRPr="000823FA">
        <w:rPr>
          <w:rFonts w:ascii="仿宋" w:eastAsia="仿宋" w:hAnsi="仿宋"/>
          <w:color w:val="000000" w:themeColor="text1"/>
          <w:sz w:val="28"/>
          <w:szCs w:val="28"/>
        </w:rPr>
        <w:t>主办单位为政府机构或者行业顶尖竞赛</w:t>
      </w:r>
      <w:r w:rsidR="0014397D" w:rsidRPr="000823FA">
        <w:rPr>
          <w:rFonts w:ascii="仿宋" w:eastAsia="仿宋" w:hAnsi="仿宋"/>
          <w:color w:val="000000" w:themeColor="text1"/>
          <w:sz w:val="28"/>
          <w:szCs w:val="28"/>
        </w:rPr>
        <w:t>；</w:t>
      </w:r>
    </w:p>
    <w:p w:rsidR="00996459"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4）省部级</w:t>
      </w:r>
      <w:r w:rsidR="00F375EB" w:rsidRPr="000823FA">
        <w:rPr>
          <w:rFonts w:ascii="仿宋" w:eastAsia="仿宋" w:hAnsi="仿宋" w:hint="eastAsia"/>
          <w:color w:val="000000" w:themeColor="text1"/>
          <w:sz w:val="28"/>
          <w:szCs w:val="28"/>
        </w:rPr>
        <w:t>及</w:t>
      </w:r>
      <w:r w:rsidR="00E92CB9" w:rsidRPr="000823FA">
        <w:rPr>
          <w:rFonts w:ascii="仿宋" w:eastAsia="仿宋" w:hAnsi="仿宋"/>
          <w:color w:val="000000" w:themeColor="text1"/>
          <w:sz w:val="28"/>
          <w:szCs w:val="28"/>
        </w:rPr>
        <w:t>以上科研项目</w:t>
      </w:r>
      <w:r w:rsidRPr="000823FA">
        <w:rPr>
          <w:rFonts w:ascii="仿宋" w:eastAsia="仿宋" w:hAnsi="仿宋"/>
          <w:color w:val="000000" w:themeColor="text1"/>
          <w:sz w:val="28"/>
          <w:szCs w:val="28"/>
        </w:rPr>
        <w:t>主持人；</w:t>
      </w:r>
    </w:p>
    <w:p w:rsidR="00996459"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5）</w:t>
      </w:r>
      <w:r w:rsidR="0014397D" w:rsidRPr="000823FA">
        <w:rPr>
          <w:rFonts w:ascii="仿宋" w:eastAsia="仿宋" w:hAnsi="仿宋"/>
          <w:color w:val="000000" w:themeColor="text1"/>
          <w:sz w:val="28"/>
          <w:szCs w:val="28"/>
        </w:rPr>
        <w:t>获得体育类国家级比赛第5名1项；</w:t>
      </w:r>
    </w:p>
    <w:p w:rsidR="00C10F15" w:rsidRPr="000823FA" w:rsidRDefault="00D92694"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（6）</w:t>
      </w:r>
      <w:r w:rsidRPr="000823FA">
        <w:rPr>
          <w:rFonts w:ascii="仿宋" w:eastAsia="仿宋" w:hAnsi="仿宋"/>
          <w:color w:val="000000" w:themeColor="text1"/>
          <w:sz w:val="28"/>
          <w:szCs w:val="28"/>
        </w:rPr>
        <w:t>省级优秀标兵</w:t>
      </w:r>
      <w:r w:rsidR="00C10F15" w:rsidRPr="000823FA">
        <w:rPr>
          <w:rFonts w:ascii="仿宋" w:eastAsia="仿宋" w:hAnsi="仿宋" w:hint="eastAsia"/>
          <w:color w:val="000000" w:themeColor="text1"/>
          <w:sz w:val="28"/>
          <w:szCs w:val="28"/>
        </w:rPr>
        <w:t>；</w:t>
      </w:r>
    </w:p>
    <w:p w:rsidR="00C10F15" w:rsidRPr="000823FA" w:rsidRDefault="00C10F15"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7</w:t>
      </w:r>
      <w:r w:rsidRPr="000823FA">
        <w:rPr>
          <w:rFonts w:ascii="仿宋" w:eastAsia="仿宋" w:hAnsi="仿宋" w:hint="eastAsia"/>
          <w:color w:val="000000" w:themeColor="text1"/>
          <w:sz w:val="28"/>
          <w:szCs w:val="28"/>
        </w:rPr>
        <w:t>）学生在校期间参军入伍服兵役并顺利退伍复学；</w:t>
      </w:r>
    </w:p>
    <w:p w:rsidR="00D92694" w:rsidRPr="000823FA" w:rsidRDefault="00C10F15"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8</w:t>
      </w: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到国际组织实习</w:t>
      </w:r>
      <w:r w:rsidRPr="000823FA">
        <w:rPr>
          <w:rFonts w:ascii="仿宋" w:eastAsia="仿宋" w:hAnsi="仿宋" w:hint="eastAsia"/>
          <w:color w:val="000000" w:themeColor="text1"/>
          <w:sz w:val="28"/>
          <w:szCs w:val="28"/>
        </w:rPr>
        <w:t>1个月以上</w:t>
      </w:r>
      <w:r w:rsidR="00D92694" w:rsidRPr="000823FA">
        <w:rPr>
          <w:rFonts w:ascii="仿宋" w:eastAsia="仿宋" w:hAnsi="仿宋"/>
          <w:color w:val="000000" w:themeColor="text1"/>
          <w:sz w:val="28"/>
          <w:szCs w:val="28"/>
        </w:rPr>
        <w:t>。</w:t>
      </w:r>
    </w:p>
    <w:p w:rsidR="00996459" w:rsidRPr="000823FA" w:rsidRDefault="00996459" w:rsidP="00033C44">
      <w:pPr>
        <w:spacing w:line="600" w:lineRule="exact"/>
        <w:ind w:firstLineChars="200" w:firstLine="562"/>
        <w:rPr>
          <w:rFonts w:ascii="仿宋" w:eastAsia="仿宋" w:hAnsi="仿宋"/>
          <w:b/>
          <w:color w:val="000000" w:themeColor="text1"/>
          <w:sz w:val="28"/>
          <w:szCs w:val="28"/>
        </w:rPr>
      </w:pPr>
      <w:r w:rsidRPr="000823FA">
        <w:rPr>
          <w:rFonts w:ascii="仿宋" w:eastAsia="仿宋" w:hAnsi="仿宋"/>
          <w:b/>
          <w:color w:val="000000" w:themeColor="text1"/>
          <w:sz w:val="28"/>
          <w:szCs w:val="28"/>
        </w:rPr>
        <w:t>4</w:t>
      </w:r>
      <w:r w:rsidR="00F431DB" w:rsidRPr="000823FA">
        <w:rPr>
          <w:rFonts w:ascii="仿宋" w:eastAsia="仿宋" w:hAnsi="仿宋" w:hint="eastAsia"/>
          <w:b/>
          <w:color w:val="000000" w:themeColor="text1"/>
          <w:sz w:val="28"/>
          <w:szCs w:val="28"/>
        </w:rPr>
        <w:t>.</w:t>
      </w:r>
      <w:r w:rsidRPr="000823FA">
        <w:rPr>
          <w:rFonts w:ascii="仿宋" w:eastAsia="仿宋" w:hAnsi="仿宋"/>
          <w:b/>
          <w:color w:val="000000" w:themeColor="text1"/>
          <w:sz w:val="28"/>
          <w:szCs w:val="28"/>
        </w:rPr>
        <w:t>学生在校期间符合下列条件之一，</w:t>
      </w:r>
      <w:r w:rsidR="004F76C0" w:rsidRPr="000823FA">
        <w:rPr>
          <w:rFonts w:ascii="仿宋" w:eastAsia="仿宋" w:hAnsi="仿宋" w:hint="eastAsia"/>
          <w:b/>
          <w:color w:val="000000" w:themeColor="text1"/>
          <w:sz w:val="28"/>
          <w:szCs w:val="28"/>
        </w:rPr>
        <w:t>计</w:t>
      </w:r>
      <w:r w:rsidRPr="000823FA">
        <w:rPr>
          <w:rFonts w:ascii="仿宋" w:eastAsia="仿宋" w:hAnsi="仿宋"/>
          <w:b/>
          <w:color w:val="000000" w:themeColor="text1"/>
          <w:sz w:val="28"/>
          <w:szCs w:val="28"/>
        </w:rPr>
        <w:t>奖励积分</w:t>
      </w:r>
      <w:r w:rsidR="00DE7358" w:rsidRPr="000823FA">
        <w:rPr>
          <w:rFonts w:ascii="仿宋" w:eastAsia="仿宋" w:hAnsi="仿宋"/>
          <w:b/>
          <w:color w:val="000000" w:themeColor="text1"/>
          <w:sz w:val="28"/>
          <w:szCs w:val="28"/>
        </w:rPr>
        <w:t>3</w:t>
      </w:r>
      <w:r w:rsidRPr="000823FA">
        <w:rPr>
          <w:rFonts w:ascii="仿宋" w:eastAsia="仿宋" w:hAnsi="仿宋"/>
          <w:b/>
          <w:color w:val="000000" w:themeColor="text1"/>
          <w:sz w:val="28"/>
          <w:szCs w:val="28"/>
        </w:rPr>
        <w:t>分</w:t>
      </w:r>
    </w:p>
    <w:p w:rsidR="00996459"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1）以第一作者</w:t>
      </w:r>
      <w:r w:rsidR="00406C8C" w:rsidRPr="000823FA">
        <w:rPr>
          <w:rFonts w:ascii="仿宋" w:eastAsia="仿宋" w:hAnsi="仿宋" w:hint="eastAsia"/>
          <w:color w:val="000000" w:themeColor="text1"/>
          <w:sz w:val="28"/>
          <w:szCs w:val="28"/>
        </w:rPr>
        <w:t>发表</w:t>
      </w:r>
      <w:r w:rsidR="00033C44" w:rsidRPr="000823FA">
        <w:rPr>
          <w:rFonts w:ascii="仿宋" w:eastAsia="仿宋" w:hAnsi="仿宋" w:hint="eastAsia"/>
          <w:color w:val="000000" w:themeColor="text1"/>
          <w:sz w:val="28"/>
          <w:szCs w:val="28"/>
        </w:rPr>
        <w:t>专业相关的</w:t>
      </w:r>
      <w:r w:rsidRPr="000823FA">
        <w:rPr>
          <w:rFonts w:ascii="仿宋" w:eastAsia="仿宋" w:hAnsi="仿宋"/>
          <w:color w:val="000000" w:themeColor="text1"/>
          <w:sz w:val="28"/>
          <w:szCs w:val="28"/>
        </w:rPr>
        <w:t>学术论文1篇</w:t>
      </w:r>
      <w:r w:rsidR="00406C8C" w:rsidRPr="000823FA">
        <w:rPr>
          <w:rFonts w:ascii="仿宋" w:eastAsia="仿宋" w:hAnsi="仿宋" w:hint="eastAsia"/>
          <w:color w:val="000000" w:themeColor="text1"/>
          <w:sz w:val="28"/>
          <w:szCs w:val="28"/>
        </w:rPr>
        <w:t>（国内B</w:t>
      </w:r>
      <w:r w:rsidR="00406C8C" w:rsidRPr="000823FA">
        <w:rPr>
          <w:rFonts w:ascii="仿宋" w:eastAsia="仿宋" w:hAnsi="仿宋"/>
          <w:color w:val="000000" w:themeColor="text1"/>
          <w:sz w:val="28"/>
          <w:szCs w:val="28"/>
        </w:rPr>
        <w:t>类或国外</w:t>
      </w:r>
      <w:r w:rsidR="00406C8C" w:rsidRPr="000823FA">
        <w:rPr>
          <w:rFonts w:ascii="仿宋" w:eastAsia="仿宋" w:hAnsi="仿宋" w:hint="eastAsia"/>
          <w:color w:val="000000" w:themeColor="text1"/>
          <w:sz w:val="28"/>
          <w:szCs w:val="28"/>
        </w:rPr>
        <w:t>B</w:t>
      </w:r>
      <w:r w:rsidR="00406C8C" w:rsidRPr="000823FA">
        <w:rPr>
          <w:rFonts w:ascii="仿宋" w:eastAsia="仿宋" w:hAnsi="仿宋"/>
          <w:color w:val="000000" w:themeColor="text1"/>
          <w:sz w:val="28"/>
          <w:szCs w:val="28"/>
        </w:rPr>
        <w:t>类）</w:t>
      </w:r>
      <w:r w:rsidR="002B4C5D" w:rsidRPr="000823FA">
        <w:rPr>
          <w:rFonts w:ascii="仿宋" w:eastAsia="仿宋" w:hAnsi="仿宋" w:hint="eastAsia"/>
          <w:color w:val="000000" w:themeColor="text1"/>
          <w:sz w:val="28"/>
          <w:szCs w:val="28"/>
        </w:rPr>
        <w:t>；</w:t>
      </w:r>
    </w:p>
    <w:p w:rsidR="00996459"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2）</w:t>
      </w:r>
      <w:r w:rsidR="00A8536D" w:rsidRPr="000823FA">
        <w:rPr>
          <w:rFonts w:ascii="仿宋" w:eastAsia="仿宋" w:hAnsi="仿宋" w:hint="eastAsia"/>
          <w:color w:val="000000" w:themeColor="text1"/>
          <w:sz w:val="28"/>
          <w:szCs w:val="28"/>
        </w:rPr>
        <w:t>国家级大学生创新创业训练计划</w:t>
      </w:r>
      <w:r w:rsidR="00A8536D" w:rsidRPr="000823FA">
        <w:rPr>
          <w:rFonts w:ascii="仿宋" w:eastAsia="仿宋" w:hAnsi="仿宋"/>
          <w:color w:val="000000" w:themeColor="text1"/>
          <w:sz w:val="28"/>
          <w:szCs w:val="28"/>
        </w:rPr>
        <w:t>项目</w:t>
      </w:r>
      <w:r w:rsidR="00547DB0" w:rsidRPr="000823FA">
        <w:rPr>
          <w:rFonts w:ascii="仿宋" w:eastAsia="仿宋" w:hAnsi="仿宋" w:hint="eastAsia"/>
          <w:color w:val="000000" w:themeColor="text1"/>
          <w:sz w:val="28"/>
          <w:szCs w:val="28"/>
        </w:rPr>
        <w:t>主持人</w:t>
      </w:r>
      <w:r w:rsidR="00F375EB" w:rsidRPr="000823FA">
        <w:rPr>
          <w:rFonts w:ascii="仿宋" w:eastAsia="仿宋" w:hAnsi="仿宋"/>
          <w:color w:val="000000" w:themeColor="text1"/>
          <w:sz w:val="28"/>
          <w:szCs w:val="28"/>
        </w:rPr>
        <w:t>；</w:t>
      </w:r>
    </w:p>
    <w:p w:rsidR="00F375EB"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lastRenderedPageBreak/>
        <w:t>（</w:t>
      </w:r>
      <w:r w:rsidRPr="000823FA">
        <w:rPr>
          <w:rFonts w:ascii="仿宋" w:eastAsia="仿宋" w:hAnsi="仿宋"/>
          <w:color w:val="000000" w:themeColor="text1"/>
          <w:sz w:val="28"/>
          <w:szCs w:val="28"/>
        </w:rPr>
        <w:t>3）</w:t>
      </w:r>
      <w:r w:rsidR="00A8536D" w:rsidRPr="000823FA">
        <w:rPr>
          <w:rFonts w:ascii="仿宋" w:eastAsia="仿宋" w:hAnsi="仿宋"/>
          <w:color w:val="000000" w:themeColor="text1"/>
          <w:sz w:val="28"/>
          <w:szCs w:val="28"/>
        </w:rPr>
        <w:t>获得体育类国家级比赛第6名1项</w:t>
      </w:r>
      <w:r w:rsidR="00F375EB" w:rsidRPr="000823FA">
        <w:rPr>
          <w:rFonts w:ascii="仿宋" w:eastAsia="仿宋" w:hAnsi="仿宋" w:hint="eastAsia"/>
          <w:color w:val="000000" w:themeColor="text1"/>
          <w:sz w:val="28"/>
          <w:szCs w:val="28"/>
        </w:rPr>
        <w:t>；</w:t>
      </w:r>
    </w:p>
    <w:p w:rsidR="00BF152F" w:rsidRPr="000823FA" w:rsidRDefault="00F375EB"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（4）</w:t>
      </w:r>
      <w:r w:rsidR="00A8536D" w:rsidRPr="000823FA">
        <w:rPr>
          <w:rFonts w:ascii="仿宋" w:eastAsia="仿宋" w:hAnsi="仿宋" w:hint="eastAsia"/>
          <w:color w:val="000000" w:themeColor="text1"/>
          <w:sz w:val="28"/>
          <w:szCs w:val="28"/>
        </w:rPr>
        <w:t>校级优秀标兵</w:t>
      </w:r>
      <w:r w:rsidR="00BF152F" w:rsidRPr="000823FA">
        <w:rPr>
          <w:rFonts w:ascii="仿宋" w:eastAsia="仿宋" w:hAnsi="仿宋" w:hint="eastAsia"/>
          <w:color w:val="000000" w:themeColor="text1"/>
          <w:sz w:val="28"/>
          <w:szCs w:val="28"/>
        </w:rPr>
        <w:t>；</w:t>
      </w:r>
    </w:p>
    <w:p w:rsidR="0014397D" w:rsidRPr="000823FA" w:rsidRDefault="00BF152F"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Pr="000823FA">
        <w:rPr>
          <w:rFonts w:ascii="仿宋" w:eastAsia="仿宋" w:hAnsi="仿宋"/>
          <w:color w:val="000000" w:themeColor="text1"/>
          <w:sz w:val="28"/>
          <w:szCs w:val="28"/>
        </w:rPr>
        <w:t>5</w:t>
      </w:r>
      <w:r w:rsidRPr="000823FA">
        <w:rPr>
          <w:rFonts w:ascii="仿宋" w:eastAsia="仿宋" w:hAnsi="仿宋" w:hint="eastAsia"/>
          <w:color w:val="000000" w:themeColor="text1"/>
          <w:sz w:val="28"/>
          <w:szCs w:val="28"/>
        </w:rPr>
        <w:t>）</w:t>
      </w:r>
      <w:r w:rsidR="004C6115" w:rsidRPr="000823FA">
        <w:rPr>
          <w:rFonts w:ascii="仿宋" w:eastAsia="仿宋" w:hAnsi="仿宋" w:hint="eastAsia"/>
          <w:color w:val="000000" w:themeColor="text1"/>
          <w:sz w:val="28"/>
          <w:szCs w:val="28"/>
        </w:rPr>
        <w:t>学生参加志愿服务</w:t>
      </w:r>
      <w:r w:rsidR="00881F62" w:rsidRPr="000823FA">
        <w:rPr>
          <w:rFonts w:ascii="仿宋" w:eastAsia="仿宋" w:hAnsi="仿宋" w:hint="eastAsia"/>
          <w:color w:val="000000" w:themeColor="text1"/>
          <w:sz w:val="28"/>
          <w:szCs w:val="28"/>
        </w:rPr>
        <w:t>并取得志愿服务组织单位</w:t>
      </w:r>
      <w:r w:rsidRPr="000823FA">
        <w:rPr>
          <w:rFonts w:ascii="仿宋" w:eastAsia="仿宋" w:hAnsi="仿宋" w:hint="eastAsia"/>
          <w:color w:val="000000" w:themeColor="text1"/>
          <w:sz w:val="28"/>
          <w:szCs w:val="28"/>
        </w:rPr>
        <w:t>证明，</w:t>
      </w:r>
      <w:r w:rsidR="004C6115" w:rsidRPr="000823FA">
        <w:rPr>
          <w:rFonts w:ascii="仿宋" w:eastAsia="仿宋" w:hAnsi="仿宋" w:hint="eastAsia"/>
          <w:color w:val="000000" w:themeColor="text1"/>
          <w:sz w:val="28"/>
          <w:szCs w:val="28"/>
        </w:rPr>
        <w:t>累积次数不得少于三次，</w:t>
      </w:r>
      <w:r w:rsidR="00881F62" w:rsidRPr="000823FA">
        <w:rPr>
          <w:rFonts w:ascii="仿宋" w:eastAsia="仿宋" w:hAnsi="仿宋" w:hint="eastAsia"/>
          <w:color w:val="000000" w:themeColor="text1"/>
          <w:sz w:val="28"/>
          <w:szCs w:val="28"/>
        </w:rPr>
        <w:t>参加</w:t>
      </w:r>
      <w:r w:rsidR="004C6115" w:rsidRPr="000823FA">
        <w:rPr>
          <w:rFonts w:ascii="仿宋" w:eastAsia="仿宋" w:hAnsi="仿宋" w:hint="eastAsia"/>
          <w:color w:val="000000" w:themeColor="text1"/>
          <w:sz w:val="28"/>
          <w:szCs w:val="28"/>
        </w:rPr>
        <w:t>由省（市）</w:t>
      </w:r>
      <w:r w:rsidR="00881F62" w:rsidRPr="000823FA">
        <w:rPr>
          <w:rFonts w:ascii="仿宋" w:eastAsia="仿宋" w:hAnsi="仿宋" w:hint="eastAsia"/>
          <w:color w:val="000000" w:themeColor="text1"/>
          <w:sz w:val="28"/>
          <w:szCs w:val="28"/>
        </w:rPr>
        <w:t>组织的</w:t>
      </w:r>
      <w:r w:rsidR="004C6115" w:rsidRPr="000823FA">
        <w:rPr>
          <w:rFonts w:ascii="仿宋" w:eastAsia="仿宋" w:hAnsi="仿宋" w:hint="eastAsia"/>
          <w:color w:val="000000" w:themeColor="text1"/>
          <w:sz w:val="28"/>
          <w:szCs w:val="28"/>
        </w:rPr>
        <w:t>志愿服务记0</w:t>
      </w:r>
      <w:r w:rsidR="004C6115" w:rsidRPr="000823FA">
        <w:rPr>
          <w:rFonts w:ascii="仿宋" w:eastAsia="仿宋" w:hAnsi="仿宋"/>
          <w:color w:val="000000" w:themeColor="text1"/>
          <w:sz w:val="28"/>
          <w:szCs w:val="28"/>
        </w:rPr>
        <w:t>.5</w:t>
      </w:r>
      <w:r w:rsidR="004C6115" w:rsidRPr="000823FA">
        <w:rPr>
          <w:rFonts w:ascii="仿宋" w:eastAsia="仿宋" w:hAnsi="仿宋" w:hint="eastAsia"/>
          <w:color w:val="000000" w:themeColor="text1"/>
          <w:sz w:val="28"/>
          <w:szCs w:val="28"/>
        </w:rPr>
        <w:t>分，由学校统一组织的记0</w:t>
      </w:r>
      <w:r w:rsidR="004C6115" w:rsidRPr="000823FA">
        <w:rPr>
          <w:rFonts w:ascii="仿宋" w:eastAsia="仿宋" w:hAnsi="仿宋"/>
          <w:color w:val="000000" w:themeColor="text1"/>
          <w:sz w:val="28"/>
          <w:szCs w:val="28"/>
        </w:rPr>
        <w:t>.3</w:t>
      </w:r>
      <w:r w:rsidR="00881F62" w:rsidRPr="000823FA">
        <w:rPr>
          <w:rFonts w:ascii="仿宋" w:eastAsia="仿宋" w:hAnsi="仿宋" w:hint="eastAsia"/>
          <w:color w:val="000000" w:themeColor="text1"/>
          <w:sz w:val="28"/>
          <w:szCs w:val="28"/>
        </w:rPr>
        <w:t>分，其他单位组织</w:t>
      </w:r>
      <w:r w:rsidR="004C6115" w:rsidRPr="000823FA">
        <w:rPr>
          <w:rFonts w:ascii="仿宋" w:eastAsia="仿宋" w:hAnsi="仿宋" w:hint="eastAsia"/>
          <w:color w:val="000000" w:themeColor="text1"/>
          <w:sz w:val="28"/>
          <w:szCs w:val="28"/>
        </w:rPr>
        <w:t>的记0</w:t>
      </w:r>
      <w:r w:rsidR="004C6115" w:rsidRPr="000823FA">
        <w:rPr>
          <w:rFonts w:ascii="仿宋" w:eastAsia="仿宋" w:hAnsi="仿宋"/>
          <w:color w:val="000000" w:themeColor="text1"/>
          <w:sz w:val="28"/>
          <w:szCs w:val="28"/>
        </w:rPr>
        <w:t>.1</w:t>
      </w:r>
      <w:r w:rsidR="004C6115" w:rsidRPr="000823FA">
        <w:rPr>
          <w:rFonts w:ascii="仿宋" w:eastAsia="仿宋" w:hAnsi="仿宋" w:hint="eastAsia"/>
          <w:color w:val="000000" w:themeColor="text1"/>
          <w:sz w:val="28"/>
          <w:szCs w:val="28"/>
        </w:rPr>
        <w:t>分</w:t>
      </w:r>
      <w:r w:rsidR="00A8536D" w:rsidRPr="000823FA">
        <w:rPr>
          <w:rFonts w:ascii="仿宋" w:eastAsia="仿宋" w:hAnsi="仿宋" w:hint="eastAsia"/>
          <w:color w:val="000000" w:themeColor="text1"/>
          <w:sz w:val="28"/>
          <w:szCs w:val="28"/>
        </w:rPr>
        <w:t>。</w:t>
      </w:r>
      <w:r w:rsidR="004C6115" w:rsidRPr="000823FA">
        <w:rPr>
          <w:rFonts w:ascii="仿宋" w:eastAsia="仿宋" w:hAnsi="仿宋" w:hint="eastAsia"/>
          <w:color w:val="000000" w:themeColor="text1"/>
          <w:sz w:val="28"/>
          <w:szCs w:val="28"/>
        </w:rPr>
        <w:t>不足三次的，可按参与次数比例进行计算，但</w:t>
      </w:r>
      <w:r w:rsidR="00881F62" w:rsidRPr="000823FA">
        <w:rPr>
          <w:rFonts w:ascii="仿宋" w:eastAsia="仿宋" w:hAnsi="仿宋" w:hint="eastAsia"/>
          <w:color w:val="000000" w:themeColor="text1"/>
          <w:sz w:val="28"/>
          <w:szCs w:val="28"/>
        </w:rPr>
        <w:t>最终得分不得超过最高层次</w:t>
      </w:r>
      <w:r w:rsidR="004C6115" w:rsidRPr="000823FA">
        <w:rPr>
          <w:rFonts w:ascii="仿宋" w:eastAsia="仿宋" w:hAnsi="仿宋" w:hint="eastAsia"/>
          <w:color w:val="000000" w:themeColor="text1"/>
          <w:sz w:val="28"/>
          <w:szCs w:val="28"/>
        </w:rPr>
        <w:t>的最高得分。</w:t>
      </w:r>
    </w:p>
    <w:p w:rsidR="00996459" w:rsidRPr="000823FA" w:rsidRDefault="00996459" w:rsidP="00033C44">
      <w:pPr>
        <w:spacing w:line="600" w:lineRule="exact"/>
        <w:ind w:firstLineChars="200" w:firstLine="562"/>
        <w:rPr>
          <w:rFonts w:ascii="仿宋" w:eastAsia="仿宋" w:hAnsi="仿宋"/>
          <w:b/>
          <w:color w:val="000000" w:themeColor="text1"/>
          <w:sz w:val="28"/>
          <w:szCs w:val="28"/>
        </w:rPr>
      </w:pPr>
      <w:r w:rsidRPr="000823FA">
        <w:rPr>
          <w:rFonts w:ascii="仿宋" w:eastAsia="仿宋" w:hAnsi="仿宋" w:hint="eastAsia"/>
          <w:b/>
          <w:color w:val="000000" w:themeColor="text1"/>
          <w:sz w:val="28"/>
          <w:szCs w:val="28"/>
        </w:rPr>
        <w:t>5</w:t>
      </w:r>
      <w:r w:rsidR="00F431DB" w:rsidRPr="000823FA">
        <w:rPr>
          <w:rFonts w:ascii="仿宋" w:eastAsia="仿宋" w:hAnsi="仿宋" w:hint="eastAsia"/>
          <w:b/>
          <w:color w:val="000000" w:themeColor="text1"/>
          <w:sz w:val="28"/>
          <w:szCs w:val="28"/>
        </w:rPr>
        <w:t>.</w:t>
      </w:r>
      <w:r w:rsidR="00AF1602" w:rsidRPr="000823FA">
        <w:rPr>
          <w:rFonts w:ascii="仿宋" w:eastAsia="仿宋" w:hAnsi="仿宋"/>
          <w:b/>
          <w:color w:val="000000" w:themeColor="text1"/>
          <w:sz w:val="28"/>
          <w:szCs w:val="28"/>
        </w:rPr>
        <w:t>成果认定有关说明</w:t>
      </w:r>
    </w:p>
    <w:p w:rsidR="00996459"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（1）</w:t>
      </w:r>
      <w:r w:rsidR="00A871A2" w:rsidRPr="000823FA">
        <w:rPr>
          <w:rFonts w:ascii="仿宋" w:eastAsia="仿宋" w:hAnsi="仿宋" w:hint="eastAsia"/>
          <w:color w:val="000000" w:themeColor="text1"/>
          <w:sz w:val="28"/>
          <w:szCs w:val="28"/>
        </w:rPr>
        <w:t>成果分类办法参照《西南大学自然科学项目成果平台分类认定办法》（</w:t>
      </w:r>
      <w:r w:rsidR="00F431DB" w:rsidRPr="000823FA">
        <w:rPr>
          <w:rFonts w:ascii="仿宋" w:eastAsia="仿宋" w:hAnsi="仿宋" w:hint="eastAsia"/>
          <w:color w:val="000000" w:themeColor="text1"/>
          <w:sz w:val="28"/>
          <w:szCs w:val="28"/>
        </w:rPr>
        <w:t>西校〔</w:t>
      </w:r>
      <w:r w:rsidR="00F431DB" w:rsidRPr="000823FA">
        <w:rPr>
          <w:rFonts w:ascii="仿宋" w:eastAsia="仿宋" w:hAnsi="仿宋"/>
          <w:color w:val="000000" w:themeColor="text1"/>
          <w:sz w:val="28"/>
          <w:szCs w:val="28"/>
        </w:rPr>
        <w:t>2015〕620</w:t>
      </w:r>
      <w:r w:rsidR="00F431DB" w:rsidRPr="000823FA">
        <w:rPr>
          <w:rFonts w:ascii="仿宋" w:eastAsia="仿宋" w:hAnsi="仿宋" w:hint="eastAsia"/>
          <w:color w:val="000000" w:themeColor="text1"/>
          <w:sz w:val="28"/>
          <w:szCs w:val="28"/>
        </w:rPr>
        <w:t>号</w:t>
      </w:r>
      <w:r w:rsidR="00A871A2" w:rsidRPr="000823FA">
        <w:rPr>
          <w:rFonts w:ascii="仿宋" w:eastAsia="仿宋" w:hAnsi="仿宋" w:hint="eastAsia"/>
          <w:color w:val="000000" w:themeColor="text1"/>
          <w:sz w:val="28"/>
          <w:szCs w:val="28"/>
        </w:rPr>
        <w:t>）</w:t>
      </w:r>
      <w:r w:rsidR="00F431DB" w:rsidRPr="000823FA">
        <w:rPr>
          <w:rFonts w:ascii="仿宋" w:eastAsia="仿宋" w:hAnsi="仿宋" w:hint="eastAsia"/>
          <w:color w:val="000000" w:themeColor="text1"/>
          <w:sz w:val="28"/>
          <w:szCs w:val="28"/>
        </w:rPr>
        <w:t>、《西南大学人文社会科学研究项目、成果以及平台分类与认定办法》（西校〔</w:t>
      </w:r>
      <w:r w:rsidR="00F431DB" w:rsidRPr="000823FA">
        <w:rPr>
          <w:rFonts w:ascii="仿宋" w:eastAsia="仿宋" w:hAnsi="仿宋"/>
          <w:color w:val="000000" w:themeColor="text1"/>
          <w:sz w:val="28"/>
          <w:szCs w:val="28"/>
        </w:rPr>
        <w:t>2015〕621</w:t>
      </w:r>
      <w:r w:rsidR="00F431DB" w:rsidRPr="000823FA">
        <w:rPr>
          <w:rFonts w:ascii="仿宋" w:eastAsia="仿宋" w:hAnsi="仿宋" w:hint="eastAsia"/>
          <w:color w:val="000000" w:themeColor="text1"/>
          <w:sz w:val="28"/>
          <w:szCs w:val="28"/>
        </w:rPr>
        <w:t>号）</w:t>
      </w:r>
      <w:r w:rsidR="00D92694" w:rsidRPr="000823FA">
        <w:rPr>
          <w:rFonts w:ascii="仿宋" w:eastAsia="仿宋" w:hAnsi="仿宋" w:hint="eastAsia"/>
          <w:color w:val="000000" w:themeColor="text1"/>
          <w:sz w:val="28"/>
          <w:szCs w:val="28"/>
        </w:rPr>
        <w:t>执行</w:t>
      </w:r>
      <w:r w:rsidR="00A871A2" w:rsidRPr="000823FA">
        <w:rPr>
          <w:rFonts w:ascii="仿宋" w:eastAsia="仿宋" w:hAnsi="仿宋" w:hint="eastAsia"/>
          <w:color w:val="000000" w:themeColor="text1"/>
          <w:sz w:val="28"/>
          <w:szCs w:val="28"/>
        </w:rPr>
        <w:t>，其它成果</w:t>
      </w:r>
      <w:r w:rsidR="009B6E98" w:rsidRPr="000823FA">
        <w:rPr>
          <w:rFonts w:ascii="仿宋" w:eastAsia="仿宋" w:hAnsi="仿宋" w:hint="eastAsia"/>
          <w:color w:val="000000" w:themeColor="text1"/>
          <w:sz w:val="28"/>
          <w:szCs w:val="28"/>
        </w:rPr>
        <w:t>由</w:t>
      </w:r>
      <w:r w:rsidR="00E2506F">
        <w:rPr>
          <w:rFonts w:ascii="仿宋" w:eastAsia="仿宋" w:hAnsi="仿宋" w:hint="eastAsia"/>
          <w:color w:val="000000" w:themeColor="text1"/>
          <w:sz w:val="28"/>
          <w:szCs w:val="28"/>
        </w:rPr>
        <w:t>人工智能</w:t>
      </w:r>
      <w:r w:rsidR="003471C2" w:rsidRPr="000823FA">
        <w:rPr>
          <w:rFonts w:ascii="仿宋" w:eastAsia="仿宋" w:hAnsi="仿宋" w:hint="eastAsia"/>
          <w:color w:val="000000" w:themeColor="text1"/>
          <w:sz w:val="28"/>
          <w:szCs w:val="28"/>
        </w:rPr>
        <w:t>学院</w:t>
      </w:r>
      <w:r w:rsidR="009B6E98" w:rsidRPr="000823FA">
        <w:rPr>
          <w:rFonts w:ascii="仿宋" w:eastAsia="仿宋" w:hAnsi="仿宋" w:hint="eastAsia"/>
          <w:color w:val="000000" w:themeColor="text1"/>
          <w:sz w:val="28"/>
          <w:szCs w:val="28"/>
        </w:rPr>
        <w:t>学术委员会认定</w:t>
      </w:r>
      <w:r w:rsidRPr="000823FA">
        <w:rPr>
          <w:rFonts w:ascii="仿宋" w:eastAsia="仿宋" w:hAnsi="仿宋"/>
          <w:color w:val="000000" w:themeColor="text1"/>
          <w:sz w:val="28"/>
          <w:szCs w:val="28"/>
        </w:rPr>
        <w:t>；</w:t>
      </w:r>
    </w:p>
    <w:p w:rsidR="00996459"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（2）</w:t>
      </w:r>
      <w:r w:rsidRPr="000823FA">
        <w:rPr>
          <w:rFonts w:ascii="仿宋" w:eastAsia="仿宋" w:hAnsi="仿宋"/>
          <w:color w:val="000000" w:themeColor="text1"/>
          <w:sz w:val="28"/>
          <w:szCs w:val="28"/>
        </w:rPr>
        <w:t>以实际已经取得成果为准，录用通知和处于公示阶段的成果不予认可；</w:t>
      </w:r>
    </w:p>
    <w:p w:rsidR="00996459" w:rsidRPr="000823FA" w:rsidRDefault="00996459"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（3）</w:t>
      </w:r>
      <w:r w:rsidR="00C6585F" w:rsidRPr="000823FA">
        <w:rPr>
          <w:rFonts w:ascii="仿宋" w:eastAsia="仿宋" w:hAnsi="仿宋" w:hint="eastAsia"/>
          <w:color w:val="000000" w:themeColor="text1"/>
          <w:sz w:val="28"/>
          <w:szCs w:val="28"/>
        </w:rPr>
        <w:t>学术论文中并列第一作者</w:t>
      </w:r>
      <w:r w:rsidR="003140C2" w:rsidRPr="000823FA">
        <w:rPr>
          <w:rFonts w:ascii="仿宋" w:eastAsia="仿宋" w:hAnsi="仿宋" w:hint="eastAsia"/>
          <w:color w:val="000000" w:themeColor="text1"/>
          <w:sz w:val="28"/>
          <w:szCs w:val="28"/>
        </w:rPr>
        <w:t>的</w:t>
      </w:r>
      <w:r w:rsidR="00C6585F" w:rsidRPr="000823FA">
        <w:rPr>
          <w:rFonts w:ascii="仿宋" w:eastAsia="仿宋" w:hAnsi="仿宋" w:hint="eastAsia"/>
          <w:color w:val="000000" w:themeColor="text1"/>
          <w:sz w:val="28"/>
          <w:szCs w:val="28"/>
        </w:rPr>
        <w:t>仅对署名第一的作者加分，学术论文中标注为通讯</w:t>
      </w:r>
      <w:r w:rsidR="003140C2" w:rsidRPr="000823FA">
        <w:rPr>
          <w:rFonts w:ascii="仿宋" w:eastAsia="仿宋" w:hAnsi="仿宋" w:hint="eastAsia"/>
          <w:color w:val="000000" w:themeColor="text1"/>
          <w:sz w:val="28"/>
          <w:szCs w:val="28"/>
        </w:rPr>
        <w:t>作者且第一署名单位为西南大学的按该项</w:t>
      </w:r>
      <w:r w:rsidR="00625D4F" w:rsidRPr="000823FA">
        <w:rPr>
          <w:rFonts w:ascii="仿宋" w:eastAsia="仿宋" w:hAnsi="仿宋" w:hint="eastAsia"/>
          <w:color w:val="000000" w:themeColor="text1"/>
          <w:sz w:val="28"/>
          <w:szCs w:val="28"/>
        </w:rPr>
        <w:t>奖励积分的5</w:t>
      </w:r>
      <w:r w:rsidR="00625D4F" w:rsidRPr="000823FA">
        <w:rPr>
          <w:rFonts w:ascii="仿宋" w:eastAsia="仿宋" w:hAnsi="仿宋"/>
          <w:color w:val="000000" w:themeColor="text1"/>
          <w:sz w:val="28"/>
          <w:szCs w:val="28"/>
        </w:rPr>
        <w:t>0%</w:t>
      </w:r>
      <w:r w:rsidR="00625D4F" w:rsidRPr="000823FA">
        <w:rPr>
          <w:rFonts w:ascii="仿宋" w:eastAsia="仿宋" w:hAnsi="仿宋" w:hint="eastAsia"/>
          <w:color w:val="000000" w:themeColor="text1"/>
          <w:sz w:val="28"/>
          <w:szCs w:val="28"/>
        </w:rPr>
        <w:t>加分</w:t>
      </w:r>
      <w:r w:rsidRPr="000823FA">
        <w:rPr>
          <w:rFonts w:ascii="仿宋" w:eastAsia="仿宋" w:hAnsi="仿宋"/>
          <w:color w:val="000000" w:themeColor="text1"/>
          <w:sz w:val="28"/>
          <w:szCs w:val="28"/>
        </w:rPr>
        <w:t>；</w:t>
      </w:r>
    </w:p>
    <w:p w:rsidR="003140C2" w:rsidRPr="000823FA" w:rsidRDefault="00AC2500"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（4）</w:t>
      </w:r>
      <w:r w:rsidR="003140C2" w:rsidRPr="000823FA">
        <w:rPr>
          <w:rFonts w:ascii="仿宋" w:eastAsia="仿宋" w:hAnsi="仿宋"/>
          <w:color w:val="000000" w:themeColor="text1"/>
          <w:sz w:val="28"/>
          <w:szCs w:val="28"/>
        </w:rPr>
        <w:t>积分成果若为多人完成，只对第一成果拥有人进行加分（</w:t>
      </w:r>
      <w:r w:rsidR="003140C2" w:rsidRPr="000823FA">
        <w:rPr>
          <w:rFonts w:ascii="仿宋" w:eastAsia="仿宋" w:hAnsi="仿宋" w:hint="eastAsia"/>
          <w:color w:val="000000" w:themeColor="text1"/>
          <w:sz w:val="28"/>
          <w:szCs w:val="28"/>
        </w:rPr>
        <w:t>团体</w:t>
      </w:r>
      <w:r w:rsidR="003140C2" w:rsidRPr="000823FA">
        <w:rPr>
          <w:rFonts w:ascii="仿宋" w:eastAsia="仿宋" w:hAnsi="仿宋"/>
          <w:color w:val="000000" w:themeColor="text1"/>
          <w:sz w:val="28"/>
          <w:szCs w:val="28"/>
        </w:rPr>
        <w:t>体育比赛</w:t>
      </w:r>
      <w:r w:rsidR="003140C2" w:rsidRPr="000823FA">
        <w:rPr>
          <w:rFonts w:ascii="仿宋" w:eastAsia="仿宋" w:hAnsi="仿宋" w:hint="eastAsia"/>
          <w:color w:val="000000" w:themeColor="text1"/>
          <w:sz w:val="28"/>
          <w:szCs w:val="28"/>
        </w:rPr>
        <w:t>、数学建模等团队学术科技竞赛</w:t>
      </w:r>
      <w:r w:rsidR="003140C2" w:rsidRPr="000823FA">
        <w:rPr>
          <w:rFonts w:ascii="仿宋" w:eastAsia="仿宋" w:hAnsi="仿宋"/>
          <w:color w:val="000000" w:themeColor="text1"/>
          <w:sz w:val="28"/>
          <w:szCs w:val="28"/>
        </w:rPr>
        <w:t>除外）</w:t>
      </w:r>
      <w:r w:rsidR="003140C2" w:rsidRPr="000823FA">
        <w:rPr>
          <w:rFonts w:ascii="仿宋" w:eastAsia="仿宋" w:hAnsi="仿宋" w:hint="eastAsia"/>
          <w:color w:val="000000" w:themeColor="text1"/>
          <w:sz w:val="28"/>
          <w:szCs w:val="28"/>
        </w:rPr>
        <w:t>；</w:t>
      </w:r>
    </w:p>
    <w:p w:rsidR="00AC2500" w:rsidRPr="000823FA" w:rsidRDefault="003140C2"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（5）</w:t>
      </w:r>
      <w:r w:rsidR="00AC2500" w:rsidRPr="000823FA">
        <w:rPr>
          <w:rFonts w:ascii="仿宋" w:eastAsia="仿宋" w:hAnsi="仿宋" w:hint="eastAsia"/>
          <w:color w:val="000000" w:themeColor="text1"/>
          <w:sz w:val="28"/>
          <w:szCs w:val="28"/>
        </w:rPr>
        <w:t>团体</w:t>
      </w:r>
      <w:r w:rsidR="00AC2500" w:rsidRPr="000823FA">
        <w:rPr>
          <w:rFonts w:ascii="仿宋" w:eastAsia="仿宋" w:hAnsi="仿宋"/>
          <w:color w:val="000000" w:themeColor="text1"/>
          <w:sz w:val="28"/>
          <w:szCs w:val="28"/>
        </w:rPr>
        <w:t>体育比赛</w:t>
      </w:r>
      <w:r w:rsidR="00AC2500" w:rsidRPr="000823FA">
        <w:rPr>
          <w:rFonts w:ascii="仿宋" w:eastAsia="仿宋" w:hAnsi="仿宋" w:hint="eastAsia"/>
          <w:color w:val="000000" w:themeColor="text1"/>
          <w:sz w:val="28"/>
          <w:szCs w:val="28"/>
        </w:rPr>
        <w:t>、数学建模</w:t>
      </w:r>
      <w:r w:rsidR="00C6585F" w:rsidRPr="000823FA">
        <w:rPr>
          <w:rFonts w:ascii="仿宋" w:eastAsia="仿宋" w:hAnsi="仿宋" w:hint="eastAsia"/>
          <w:color w:val="000000" w:themeColor="text1"/>
          <w:sz w:val="28"/>
          <w:szCs w:val="28"/>
        </w:rPr>
        <w:t>等团队学术科技竞赛</w:t>
      </w:r>
      <w:r w:rsidR="004C6115" w:rsidRPr="000823FA">
        <w:rPr>
          <w:rFonts w:ascii="仿宋" w:eastAsia="仿宋" w:hAnsi="仿宋" w:hint="eastAsia"/>
          <w:color w:val="000000" w:themeColor="text1"/>
          <w:sz w:val="28"/>
          <w:szCs w:val="28"/>
        </w:rPr>
        <w:t>，如果区分排名的，则</w:t>
      </w:r>
      <w:r w:rsidR="00AC2500" w:rsidRPr="000823FA">
        <w:rPr>
          <w:rFonts w:ascii="仿宋" w:eastAsia="仿宋" w:hAnsi="仿宋" w:hint="eastAsia"/>
          <w:color w:val="000000" w:themeColor="text1"/>
          <w:sz w:val="28"/>
          <w:szCs w:val="28"/>
        </w:rPr>
        <w:t>依获奖证书署名顺序以最后一名权重为1、以公差为2 依次计算各成员权重进行奖励积分</w:t>
      </w:r>
      <w:r w:rsidR="00AC2500" w:rsidRPr="00E2506F">
        <w:rPr>
          <w:rFonts w:ascii="仿宋" w:eastAsia="仿宋" w:hAnsi="仿宋" w:hint="eastAsia"/>
          <w:sz w:val="28"/>
          <w:szCs w:val="28"/>
        </w:rPr>
        <w:t>分配</w:t>
      </w:r>
      <w:r w:rsidR="004C6115" w:rsidRPr="00E2506F">
        <w:rPr>
          <w:rFonts w:ascii="仿宋" w:eastAsia="仿宋" w:hAnsi="仿宋" w:hint="eastAsia"/>
          <w:sz w:val="28"/>
          <w:szCs w:val="28"/>
        </w:rPr>
        <w:t>，对不区分排名的平均分配奖</w:t>
      </w:r>
      <w:r w:rsidR="004C6115" w:rsidRPr="000823FA">
        <w:rPr>
          <w:rFonts w:ascii="仿宋" w:eastAsia="仿宋" w:hAnsi="仿宋" w:hint="eastAsia"/>
          <w:color w:val="000000" w:themeColor="text1"/>
          <w:sz w:val="28"/>
          <w:szCs w:val="28"/>
        </w:rPr>
        <w:t>励积分</w:t>
      </w:r>
      <w:r w:rsidR="00C10F15" w:rsidRPr="000823FA">
        <w:rPr>
          <w:rFonts w:ascii="仿宋" w:eastAsia="仿宋" w:hAnsi="仿宋" w:hint="eastAsia"/>
          <w:color w:val="000000" w:themeColor="text1"/>
          <w:sz w:val="28"/>
          <w:szCs w:val="28"/>
        </w:rPr>
        <w:t>；</w:t>
      </w:r>
    </w:p>
    <w:p w:rsidR="00A84A37" w:rsidRPr="000823FA" w:rsidRDefault="003140C2"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（6）</w:t>
      </w:r>
      <w:r w:rsidR="00A84A37" w:rsidRPr="000823FA">
        <w:rPr>
          <w:rFonts w:ascii="仿宋" w:eastAsia="仿宋" w:hAnsi="仿宋" w:hint="eastAsia"/>
          <w:color w:val="000000" w:themeColor="text1"/>
          <w:sz w:val="28"/>
          <w:szCs w:val="28"/>
        </w:rPr>
        <w:t>需提交相应证明材料的原件和复印件（论文要提供原件备</w:t>
      </w:r>
      <w:r w:rsidR="00A84A37" w:rsidRPr="000823FA">
        <w:rPr>
          <w:rFonts w:ascii="仿宋" w:eastAsia="仿宋" w:hAnsi="仿宋" w:hint="eastAsia"/>
          <w:color w:val="000000" w:themeColor="text1"/>
          <w:sz w:val="28"/>
          <w:szCs w:val="28"/>
        </w:rPr>
        <w:lastRenderedPageBreak/>
        <w:t>查，封面、目录和正文的复印件留底</w:t>
      </w:r>
      <w:r w:rsidR="00DE7358" w:rsidRPr="000823FA">
        <w:rPr>
          <w:rFonts w:ascii="仿宋" w:eastAsia="仿宋" w:hAnsi="仿宋" w:hint="eastAsia"/>
          <w:color w:val="000000" w:themeColor="text1"/>
          <w:sz w:val="28"/>
          <w:szCs w:val="28"/>
        </w:rPr>
        <w:t>，提供论文查重报告且重复率不得超过3</w:t>
      </w:r>
      <w:r w:rsidR="00DE7358" w:rsidRPr="000823FA">
        <w:rPr>
          <w:rFonts w:ascii="仿宋" w:eastAsia="仿宋" w:hAnsi="仿宋"/>
          <w:color w:val="000000" w:themeColor="text1"/>
          <w:sz w:val="28"/>
          <w:szCs w:val="28"/>
        </w:rPr>
        <w:t>0%</w:t>
      </w:r>
      <w:r w:rsidR="00A84A37" w:rsidRPr="000823FA">
        <w:rPr>
          <w:rFonts w:ascii="仿宋" w:eastAsia="仿宋" w:hAnsi="仿宋" w:hint="eastAsia"/>
          <w:color w:val="000000" w:themeColor="text1"/>
          <w:sz w:val="28"/>
          <w:szCs w:val="28"/>
        </w:rPr>
        <w:t>；英语四</w:t>
      </w:r>
      <w:r w:rsidR="006A31B2" w:rsidRPr="000823FA">
        <w:rPr>
          <w:rFonts w:ascii="仿宋" w:eastAsia="仿宋" w:hAnsi="仿宋" w:hint="eastAsia"/>
          <w:color w:val="000000" w:themeColor="text1"/>
          <w:sz w:val="28"/>
          <w:szCs w:val="28"/>
        </w:rPr>
        <w:t>六</w:t>
      </w:r>
      <w:r w:rsidR="00A84A37" w:rsidRPr="000823FA">
        <w:rPr>
          <w:rFonts w:ascii="仿宋" w:eastAsia="仿宋" w:hAnsi="仿宋" w:hint="eastAsia"/>
          <w:color w:val="000000" w:themeColor="text1"/>
          <w:sz w:val="28"/>
          <w:szCs w:val="28"/>
        </w:rPr>
        <w:t>级成绩单原件及复印件</w:t>
      </w:r>
      <w:r w:rsidR="006A31B2" w:rsidRPr="000823FA">
        <w:rPr>
          <w:rFonts w:ascii="仿宋" w:eastAsia="仿宋" w:hAnsi="仿宋" w:hint="eastAsia"/>
          <w:color w:val="000000" w:themeColor="text1"/>
          <w:sz w:val="28"/>
          <w:szCs w:val="28"/>
        </w:rPr>
        <w:t>；托福、雅思等考试成绩单原件及复印件</w:t>
      </w:r>
      <w:r w:rsidR="00A84A37" w:rsidRPr="000823FA">
        <w:rPr>
          <w:rFonts w:ascii="仿宋" w:eastAsia="仿宋" w:hAnsi="仿宋" w:hint="eastAsia"/>
          <w:color w:val="000000" w:themeColor="text1"/>
          <w:sz w:val="28"/>
          <w:szCs w:val="28"/>
        </w:rPr>
        <w:t>）</w:t>
      </w:r>
      <w:r w:rsidR="00F1288F" w:rsidRPr="000823FA">
        <w:rPr>
          <w:rFonts w:ascii="仿宋" w:eastAsia="仿宋" w:hAnsi="仿宋" w:hint="eastAsia"/>
          <w:color w:val="000000" w:themeColor="text1"/>
          <w:sz w:val="28"/>
          <w:szCs w:val="28"/>
        </w:rPr>
        <w:t>并在复印件上注明收件日期及</w:t>
      </w:r>
      <w:r w:rsidR="00547DB0" w:rsidRPr="000823FA">
        <w:rPr>
          <w:rFonts w:ascii="仿宋" w:eastAsia="仿宋" w:hAnsi="仿宋" w:hint="eastAsia"/>
          <w:color w:val="000000" w:themeColor="text1"/>
          <w:sz w:val="28"/>
          <w:szCs w:val="28"/>
        </w:rPr>
        <w:t>交件人、</w:t>
      </w:r>
      <w:r w:rsidR="00F1288F" w:rsidRPr="000823FA">
        <w:rPr>
          <w:rFonts w:ascii="仿宋" w:eastAsia="仿宋" w:hAnsi="仿宋" w:hint="eastAsia"/>
          <w:color w:val="000000" w:themeColor="text1"/>
          <w:sz w:val="28"/>
          <w:szCs w:val="28"/>
        </w:rPr>
        <w:t>签收人姓名</w:t>
      </w:r>
      <w:r w:rsidR="00C10F15" w:rsidRPr="000823FA">
        <w:rPr>
          <w:rFonts w:ascii="仿宋" w:eastAsia="仿宋" w:hAnsi="仿宋" w:hint="eastAsia"/>
          <w:color w:val="000000" w:themeColor="text1"/>
          <w:sz w:val="28"/>
          <w:szCs w:val="28"/>
        </w:rPr>
        <w:t>；</w:t>
      </w:r>
    </w:p>
    <w:p w:rsidR="00996459" w:rsidRPr="000823FA" w:rsidRDefault="00A84A37" w:rsidP="00033C44">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w:t>
      </w:r>
      <w:r w:rsidR="003140C2" w:rsidRPr="000823FA">
        <w:rPr>
          <w:rFonts w:ascii="仿宋" w:eastAsia="仿宋" w:hAnsi="仿宋"/>
          <w:color w:val="000000" w:themeColor="text1"/>
          <w:sz w:val="28"/>
          <w:szCs w:val="28"/>
        </w:rPr>
        <w:t>7</w:t>
      </w:r>
      <w:r w:rsidRPr="000823FA">
        <w:rPr>
          <w:rFonts w:ascii="仿宋" w:eastAsia="仿宋" w:hAnsi="仿宋" w:hint="eastAsia"/>
          <w:color w:val="000000" w:themeColor="text1"/>
          <w:sz w:val="28"/>
          <w:szCs w:val="28"/>
        </w:rPr>
        <w:t>）</w:t>
      </w:r>
      <w:r w:rsidR="00996459" w:rsidRPr="000823FA">
        <w:rPr>
          <w:rFonts w:ascii="仿宋" w:eastAsia="仿宋" w:hAnsi="仿宋"/>
          <w:color w:val="000000" w:themeColor="text1"/>
          <w:sz w:val="28"/>
          <w:szCs w:val="28"/>
        </w:rPr>
        <w:t>成果截止时间为当年8月31日。</w:t>
      </w:r>
    </w:p>
    <w:p w:rsidR="00F431DB" w:rsidRPr="00E86B3F" w:rsidRDefault="00F431DB" w:rsidP="00E86B3F">
      <w:pPr>
        <w:spacing w:line="600" w:lineRule="exact"/>
        <w:ind w:firstLineChars="200" w:firstLine="562"/>
        <w:rPr>
          <w:rFonts w:ascii="仿宋" w:eastAsia="仿宋" w:hAnsi="仿宋"/>
          <w:b/>
          <w:color w:val="000000" w:themeColor="text1"/>
          <w:sz w:val="28"/>
          <w:szCs w:val="28"/>
        </w:rPr>
      </w:pPr>
      <w:r w:rsidRPr="00E86B3F">
        <w:rPr>
          <w:rFonts w:ascii="仿宋" w:eastAsia="仿宋" w:hAnsi="仿宋" w:hint="eastAsia"/>
          <w:b/>
          <w:color w:val="000000" w:themeColor="text1"/>
          <w:sz w:val="28"/>
          <w:szCs w:val="28"/>
        </w:rPr>
        <w:t>五、其它相关说明</w:t>
      </w:r>
    </w:p>
    <w:p w:rsidR="009241B0" w:rsidRPr="000823FA" w:rsidRDefault="009241B0" w:rsidP="009241B0">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（一）坚</w:t>
      </w:r>
      <w:r w:rsidRPr="000823FA">
        <w:rPr>
          <w:rFonts w:ascii="仿宋" w:eastAsia="仿宋" w:hAnsi="仿宋"/>
          <w:color w:val="000000" w:themeColor="text1"/>
          <w:sz w:val="28"/>
          <w:szCs w:val="28"/>
        </w:rPr>
        <w:t>持</w:t>
      </w:r>
      <w:r w:rsidRPr="000823FA">
        <w:rPr>
          <w:rFonts w:ascii="仿宋" w:eastAsia="仿宋" w:hAnsi="仿宋" w:hint="eastAsia"/>
          <w:color w:val="000000" w:themeColor="text1"/>
          <w:sz w:val="28"/>
          <w:szCs w:val="28"/>
        </w:rPr>
        <w:t>立德树人标准，</w:t>
      </w:r>
      <w:r w:rsidRPr="000823FA">
        <w:rPr>
          <w:rFonts w:ascii="仿宋" w:eastAsia="仿宋" w:hAnsi="仿宋"/>
          <w:color w:val="000000" w:themeColor="text1"/>
          <w:sz w:val="28"/>
          <w:szCs w:val="28"/>
        </w:rPr>
        <w:t>以德为先，德智体</w:t>
      </w:r>
      <w:r w:rsidRPr="000823FA">
        <w:rPr>
          <w:rFonts w:ascii="仿宋" w:eastAsia="仿宋" w:hAnsi="仿宋" w:hint="eastAsia"/>
          <w:color w:val="000000" w:themeColor="text1"/>
          <w:sz w:val="28"/>
          <w:szCs w:val="28"/>
        </w:rPr>
        <w:t>美劳</w:t>
      </w:r>
      <w:r w:rsidRPr="000823FA">
        <w:rPr>
          <w:rFonts w:ascii="仿宋" w:eastAsia="仿宋" w:hAnsi="仿宋"/>
          <w:color w:val="000000" w:themeColor="text1"/>
          <w:sz w:val="28"/>
          <w:szCs w:val="28"/>
        </w:rPr>
        <w:t>全面衡量，对思想品德考核不合格者不予推荐录取</w:t>
      </w:r>
      <w:r w:rsidRPr="000823FA">
        <w:rPr>
          <w:rFonts w:ascii="仿宋" w:eastAsia="仿宋" w:hAnsi="仿宋" w:hint="eastAsia"/>
          <w:color w:val="000000" w:themeColor="text1"/>
          <w:sz w:val="28"/>
          <w:szCs w:val="28"/>
        </w:rPr>
        <w:t>。</w:t>
      </w:r>
    </w:p>
    <w:p w:rsidR="009241B0" w:rsidRPr="000823FA" w:rsidRDefault="009241B0" w:rsidP="009241B0">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（二）中外合作办学项目出国学生或其他类型交换学生参与推免的，成绩积分仅计算西南大学所修课程的学习成绩，同时提供国外合作学校或交换学校打印的成绩单作参考，相应学习成绩须合格。</w:t>
      </w:r>
    </w:p>
    <w:p w:rsidR="009241B0" w:rsidRPr="000823FA" w:rsidRDefault="009241B0" w:rsidP="009241B0">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（三）文件中未列出的成果，其成果审核鉴定由成果鉴定小组核实并及时向学生公布。</w:t>
      </w:r>
    </w:p>
    <w:p w:rsidR="009241B0" w:rsidRPr="000823FA" w:rsidRDefault="009241B0" w:rsidP="009241B0">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（四）学生对推免工作有意见、建议或申诉、举报，应先向学院推免工作小组反映；学生对学院的处理意见存在异议，可向学校推免工作领导小组反映。</w:t>
      </w:r>
    </w:p>
    <w:p w:rsidR="009241B0" w:rsidRPr="000823FA" w:rsidRDefault="009241B0" w:rsidP="009241B0">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（五）凡与推免工作有直系亲属关系的工作人员须及时向学院说明并回避，一旦发现此类情况直接取消相应学生的推免资格，从严从重处理相应人员。</w:t>
      </w:r>
    </w:p>
    <w:p w:rsidR="00FA1F91" w:rsidRPr="002F15D0" w:rsidRDefault="009241B0" w:rsidP="009241B0">
      <w:pPr>
        <w:spacing w:line="600" w:lineRule="exact"/>
        <w:ind w:firstLineChars="200" w:firstLine="560"/>
        <w:rPr>
          <w:rFonts w:ascii="仿宋" w:eastAsia="仿宋" w:hAnsi="仿宋"/>
          <w:color w:val="000000" w:themeColor="text1"/>
          <w:sz w:val="28"/>
          <w:szCs w:val="28"/>
        </w:rPr>
      </w:pPr>
      <w:r w:rsidRPr="000823FA">
        <w:rPr>
          <w:rFonts w:ascii="仿宋" w:eastAsia="仿宋" w:hAnsi="仿宋" w:hint="eastAsia"/>
          <w:color w:val="000000" w:themeColor="text1"/>
          <w:sz w:val="28"/>
          <w:szCs w:val="28"/>
        </w:rPr>
        <w:t>（六）本办法适用于20</w:t>
      </w:r>
      <w:r w:rsidRPr="000823FA">
        <w:rPr>
          <w:rFonts w:ascii="仿宋" w:eastAsia="仿宋" w:hAnsi="仿宋"/>
          <w:color w:val="000000" w:themeColor="text1"/>
          <w:sz w:val="28"/>
          <w:szCs w:val="28"/>
        </w:rPr>
        <w:t>2</w:t>
      </w:r>
      <w:r w:rsidR="00E12EB5" w:rsidRPr="000823FA">
        <w:rPr>
          <w:rFonts w:ascii="仿宋" w:eastAsia="仿宋" w:hAnsi="仿宋"/>
          <w:color w:val="000000" w:themeColor="text1"/>
          <w:sz w:val="28"/>
          <w:szCs w:val="28"/>
        </w:rPr>
        <w:t>2</w:t>
      </w:r>
      <w:r w:rsidRPr="000823FA">
        <w:rPr>
          <w:rFonts w:ascii="仿宋" w:eastAsia="仿宋" w:hAnsi="仿宋" w:hint="eastAsia"/>
          <w:color w:val="000000" w:themeColor="text1"/>
          <w:sz w:val="28"/>
          <w:szCs w:val="28"/>
        </w:rPr>
        <w:t>届本科毕业学生。</w:t>
      </w:r>
    </w:p>
    <w:sectPr w:rsidR="00FA1F91" w:rsidRPr="002F15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53C" w:rsidRDefault="0099053C" w:rsidP="00930992">
      <w:r>
        <w:separator/>
      </w:r>
    </w:p>
  </w:endnote>
  <w:endnote w:type="continuationSeparator" w:id="0">
    <w:p w:rsidR="0099053C" w:rsidRDefault="0099053C" w:rsidP="00930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53C" w:rsidRDefault="0099053C" w:rsidP="00930992">
      <w:r>
        <w:separator/>
      </w:r>
    </w:p>
  </w:footnote>
  <w:footnote w:type="continuationSeparator" w:id="0">
    <w:p w:rsidR="0099053C" w:rsidRDefault="0099053C" w:rsidP="009309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4A13FC"/>
    <w:multiLevelType w:val="hybridMultilevel"/>
    <w:tmpl w:val="85B4C556"/>
    <w:lvl w:ilvl="0" w:tplc="5080B8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5E"/>
    <w:rsid w:val="00014E91"/>
    <w:rsid w:val="0001518B"/>
    <w:rsid w:val="000333F0"/>
    <w:rsid w:val="00033C44"/>
    <w:rsid w:val="0006634D"/>
    <w:rsid w:val="000823FA"/>
    <w:rsid w:val="00092C11"/>
    <w:rsid w:val="000B3025"/>
    <w:rsid w:val="000D07B9"/>
    <w:rsid w:val="000E21B2"/>
    <w:rsid w:val="00104695"/>
    <w:rsid w:val="0014397D"/>
    <w:rsid w:val="001528BC"/>
    <w:rsid w:val="00187F6A"/>
    <w:rsid w:val="001B6623"/>
    <w:rsid w:val="001C462F"/>
    <w:rsid w:val="001C4FC4"/>
    <w:rsid w:val="001D4344"/>
    <w:rsid w:val="001D6960"/>
    <w:rsid w:val="001E331C"/>
    <w:rsid w:val="001E6C38"/>
    <w:rsid w:val="00232E42"/>
    <w:rsid w:val="002619CB"/>
    <w:rsid w:val="002662EC"/>
    <w:rsid w:val="00280825"/>
    <w:rsid w:val="002B4C5D"/>
    <w:rsid w:val="002B73D7"/>
    <w:rsid w:val="002C0F4C"/>
    <w:rsid w:val="002D555F"/>
    <w:rsid w:val="002F15D0"/>
    <w:rsid w:val="003140C2"/>
    <w:rsid w:val="003471C2"/>
    <w:rsid w:val="003858DA"/>
    <w:rsid w:val="003C164E"/>
    <w:rsid w:val="003C4E91"/>
    <w:rsid w:val="003E7363"/>
    <w:rsid w:val="00406C8C"/>
    <w:rsid w:val="00407E08"/>
    <w:rsid w:val="00420124"/>
    <w:rsid w:val="00434CB4"/>
    <w:rsid w:val="00436EBB"/>
    <w:rsid w:val="00451044"/>
    <w:rsid w:val="00473113"/>
    <w:rsid w:val="004B25AF"/>
    <w:rsid w:val="004C6115"/>
    <w:rsid w:val="004E5D92"/>
    <w:rsid w:val="004F76C0"/>
    <w:rsid w:val="0050551A"/>
    <w:rsid w:val="005158D6"/>
    <w:rsid w:val="00517C27"/>
    <w:rsid w:val="00547DB0"/>
    <w:rsid w:val="00564E94"/>
    <w:rsid w:val="0057354B"/>
    <w:rsid w:val="0057670F"/>
    <w:rsid w:val="005825FA"/>
    <w:rsid w:val="005A5090"/>
    <w:rsid w:val="005B0503"/>
    <w:rsid w:val="005D5E32"/>
    <w:rsid w:val="005E064C"/>
    <w:rsid w:val="005E3827"/>
    <w:rsid w:val="00605595"/>
    <w:rsid w:val="006252AE"/>
    <w:rsid w:val="00625D4F"/>
    <w:rsid w:val="006267AE"/>
    <w:rsid w:val="0064596A"/>
    <w:rsid w:val="006A31B2"/>
    <w:rsid w:val="006A52FB"/>
    <w:rsid w:val="006A7D43"/>
    <w:rsid w:val="006B5030"/>
    <w:rsid w:val="006D3C41"/>
    <w:rsid w:val="00707CC6"/>
    <w:rsid w:val="00711BC0"/>
    <w:rsid w:val="00746AC8"/>
    <w:rsid w:val="00765A85"/>
    <w:rsid w:val="007A0B2E"/>
    <w:rsid w:val="007A513F"/>
    <w:rsid w:val="0080437F"/>
    <w:rsid w:val="0081225C"/>
    <w:rsid w:val="00821036"/>
    <w:rsid w:val="0082542C"/>
    <w:rsid w:val="00825C5E"/>
    <w:rsid w:val="0083208A"/>
    <w:rsid w:val="00832570"/>
    <w:rsid w:val="00852971"/>
    <w:rsid w:val="00881F62"/>
    <w:rsid w:val="009025B6"/>
    <w:rsid w:val="00904B30"/>
    <w:rsid w:val="0091769F"/>
    <w:rsid w:val="009241B0"/>
    <w:rsid w:val="00930992"/>
    <w:rsid w:val="009327E4"/>
    <w:rsid w:val="00985E6F"/>
    <w:rsid w:val="0099053C"/>
    <w:rsid w:val="00996459"/>
    <w:rsid w:val="009A51FD"/>
    <w:rsid w:val="009B6E98"/>
    <w:rsid w:val="009D1939"/>
    <w:rsid w:val="009D7A7C"/>
    <w:rsid w:val="009E1BB3"/>
    <w:rsid w:val="00A24D1F"/>
    <w:rsid w:val="00A26CFF"/>
    <w:rsid w:val="00A636EC"/>
    <w:rsid w:val="00A7401E"/>
    <w:rsid w:val="00A84045"/>
    <w:rsid w:val="00A84A37"/>
    <w:rsid w:val="00A8536D"/>
    <w:rsid w:val="00A86BAB"/>
    <w:rsid w:val="00A871A2"/>
    <w:rsid w:val="00AB5279"/>
    <w:rsid w:val="00AC1D92"/>
    <w:rsid w:val="00AC2500"/>
    <w:rsid w:val="00AD3EC5"/>
    <w:rsid w:val="00AD3FF9"/>
    <w:rsid w:val="00AF1602"/>
    <w:rsid w:val="00AF5192"/>
    <w:rsid w:val="00B11A66"/>
    <w:rsid w:val="00B34904"/>
    <w:rsid w:val="00B42803"/>
    <w:rsid w:val="00BC7FEC"/>
    <w:rsid w:val="00BF152F"/>
    <w:rsid w:val="00C10F15"/>
    <w:rsid w:val="00C20E3F"/>
    <w:rsid w:val="00C6585F"/>
    <w:rsid w:val="00C839F2"/>
    <w:rsid w:val="00C8537F"/>
    <w:rsid w:val="00C95E7C"/>
    <w:rsid w:val="00CC0476"/>
    <w:rsid w:val="00CE4C8C"/>
    <w:rsid w:val="00CF0BC2"/>
    <w:rsid w:val="00D33288"/>
    <w:rsid w:val="00D357C3"/>
    <w:rsid w:val="00D36F35"/>
    <w:rsid w:val="00D404A8"/>
    <w:rsid w:val="00D41EE5"/>
    <w:rsid w:val="00D63E06"/>
    <w:rsid w:val="00D71AEA"/>
    <w:rsid w:val="00D8311D"/>
    <w:rsid w:val="00D92694"/>
    <w:rsid w:val="00DA1C50"/>
    <w:rsid w:val="00DD5710"/>
    <w:rsid w:val="00DE7358"/>
    <w:rsid w:val="00E02F03"/>
    <w:rsid w:val="00E115E6"/>
    <w:rsid w:val="00E12EB5"/>
    <w:rsid w:val="00E2506F"/>
    <w:rsid w:val="00E86B3F"/>
    <w:rsid w:val="00E92CB9"/>
    <w:rsid w:val="00EE3804"/>
    <w:rsid w:val="00F06339"/>
    <w:rsid w:val="00F1288F"/>
    <w:rsid w:val="00F375EB"/>
    <w:rsid w:val="00F431DB"/>
    <w:rsid w:val="00F43272"/>
    <w:rsid w:val="00F526E4"/>
    <w:rsid w:val="00FA1F91"/>
    <w:rsid w:val="00FB198E"/>
    <w:rsid w:val="00FB482B"/>
    <w:rsid w:val="00FC6FCA"/>
    <w:rsid w:val="00FD2E78"/>
    <w:rsid w:val="00FD4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8830D"/>
  <w15:chartTrackingRefBased/>
  <w15:docId w15:val="{6C3DC2D1-2DC0-4B01-80B6-6D6F9A9F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25C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5C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25C5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5C5E"/>
    <w:rPr>
      <w:b/>
      <w:bCs/>
      <w:sz w:val="32"/>
      <w:szCs w:val="32"/>
    </w:rPr>
  </w:style>
  <w:style w:type="paragraph" w:styleId="a3">
    <w:name w:val="List Paragraph"/>
    <w:basedOn w:val="a"/>
    <w:uiPriority w:val="34"/>
    <w:qFormat/>
    <w:rsid w:val="00825C5E"/>
    <w:pPr>
      <w:ind w:firstLineChars="200" w:firstLine="420"/>
    </w:pPr>
  </w:style>
  <w:style w:type="paragraph" w:styleId="a4">
    <w:name w:val="header"/>
    <w:basedOn w:val="a"/>
    <w:link w:val="a5"/>
    <w:uiPriority w:val="99"/>
    <w:unhideWhenUsed/>
    <w:rsid w:val="0093099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30992"/>
    <w:rPr>
      <w:sz w:val="18"/>
      <w:szCs w:val="18"/>
    </w:rPr>
  </w:style>
  <w:style w:type="paragraph" w:styleId="a6">
    <w:name w:val="footer"/>
    <w:basedOn w:val="a"/>
    <w:link w:val="a7"/>
    <w:uiPriority w:val="99"/>
    <w:unhideWhenUsed/>
    <w:rsid w:val="00930992"/>
    <w:pPr>
      <w:tabs>
        <w:tab w:val="center" w:pos="4153"/>
        <w:tab w:val="right" w:pos="8306"/>
      </w:tabs>
      <w:snapToGrid w:val="0"/>
      <w:jc w:val="left"/>
    </w:pPr>
    <w:rPr>
      <w:sz w:val="18"/>
      <w:szCs w:val="18"/>
    </w:rPr>
  </w:style>
  <w:style w:type="character" w:customStyle="1" w:styleId="a7">
    <w:name w:val="页脚 字符"/>
    <w:basedOn w:val="a0"/>
    <w:link w:val="a6"/>
    <w:uiPriority w:val="99"/>
    <w:rsid w:val="00930992"/>
    <w:rPr>
      <w:sz w:val="18"/>
      <w:szCs w:val="18"/>
    </w:rPr>
  </w:style>
  <w:style w:type="paragraph" w:styleId="a8">
    <w:name w:val="Balloon Text"/>
    <w:basedOn w:val="a"/>
    <w:link w:val="a9"/>
    <w:uiPriority w:val="99"/>
    <w:semiHidden/>
    <w:unhideWhenUsed/>
    <w:rsid w:val="00FB198E"/>
    <w:rPr>
      <w:sz w:val="18"/>
      <w:szCs w:val="18"/>
    </w:rPr>
  </w:style>
  <w:style w:type="character" w:customStyle="1" w:styleId="a9">
    <w:name w:val="批注框文本 字符"/>
    <w:basedOn w:val="a0"/>
    <w:link w:val="a8"/>
    <w:uiPriority w:val="99"/>
    <w:semiHidden/>
    <w:rsid w:val="00FB19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884559">
      <w:bodyDiv w:val="1"/>
      <w:marLeft w:val="0"/>
      <w:marRight w:val="0"/>
      <w:marTop w:val="0"/>
      <w:marBottom w:val="0"/>
      <w:divBdr>
        <w:top w:val="none" w:sz="0" w:space="0" w:color="auto"/>
        <w:left w:val="none" w:sz="0" w:space="0" w:color="auto"/>
        <w:bottom w:val="none" w:sz="0" w:space="0" w:color="auto"/>
        <w:right w:val="none" w:sz="0" w:space="0" w:color="auto"/>
      </w:divBdr>
      <w:divsChild>
        <w:div w:id="1878081842">
          <w:marLeft w:val="0"/>
          <w:marRight w:val="0"/>
          <w:marTop w:val="0"/>
          <w:marBottom w:val="0"/>
          <w:divBdr>
            <w:top w:val="none" w:sz="0" w:space="0" w:color="auto"/>
            <w:left w:val="none" w:sz="0" w:space="0" w:color="auto"/>
            <w:bottom w:val="none" w:sz="0" w:space="0" w:color="auto"/>
            <w:right w:val="none" w:sz="0" w:space="0" w:color="auto"/>
          </w:divBdr>
          <w:divsChild>
            <w:div w:id="1984389603">
              <w:marLeft w:val="0"/>
              <w:marRight w:val="0"/>
              <w:marTop w:val="0"/>
              <w:marBottom w:val="0"/>
              <w:divBdr>
                <w:top w:val="none" w:sz="0" w:space="0" w:color="auto"/>
                <w:left w:val="none" w:sz="0" w:space="0" w:color="auto"/>
                <w:bottom w:val="none" w:sz="0" w:space="0" w:color="auto"/>
                <w:right w:val="none" w:sz="0" w:space="0" w:color="auto"/>
              </w:divBdr>
              <w:divsChild>
                <w:div w:id="1044407826">
                  <w:marLeft w:val="0"/>
                  <w:marRight w:val="0"/>
                  <w:marTop w:val="0"/>
                  <w:marBottom w:val="0"/>
                  <w:divBdr>
                    <w:top w:val="none" w:sz="0" w:space="0" w:color="auto"/>
                    <w:left w:val="none" w:sz="0" w:space="0" w:color="auto"/>
                    <w:bottom w:val="none" w:sz="0" w:space="0" w:color="auto"/>
                    <w:right w:val="none" w:sz="0" w:space="0" w:color="auto"/>
                  </w:divBdr>
                  <w:divsChild>
                    <w:div w:id="531304114">
                      <w:marLeft w:val="150"/>
                      <w:marRight w:val="150"/>
                      <w:marTop w:val="150"/>
                      <w:marBottom w:val="150"/>
                      <w:divBdr>
                        <w:top w:val="single" w:sz="6" w:space="0" w:color="DDDBDC"/>
                        <w:left w:val="single" w:sz="6" w:space="0" w:color="DDDBDC"/>
                        <w:bottom w:val="single" w:sz="6" w:space="0" w:color="DDDBDC"/>
                        <w:right w:val="single" w:sz="6" w:space="0" w:color="DDDBDC"/>
                      </w:divBdr>
                      <w:divsChild>
                        <w:div w:id="11814334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376</Words>
  <Characters>2145</Characters>
  <Application>Microsoft Office Word</Application>
  <DocSecurity>0</DocSecurity>
  <Lines>17</Lines>
  <Paragraphs>5</Paragraphs>
  <ScaleCrop>false</ScaleCrop>
  <Company>Microsoft</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highly</dc:creator>
  <cp:keywords/>
  <dc:description/>
  <cp:lastModifiedBy>张维薇</cp:lastModifiedBy>
  <cp:revision>11</cp:revision>
  <dcterms:created xsi:type="dcterms:W3CDTF">2021-09-11T08:58:00Z</dcterms:created>
  <dcterms:modified xsi:type="dcterms:W3CDTF">2022-01-11T03:09:00Z</dcterms:modified>
</cp:coreProperties>
</file>