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8947" w:tblpY="4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tblGrid>
      <w:tr w:rsidR="00D90FDB" w14:paraId="5DF48CF4" w14:textId="77777777">
        <w:trPr>
          <w:trHeight w:val="525"/>
        </w:trPr>
        <w:tc>
          <w:tcPr>
            <w:tcW w:w="1420" w:type="dxa"/>
            <w:tcBorders>
              <w:top w:val="single" w:sz="4" w:space="0" w:color="auto"/>
              <w:left w:val="single" w:sz="4" w:space="0" w:color="auto"/>
              <w:bottom w:val="single" w:sz="4" w:space="0" w:color="auto"/>
              <w:right w:val="single" w:sz="4" w:space="0" w:color="auto"/>
            </w:tcBorders>
            <w:vAlign w:val="center"/>
          </w:tcPr>
          <w:p w14:paraId="5F0BACE4" w14:textId="77777777" w:rsidR="00D90FDB" w:rsidRDefault="004B73B2">
            <w:pPr>
              <w:spacing w:line="360" w:lineRule="auto"/>
              <w:jc w:val="center"/>
              <w:rPr>
                <w:rFonts w:ascii="Times New Roman" w:eastAsia="隶书" w:hAnsi="Times New Roman" w:cs="Times New Roman"/>
                <w:sz w:val="18"/>
                <w:szCs w:val="18"/>
              </w:rPr>
            </w:pPr>
            <w:r>
              <w:rPr>
                <w:rFonts w:ascii="宋体" w:eastAsia="宋体" w:hAnsi="宋体" w:cs="宋体" w:hint="eastAsia"/>
                <w:b/>
                <w:kern w:val="0"/>
                <w:sz w:val="24"/>
                <w:szCs w:val="24"/>
              </w:rPr>
              <w:t>成绩</w:t>
            </w:r>
          </w:p>
        </w:tc>
      </w:tr>
      <w:tr w:rsidR="00D90FDB" w14:paraId="197CA835" w14:textId="77777777">
        <w:trPr>
          <w:trHeight w:val="685"/>
        </w:trPr>
        <w:tc>
          <w:tcPr>
            <w:tcW w:w="1420" w:type="dxa"/>
            <w:tcBorders>
              <w:top w:val="single" w:sz="4" w:space="0" w:color="auto"/>
              <w:left w:val="single" w:sz="4" w:space="0" w:color="auto"/>
              <w:bottom w:val="single" w:sz="4" w:space="0" w:color="auto"/>
              <w:right w:val="single" w:sz="4" w:space="0" w:color="auto"/>
            </w:tcBorders>
          </w:tcPr>
          <w:p w14:paraId="09D05C96" w14:textId="77777777" w:rsidR="00D90FDB" w:rsidRDefault="00D90FDB">
            <w:pPr>
              <w:spacing w:line="360" w:lineRule="auto"/>
              <w:jc w:val="right"/>
              <w:rPr>
                <w:rFonts w:ascii="Times New Roman" w:eastAsia="隶书" w:hAnsi="Times New Roman" w:cs="Times New Roman"/>
                <w:sz w:val="18"/>
                <w:szCs w:val="18"/>
              </w:rPr>
            </w:pPr>
          </w:p>
        </w:tc>
      </w:tr>
    </w:tbl>
    <w:p w14:paraId="5E4DB831" w14:textId="77777777" w:rsidR="00D90FDB" w:rsidRDefault="00D90FDB">
      <w:pPr>
        <w:spacing w:line="360" w:lineRule="auto"/>
        <w:rPr>
          <w:rFonts w:ascii="Times New Roman" w:eastAsia="隶书" w:hAnsi="Times New Roman" w:cs="Times New Roman"/>
          <w:sz w:val="52"/>
          <w:szCs w:val="24"/>
        </w:rPr>
      </w:pPr>
    </w:p>
    <w:p w14:paraId="66A01FD1" w14:textId="77777777" w:rsidR="00D90FDB" w:rsidRDefault="004B73B2">
      <w:pPr>
        <w:spacing w:line="360" w:lineRule="auto"/>
        <w:ind w:firstLineChars="257" w:firstLine="540"/>
        <w:jc w:val="center"/>
        <w:rPr>
          <w:rFonts w:ascii="Times New Roman" w:eastAsia="隶书" w:hAnsi="Times New Roman" w:cs="Times New Roman"/>
          <w:sz w:val="84"/>
          <w:szCs w:val="24"/>
        </w:rPr>
      </w:pPr>
      <w:r>
        <w:rPr>
          <w:rFonts w:ascii="Times New Roman" w:eastAsia="宋体" w:hAnsi="Times New Roman" w:cs="Times New Roman"/>
          <w:szCs w:val="24"/>
        </w:rPr>
        <w:object w:dxaOrig="2184" w:dyaOrig="1092" w14:anchorId="07F2A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35pt;height:54.65pt" o:ole="">
            <v:imagedata r:id="rId8" o:title=""/>
          </v:shape>
          <o:OLEObject Type="Embed" ProgID="Photoshop.Image.7" ShapeID="_x0000_i1025" DrawAspect="Content" ObjectID="_1670746124" r:id="rId9"/>
        </w:object>
      </w:r>
      <w:r>
        <w:rPr>
          <w:rFonts w:ascii="Times New Roman" w:eastAsia="宋体" w:hAnsi="Times New Roman" w:cs="Times New Roman"/>
          <w:szCs w:val="24"/>
        </w:rPr>
        <w:object w:dxaOrig="2208" w:dyaOrig="1092" w14:anchorId="02878774">
          <v:shape id="_x0000_i1026" type="#_x0000_t75" style="width:110.65pt;height:54.65pt" o:ole="">
            <v:imagedata r:id="rId10" o:title=""/>
          </v:shape>
          <o:OLEObject Type="Embed" ProgID="Photoshop.Image.7" ShapeID="_x0000_i1026" DrawAspect="Content" ObjectID="_1670746125" r:id="rId11"/>
        </w:object>
      </w:r>
    </w:p>
    <w:p w14:paraId="27F183F9" w14:textId="77777777" w:rsidR="00D90FDB" w:rsidRDefault="00D90FDB">
      <w:pPr>
        <w:rPr>
          <w:rFonts w:ascii="Times New Roman" w:eastAsia="隶书" w:hAnsi="Times New Roman" w:cs="Times New Roman"/>
          <w:sz w:val="36"/>
          <w:szCs w:val="36"/>
        </w:rPr>
      </w:pPr>
    </w:p>
    <w:p w14:paraId="7760A246" w14:textId="77777777" w:rsidR="00D90FDB" w:rsidRDefault="004B73B2">
      <w:pPr>
        <w:spacing w:line="360" w:lineRule="auto"/>
        <w:rPr>
          <w:rFonts w:ascii="楷体_GB2312" w:eastAsia="楷体_GB2312" w:hAnsi="楷体_GB2312" w:cs="Times New Roman"/>
          <w:sz w:val="72"/>
          <w:szCs w:val="24"/>
        </w:rPr>
      </w:pPr>
      <w:r>
        <w:rPr>
          <w:rFonts w:ascii="楷体_GB2312" w:eastAsia="楷体_GB2312" w:hAnsi="楷体_GB2312" w:cs="Times New Roman" w:hint="eastAsia"/>
          <w:sz w:val="72"/>
          <w:szCs w:val="24"/>
        </w:rPr>
        <w:t xml:space="preserve">  </w:t>
      </w:r>
      <w:r>
        <w:rPr>
          <w:rFonts w:ascii="黑体" w:eastAsia="黑体" w:hAnsi="Times New Roman" w:cs="Times New Roman" w:hint="eastAsia"/>
          <w:b/>
          <w:sz w:val="72"/>
          <w:szCs w:val="72"/>
        </w:rPr>
        <w:t xml:space="preserve">  本科生课程论文</w:t>
      </w:r>
    </w:p>
    <w:p w14:paraId="513E47D2" w14:textId="77777777" w:rsidR="00D90FDB" w:rsidRDefault="004B73B2">
      <w:pPr>
        <w:spacing w:line="360" w:lineRule="auto"/>
        <w:rPr>
          <w:rFonts w:ascii="Times New Roman" w:eastAsia="隶书" w:hAnsi="Times New Roman" w:cs="Times New Roman"/>
          <w:sz w:val="44"/>
          <w:szCs w:val="24"/>
          <w:u w:val="single"/>
        </w:rPr>
      </w:pP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论文题目：</w:t>
      </w:r>
      <w:r>
        <w:rPr>
          <w:rFonts w:ascii="Times New Roman" w:eastAsia="宋体" w:hAnsi="Times New Roman" w:cs="Times New Roman"/>
          <w:sz w:val="36"/>
          <w:szCs w:val="36"/>
          <w:u w:val="single"/>
        </w:rPr>
        <w:t xml:space="preserve">     </w:t>
      </w:r>
      <w:r>
        <w:rPr>
          <w:rFonts w:ascii="Times New Roman" w:eastAsia="宋体" w:hAnsi="Times New Roman" w:cs="Times New Roman" w:hint="eastAsia"/>
          <w:sz w:val="36"/>
          <w:szCs w:val="36"/>
          <w:u w:val="single"/>
        </w:rPr>
        <w:t>关于大学生消费观调研报告</w:t>
      </w:r>
      <w:r>
        <w:rPr>
          <w:rFonts w:ascii="Times New Roman" w:eastAsia="宋体" w:hAnsi="Times New Roman" w:cs="Times New Roman"/>
          <w:sz w:val="36"/>
          <w:szCs w:val="36"/>
          <w:u w:val="single"/>
        </w:rPr>
        <w:t xml:space="preserve">     </w:t>
      </w:r>
    </w:p>
    <w:p w14:paraId="5D562ECF" w14:textId="77777777" w:rsidR="00D90FDB" w:rsidRDefault="004B73B2">
      <w:pPr>
        <w:spacing w:line="360" w:lineRule="auto"/>
        <w:rPr>
          <w:rFonts w:ascii="Times New Roman" w:eastAsia="宋体" w:hAnsi="Times New Roman" w:cs="Times New Roman"/>
          <w:b/>
          <w:bCs/>
          <w:sz w:val="36"/>
          <w:szCs w:val="36"/>
        </w:rPr>
      </w:pP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课程名称：</w:t>
      </w:r>
      <w:r>
        <w:rPr>
          <w:rFonts w:ascii="Times New Roman" w:eastAsia="宋体" w:hAnsi="Times New Roman" w:cs="Times New Roman"/>
          <w:sz w:val="36"/>
          <w:szCs w:val="36"/>
          <w:u w:val="single"/>
        </w:rPr>
        <w:t xml:space="preserve">      </w:t>
      </w:r>
      <w:r>
        <w:rPr>
          <w:rFonts w:ascii="Times New Roman" w:eastAsia="宋体" w:hAnsi="Times New Roman" w:cs="Times New Roman" w:hint="eastAsia"/>
          <w:sz w:val="36"/>
          <w:szCs w:val="36"/>
          <w:u w:val="single"/>
        </w:rPr>
        <w:t>思想道德修养与法律基础</w:t>
      </w:r>
      <w:r>
        <w:rPr>
          <w:rFonts w:ascii="Times New Roman" w:eastAsia="宋体" w:hAnsi="Times New Roman" w:cs="Times New Roman"/>
          <w:sz w:val="36"/>
          <w:szCs w:val="36"/>
          <w:u w:val="single"/>
        </w:rPr>
        <w:t xml:space="preserve">      </w:t>
      </w:r>
    </w:p>
    <w:p w14:paraId="4E4EAE23" w14:textId="7F312253" w:rsidR="00D90FDB" w:rsidRDefault="004B73B2">
      <w:pPr>
        <w:spacing w:line="360" w:lineRule="auto"/>
        <w:rPr>
          <w:rFonts w:ascii="Times New Roman" w:eastAsia="宋体" w:hAnsi="Times New Roman" w:cs="Times New Roman"/>
          <w:b/>
          <w:bCs/>
          <w:sz w:val="36"/>
          <w:szCs w:val="36"/>
        </w:rPr>
      </w:pP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任课教师：</w:t>
      </w:r>
      <w:r>
        <w:rPr>
          <w:rFonts w:ascii="Times New Roman" w:eastAsia="宋体" w:hAnsi="Times New Roman" w:cs="Times New Roman"/>
          <w:sz w:val="36"/>
          <w:szCs w:val="36"/>
          <w:u w:val="single"/>
        </w:rPr>
        <w:t xml:space="preserve">       </w:t>
      </w:r>
      <w:r w:rsidR="00231DAB">
        <w:rPr>
          <w:rFonts w:ascii="Times New Roman" w:eastAsia="宋体" w:hAnsi="Times New Roman" w:cs="Times New Roman"/>
          <w:sz w:val="36"/>
          <w:szCs w:val="36"/>
          <w:u w:val="single"/>
        </w:rPr>
        <w:t xml:space="preserve">  </w:t>
      </w:r>
      <w:r>
        <w:rPr>
          <w:rFonts w:ascii="Times New Roman" w:eastAsia="宋体" w:hAnsi="Times New Roman" w:cs="Times New Roman"/>
          <w:sz w:val="36"/>
          <w:szCs w:val="36"/>
          <w:u w:val="single"/>
        </w:rPr>
        <w:t xml:space="preserve">   </w:t>
      </w:r>
      <w:r>
        <w:rPr>
          <w:rFonts w:ascii="Times New Roman" w:eastAsia="宋体" w:hAnsi="Times New Roman" w:cs="Times New Roman" w:hint="eastAsia"/>
          <w:sz w:val="36"/>
          <w:szCs w:val="36"/>
          <w:u w:val="single"/>
        </w:rPr>
        <w:t>杨端茹</w:t>
      </w:r>
      <w:r>
        <w:rPr>
          <w:rFonts w:ascii="Times New Roman" w:eastAsia="宋体" w:hAnsi="Times New Roman" w:cs="Times New Roman"/>
          <w:sz w:val="36"/>
          <w:szCs w:val="36"/>
          <w:u w:val="single"/>
        </w:rPr>
        <w:t xml:space="preserve">                </w:t>
      </w:r>
    </w:p>
    <w:p w14:paraId="3B7B66FB" w14:textId="1AFED0BA" w:rsidR="00D90FDB" w:rsidRDefault="004B73B2">
      <w:pPr>
        <w:spacing w:line="360" w:lineRule="auto"/>
        <w:rPr>
          <w:rFonts w:ascii="Times New Roman" w:eastAsia="宋体" w:hAnsi="Times New Roman" w:cs="Times New Roman"/>
          <w:b/>
          <w:bCs/>
          <w:sz w:val="36"/>
          <w:szCs w:val="36"/>
        </w:rPr>
      </w:pP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专</w:t>
      </w: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业：</w:t>
      </w:r>
      <w:r>
        <w:rPr>
          <w:rFonts w:ascii="Times New Roman" w:eastAsia="宋体" w:hAnsi="Times New Roman" w:cs="Times New Roman"/>
          <w:sz w:val="36"/>
          <w:szCs w:val="36"/>
          <w:u w:val="single"/>
        </w:rPr>
        <w:t xml:space="preserve">    </w:t>
      </w:r>
      <w:r w:rsidR="00231DAB">
        <w:rPr>
          <w:rFonts w:ascii="Times New Roman" w:eastAsia="宋体" w:hAnsi="Times New Roman" w:cs="Times New Roman"/>
          <w:sz w:val="36"/>
          <w:szCs w:val="36"/>
          <w:u w:val="single"/>
        </w:rPr>
        <w:t xml:space="preserve">  </w:t>
      </w:r>
      <w:r>
        <w:rPr>
          <w:rFonts w:ascii="Times New Roman" w:eastAsia="宋体" w:hAnsi="Times New Roman" w:cs="Times New Roman"/>
          <w:sz w:val="36"/>
          <w:szCs w:val="36"/>
          <w:u w:val="single"/>
        </w:rPr>
        <w:t xml:space="preserve">  </w:t>
      </w:r>
      <w:r>
        <w:rPr>
          <w:rFonts w:ascii="Times New Roman" w:eastAsia="宋体" w:hAnsi="Times New Roman" w:cs="Times New Roman" w:hint="eastAsia"/>
          <w:sz w:val="36"/>
          <w:szCs w:val="36"/>
          <w:u w:val="single"/>
        </w:rPr>
        <w:t>智能科学与技术</w:t>
      </w:r>
      <w:r>
        <w:rPr>
          <w:rFonts w:ascii="Times New Roman" w:eastAsia="宋体" w:hAnsi="Times New Roman" w:cs="Times New Roman"/>
          <w:sz w:val="36"/>
          <w:szCs w:val="36"/>
          <w:u w:val="single"/>
        </w:rPr>
        <w:t xml:space="preserve">            </w:t>
      </w:r>
    </w:p>
    <w:p w14:paraId="082A851A" w14:textId="018CC609" w:rsidR="00D90FDB" w:rsidRDefault="004B73B2">
      <w:pPr>
        <w:spacing w:line="360" w:lineRule="auto"/>
        <w:rPr>
          <w:rFonts w:ascii="Times New Roman" w:eastAsia="宋体" w:hAnsi="Times New Roman" w:cs="Times New Roman"/>
          <w:b/>
          <w:bCs/>
          <w:sz w:val="36"/>
          <w:szCs w:val="36"/>
          <w:u w:val="single"/>
        </w:rPr>
      </w:pP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班　　级：</w:t>
      </w:r>
      <w:r>
        <w:rPr>
          <w:rFonts w:ascii="Times New Roman" w:eastAsia="宋体" w:hAnsi="Times New Roman" w:cs="Times New Roman"/>
          <w:sz w:val="36"/>
          <w:szCs w:val="36"/>
          <w:u w:val="single"/>
        </w:rPr>
        <w:t xml:space="preserve">      </w:t>
      </w:r>
      <w:r w:rsidR="00231DAB">
        <w:rPr>
          <w:rFonts w:ascii="Times New Roman" w:eastAsia="宋体" w:hAnsi="Times New Roman" w:cs="Times New Roman"/>
          <w:sz w:val="36"/>
          <w:szCs w:val="36"/>
          <w:u w:val="single"/>
        </w:rPr>
        <w:t xml:space="preserve">  </w:t>
      </w:r>
      <w:r>
        <w:rPr>
          <w:rFonts w:ascii="Times New Roman" w:eastAsia="宋体" w:hAnsi="Times New Roman" w:cs="Times New Roman"/>
          <w:sz w:val="36"/>
          <w:szCs w:val="36"/>
          <w:u w:val="single"/>
        </w:rPr>
        <w:t xml:space="preserve">     </w:t>
      </w:r>
      <w:r>
        <w:rPr>
          <w:rFonts w:ascii="Times New Roman" w:eastAsia="宋体" w:hAnsi="Times New Roman" w:cs="Times New Roman" w:hint="eastAsia"/>
          <w:sz w:val="36"/>
          <w:szCs w:val="36"/>
          <w:u w:val="single"/>
        </w:rPr>
        <w:t>6</w:t>
      </w:r>
      <w:r>
        <w:rPr>
          <w:rFonts w:ascii="Times New Roman" w:eastAsia="宋体" w:hAnsi="Times New Roman" w:cs="Times New Roman" w:hint="eastAsia"/>
          <w:sz w:val="36"/>
          <w:szCs w:val="36"/>
          <w:u w:val="single"/>
        </w:rPr>
        <w:t>班</w:t>
      </w:r>
      <w:r>
        <w:rPr>
          <w:rFonts w:ascii="Times New Roman" w:eastAsia="宋体" w:hAnsi="Times New Roman" w:cs="Times New Roman"/>
          <w:sz w:val="36"/>
          <w:szCs w:val="36"/>
          <w:u w:val="single"/>
        </w:rPr>
        <w:tab/>
      </w:r>
      <w:r>
        <w:rPr>
          <w:rFonts w:ascii="Times New Roman" w:eastAsia="宋体" w:hAnsi="Times New Roman" w:cs="Times New Roman"/>
          <w:sz w:val="36"/>
          <w:szCs w:val="36"/>
          <w:u w:val="single"/>
        </w:rPr>
        <w:tab/>
      </w:r>
      <w:r>
        <w:rPr>
          <w:rFonts w:ascii="Times New Roman" w:eastAsia="宋体" w:hAnsi="Times New Roman" w:cs="Times New Roman"/>
          <w:sz w:val="36"/>
          <w:szCs w:val="36"/>
          <w:u w:val="single"/>
        </w:rPr>
        <w:tab/>
      </w:r>
      <w:r>
        <w:rPr>
          <w:rFonts w:ascii="Times New Roman" w:eastAsia="宋体" w:hAnsi="Times New Roman" w:cs="Times New Roman"/>
          <w:sz w:val="36"/>
          <w:szCs w:val="36"/>
          <w:u w:val="single"/>
        </w:rPr>
        <w:tab/>
        <w:t xml:space="preserve">         </w:t>
      </w:r>
    </w:p>
    <w:p w14:paraId="6240E8B8" w14:textId="37E8CB59" w:rsidR="00D90FDB" w:rsidRDefault="004B73B2">
      <w:pPr>
        <w:spacing w:line="360" w:lineRule="auto"/>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 xml:space="preserve"> </w:t>
      </w:r>
      <w:r>
        <w:rPr>
          <w:rFonts w:ascii="Times New Roman" w:eastAsia="宋体" w:hAnsi="Times New Roman" w:cs="Times New Roman"/>
          <w:b/>
          <w:bCs/>
          <w:sz w:val="36"/>
          <w:szCs w:val="36"/>
        </w:rPr>
        <w:t xml:space="preserve"> </w:t>
      </w:r>
      <w:r>
        <w:rPr>
          <w:rFonts w:ascii="Times New Roman" w:eastAsia="宋体" w:hAnsi="Times New Roman" w:cs="Times New Roman" w:hint="eastAsia"/>
          <w:b/>
          <w:bCs/>
          <w:sz w:val="36"/>
          <w:szCs w:val="36"/>
        </w:rPr>
        <w:t>小组成员</w:t>
      </w:r>
      <w:r w:rsidR="00FA5442" w:rsidRPr="008B1ACD">
        <w:rPr>
          <w:rFonts w:ascii="Times New Roman" w:eastAsia="宋体" w:hAnsi="Times New Roman" w:cs="Times New Roman" w:hint="eastAsia"/>
          <w:b/>
          <w:bCs/>
          <w:sz w:val="22"/>
        </w:rPr>
        <w:t>（组员按姓排列）</w:t>
      </w:r>
      <w:r>
        <w:rPr>
          <w:rFonts w:ascii="Times New Roman" w:eastAsia="宋体" w:hAnsi="Times New Roman" w:cs="Times New Roman" w:hint="eastAsia"/>
          <w:b/>
          <w:bCs/>
          <w:sz w:val="36"/>
          <w:szCs w:val="36"/>
        </w:rPr>
        <w:t>：</w:t>
      </w:r>
      <w:r>
        <w:rPr>
          <w:rFonts w:ascii="Times New Roman" w:eastAsia="宋体" w:hAnsi="Times New Roman" w:cs="Times New Roman"/>
          <w:b/>
          <w:bCs/>
          <w:sz w:val="36"/>
          <w:szCs w:val="36"/>
        </w:rPr>
        <w:t xml:space="preserve"> </w:t>
      </w:r>
    </w:p>
    <w:tbl>
      <w:tblPr>
        <w:tblStyle w:val="a4"/>
        <w:tblW w:w="0" w:type="auto"/>
        <w:jc w:val="center"/>
        <w:tblLook w:val="04A0" w:firstRow="1" w:lastRow="0" w:firstColumn="1" w:lastColumn="0" w:noHBand="0" w:noVBand="1"/>
      </w:tblPr>
      <w:tblGrid>
        <w:gridCol w:w="2765"/>
        <w:gridCol w:w="2765"/>
        <w:gridCol w:w="2766"/>
      </w:tblGrid>
      <w:tr w:rsidR="00D90FDB" w14:paraId="5EE6A656" w14:textId="77777777">
        <w:trPr>
          <w:jc w:val="center"/>
        </w:trPr>
        <w:tc>
          <w:tcPr>
            <w:tcW w:w="2765" w:type="dxa"/>
          </w:tcPr>
          <w:p w14:paraId="6F2CD679"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职务</w:t>
            </w:r>
          </w:p>
        </w:tc>
        <w:tc>
          <w:tcPr>
            <w:tcW w:w="2765" w:type="dxa"/>
          </w:tcPr>
          <w:p w14:paraId="262CD4EC"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姓名</w:t>
            </w:r>
          </w:p>
        </w:tc>
        <w:tc>
          <w:tcPr>
            <w:tcW w:w="2766" w:type="dxa"/>
          </w:tcPr>
          <w:p w14:paraId="20F12A0B"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学号</w:t>
            </w:r>
          </w:p>
        </w:tc>
      </w:tr>
      <w:tr w:rsidR="00D90FDB" w14:paraId="27E0E810" w14:textId="77777777">
        <w:trPr>
          <w:jc w:val="center"/>
        </w:trPr>
        <w:tc>
          <w:tcPr>
            <w:tcW w:w="2765" w:type="dxa"/>
          </w:tcPr>
          <w:p w14:paraId="51880FE0"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组长</w:t>
            </w:r>
          </w:p>
        </w:tc>
        <w:tc>
          <w:tcPr>
            <w:tcW w:w="2765" w:type="dxa"/>
          </w:tcPr>
          <w:p w14:paraId="6BD5EE06"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严中圣</w:t>
            </w:r>
          </w:p>
        </w:tc>
        <w:tc>
          <w:tcPr>
            <w:tcW w:w="2766" w:type="dxa"/>
          </w:tcPr>
          <w:p w14:paraId="09193A5E"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Times New Roman" w:hint="eastAsia"/>
                <w:b/>
                <w:bCs/>
                <w:sz w:val="24"/>
                <w:szCs w:val="24"/>
              </w:rPr>
              <w:t>222020335220177</w:t>
            </w:r>
          </w:p>
        </w:tc>
      </w:tr>
      <w:tr w:rsidR="00D90FDB" w14:paraId="37938373" w14:textId="77777777">
        <w:trPr>
          <w:jc w:val="center"/>
        </w:trPr>
        <w:tc>
          <w:tcPr>
            <w:tcW w:w="2765" w:type="dxa"/>
          </w:tcPr>
          <w:p w14:paraId="7A338553"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258EC75A"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何典</w:t>
            </w:r>
          </w:p>
        </w:tc>
        <w:tc>
          <w:tcPr>
            <w:tcW w:w="2766" w:type="dxa"/>
          </w:tcPr>
          <w:p w14:paraId="71828775"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宋体"/>
                <w:b/>
                <w:bCs/>
                <w:sz w:val="24"/>
                <w:szCs w:val="24"/>
              </w:rPr>
              <w:t>222020335220168</w:t>
            </w:r>
          </w:p>
        </w:tc>
      </w:tr>
      <w:tr w:rsidR="00D90FDB" w14:paraId="119FC9CE" w14:textId="77777777">
        <w:trPr>
          <w:jc w:val="center"/>
        </w:trPr>
        <w:tc>
          <w:tcPr>
            <w:tcW w:w="2765" w:type="dxa"/>
          </w:tcPr>
          <w:p w14:paraId="312694A4"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30212475" w14:textId="77777777" w:rsidR="00D90FDB" w:rsidRDefault="004B73B2">
            <w:pPr>
              <w:spacing w:line="360" w:lineRule="auto"/>
              <w:jc w:val="center"/>
              <w:rPr>
                <w:rFonts w:ascii="Times New Roman" w:eastAsia="宋体" w:hAnsi="Times New Roman" w:cs="Times New Roman"/>
                <w:b/>
                <w:bCs/>
                <w:sz w:val="24"/>
                <w:szCs w:val="24"/>
              </w:rPr>
            </w:pPr>
            <w:r>
              <w:rPr>
                <w:rFonts w:ascii="宋体" w:eastAsia="宋体" w:hAnsi="宋体" w:cs="宋体"/>
                <w:b/>
                <w:bCs/>
                <w:sz w:val="24"/>
                <w:szCs w:val="24"/>
              </w:rPr>
              <w:t>匡芷媛</w:t>
            </w:r>
          </w:p>
        </w:tc>
        <w:tc>
          <w:tcPr>
            <w:tcW w:w="2766" w:type="dxa"/>
          </w:tcPr>
          <w:p w14:paraId="02805DEC"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宋体"/>
                <w:b/>
                <w:bCs/>
                <w:sz w:val="24"/>
                <w:szCs w:val="24"/>
              </w:rPr>
              <w:t>222020335220186</w:t>
            </w:r>
          </w:p>
        </w:tc>
      </w:tr>
      <w:tr w:rsidR="00D90FDB" w14:paraId="5939ED68" w14:textId="77777777">
        <w:trPr>
          <w:jc w:val="center"/>
        </w:trPr>
        <w:tc>
          <w:tcPr>
            <w:tcW w:w="2765" w:type="dxa"/>
          </w:tcPr>
          <w:p w14:paraId="3A0D979D"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367E4039" w14:textId="77777777" w:rsidR="00D90FDB" w:rsidRDefault="004B73B2">
            <w:pPr>
              <w:spacing w:line="360" w:lineRule="auto"/>
              <w:jc w:val="center"/>
              <w:rPr>
                <w:rFonts w:ascii="Times New Roman" w:eastAsia="宋体" w:hAnsi="Times New Roman" w:cs="Times New Roman"/>
                <w:b/>
                <w:bCs/>
                <w:sz w:val="24"/>
                <w:szCs w:val="24"/>
              </w:rPr>
            </w:pPr>
            <w:r>
              <w:rPr>
                <w:rFonts w:ascii="宋体" w:eastAsia="宋体" w:hAnsi="宋体" w:cs="宋体"/>
                <w:b/>
                <w:bCs/>
                <w:sz w:val="24"/>
                <w:szCs w:val="24"/>
              </w:rPr>
              <w:t>田凯升</w:t>
            </w:r>
          </w:p>
        </w:tc>
        <w:tc>
          <w:tcPr>
            <w:tcW w:w="2766" w:type="dxa"/>
          </w:tcPr>
          <w:p w14:paraId="24728A8C"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宋体"/>
                <w:b/>
                <w:bCs/>
                <w:sz w:val="24"/>
                <w:szCs w:val="24"/>
              </w:rPr>
              <w:t>222020335220173</w:t>
            </w:r>
          </w:p>
        </w:tc>
      </w:tr>
      <w:tr w:rsidR="00D90FDB" w14:paraId="0CE06A15" w14:textId="77777777">
        <w:trPr>
          <w:jc w:val="center"/>
        </w:trPr>
        <w:tc>
          <w:tcPr>
            <w:tcW w:w="2765" w:type="dxa"/>
          </w:tcPr>
          <w:p w14:paraId="1E5592BD"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53EB1BF9" w14:textId="77777777" w:rsidR="00D90FDB" w:rsidRDefault="004B73B2">
            <w:pPr>
              <w:spacing w:line="360" w:lineRule="auto"/>
              <w:jc w:val="center"/>
              <w:rPr>
                <w:rFonts w:ascii="Times New Roman" w:eastAsia="宋体" w:hAnsi="Times New Roman" w:cs="Times New Roman"/>
                <w:b/>
                <w:bCs/>
                <w:sz w:val="24"/>
                <w:szCs w:val="24"/>
              </w:rPr>
            </w:pPr>
            <w:proofErr w:type="gramStart"/>
            <w:r>
              <w:rPr>
                <w:rFonts w:ascii="宋体" w:eastAsia="宋体" w:hAnsi="宋体" w:cs="宋体"/>
                <w:b/>
                <w:bCs/>
                <w:sz w:val="24"/>
                <w:szCs w:val="24"/>
              </w:rPr>
              <w:t>谈巾格</w:t>
            </w:r>
            <w:proofErr w:type="gramEnd"/>
          </w:p>
        </w:tc>
        <w:tc>
          <w:tcPr>
            <w:tcW w:w="2766" w:type="dxa"/>
          </w:tcPr>
          <w:p w14:paraId="7D9D0BF3"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宋体"/>
                <w:b/>
                <w:bCs/>
                <w:sz w:val="24"/>
                <w:szCs w:val="24"/>
              </w:rPr>
              <w:t>222020335220192</w:t>
            </w:r>
          </w:p>
        </w:tc>
      </w:tr>
      <w:tr w:rsidR="00D90FDB" w14:paraId="1B2DF446" w14:textId="77777777">
        <w:trPr>
          <w:jc w:val="center"/>
        </w:trPr>
        <w:tc>
          <w:tcPr>
            <w:tcW w:w="2765" w:type="dxa"/>
          </w:tcPr>
          <w:p w14:paraId="18526466"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2BE25C72" w14:textId="77777777" w:rsidR="00D90FDB" w:rsidRDefault="004B73B2">
            <w:pPr>
              <w:spacing w:line="360" w:lineRule="auto"/>
              <w:jc w:val="center"/>
              <w:rPr>
                <w:rFonts w:ascii="Times New Roman" w:eastAsia="宋体" w:hAnsi="Times New Roman" w:cs="Times New Roman"/>
                <w:b/>
                <w:bCs/>
                <w:sz w:val="24"/>
                <w:szCs w:val="24"/>
              </w:rPr>
            </w:pPr>
            <w:r>
              <w:rPr>
                <w:rFonts w:ascii="宋体" w:eastAsia="宋体" w:hAnsi="宋体" w:cs="宋体"/>
                <w:b/>
                <w:bCs/>
                <w:sz w:val="24"/>
                <w:szCs w:val="24"/>
              </w:rPr>
              <w:t>万星岑</w:t>
            </w:r>
          </w:p>
        </w:tc>
        <w:tc>
          <w:tcPr>
            <w:tcW w:w="2766" w:type="dxa"/>
          </w:tcPr>
          <w:p w14:paraId="26014E84"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宋体"/>
                <w:b/>
                <w:bCs/>
                <w:sz w:val="24"/>
                <w:szCs w:val="24"/>
              </w:rPr>
              <w:t>222020335220193</w:t>
            </w:r>
          </w:p>
        </w:tc>
      </w:tr>
      <w:tr w:rsidR="00D90FDB" w14:paraId="7EE6BE15" w14:textId="77777777">
        <w:trPr>
          <w:jc w:val="center"/>
        </w:trPr>
        <w:tc>
          <w:tcPr>
            <w:tcW w:w="2765" w:type="dxa"/>
          </w:tcPr>
          <w:p w14:paraId="4D00DE7F"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35648966"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王枭</w:t>
            </w:r>
          </w:p>
        </w:tc>
        <w:tc>
          <w:tcPr>
            <w:tcW w:w="2766" w:type="dxa"/>
          </w:tcPr>
          <w:p w14:paraId="6CF7F108"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Times New Roman" w:hint="eastAsia"/>
                <w:b/>
                <w:bCs/>
                <w:sz w:val="24"/>
                <w:szCs w:val="24"/>
              </w:rPr>
              <w:t>222020335220174</w:t>
            </w:r>
          </w:p>
        </w:tc>
      </w:tr>
      <w:tr w:rsidR="00D90FDB" w14:paraId="7ED4FC5A" w14:textId="77777777">
        <w:trPr>
          <w:jc w:val="center"/>
        </w:trPr>
        <w:tc>
          <w:tcPr>
            <w:tcW w:w="2765" w:type="dxa"/>
          </w:tcPr>
          <w:p w14:paraId="75172755"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144CE3E3"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谢华建</w:t>
            </w:r>
          </w:p>
        </w:tc>
        <w:tc>
          <w:tcPr>
            <w:tcW w:w="2766" w:type="dxa"/>
          </w:tcPr>
          <w:p w14:paraId="64CF469E"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Times New Roman" w:hint="eastAsia"/>
                <w:b/>
                <w:bCs/>
                <w:sz w:val="24"/>
                <w:szCs w:val="24"/>
              </w:rPr>
              <w:t>222020335220176</w:t>
            </w:r>
          </w:p>
        </w:tc>
      </w:tr>
      <w:tr w:rsidR="00D90FDB" w14:paraId="3CF26672" w14:textId="77777777">
        <w:trPr>
          <w:jc w:val="center"/>
        </w:trPr>
        <w:tc>
          <w:tcPr>
            <w:tcW w:w="2765" w:type="dxa"/>
          </w:tcPr>
          <w:p w14:paraId="4BE20A8C"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39BB6E75" w14:textId="77777777" w:rsidR="00D90FDB" w:rsidRDefault="004B73B2">
            <w:pPr>
              <w:spacing w:line="360" w:lineRule="auto"/>
              <w:jc w:val="center"/>
              <w:rPr>
                <w:rFonts w:ascii="Times New Roman" w:eastAsia="宋体" w:hAnsi="Times New Roman" w:cs="Times New Roman"/>
                <w:b/>
                <w:bCs/>
                <w:sz w:val="24"/>
                <w:szCs w:val="24"/>
              </w:rPr>
            </w:pPr>
            <w:proofErr w:type="gramStart"/>
            <w:r>
              <w:rPr>
                <w:rFonts w:ascii="宋体" w:eastAsia="宋体" w:hAnsi="宋体" w:cs="宋体"/>
                <w:b/>
                <w:bCs/>
                <w:sz w:val="24"/>
                <w:szCs w:val="24"/>
              </w:rPr>
              <w:t>游杰</w:t>
            </w:r>
            <w:proofErr w:type="gramEnd"/>
          </w:p>
        </w:tc>
        <w:tc>
          <w:tcPr>
            <w:tcW w:w="2766" w:type="dxa"/>
          </w:tcPr>
          <w:p w14:paraId="668950EC"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宋体"/>
                <w:b/>
                <w:bCs/>
                <w:sz w:val="24"/>
                <w:szCs w:val="24"/>
              </w:rPr>
              <w:t>222020335220179</w:t>
            </w:r>
          </w:p>
        </w:tc>
      </w:tr>
      <w:tr w:rsidR="00D90FDB" w14:paraId="0BA77EBD" w14:textId="77777777">
        <w:trPr>
          <w:jc w:val="center"/>
        </w:trPr>
        <w:tc>
          <w:tcPr>
            <w:tcW w:w="2765" w:type="dxa"/>
          </w:tcPr>
          <w:p w14:paraId="3A50EECB"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4DE5B13F" w14:textId="77777777" w:rsidR="00D90FDB" w:rsidRDefault="004B73B2">
            <w:pPr>
              <w:spacing w:line="360" w:lineRule="auto"/>
              <w:jc w:val="center"/>
              <w:rPr>
                <w:rFonts w:ascii="Times New Roman" w:eastAsia="宋体" w:hAnsi="Times New Roman" w:cs="Times New Roman"/>
                <w:b/>
                <w:bCs/>
                <w:sz w:val="24"/>
                <w:szCs w:val="24"/>
              </w:rPr>
            </w:pPr>
            <w:r>
              <w:rPr>
                <w:rFonts w:ascii="宋体" w:eastAsia="宋体" w:hAnsi="宋体" w:cs="宋体"/>
                <w:b/>
                <w:bCs/>
                <w:sz w:val="24"/>
                <w:szCs w:val="24"/>
              </w:rPr>
              <w:t>曾宇歆</w:t>
            </w:r>
          </w:p>
        </w:tc>
        <w:tc>
          <w:tcPr>
            <w:tcW w:w="2766" w:type="dxa"/>
          </w:tcPr>
          <w:p w14:paraId="7FCD8D02"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宋体"/>
                <w:b/>
                <w:bCs/>
                <w:sz w:val="24"/>
                <w:szCs w:val="24"/>
              </w:rPr>
              <w:t>222020335220185</w:t>
            </w:r>
          </w:p>
        </w:tc>
      </w:tr>
      <w:tr w:rsidR="00D90FDB" w14:paraId="16B6F4C9" w14:textId="77777777">
        <w:trPr>
          <w:jc w:val="center"/>
        </w:trPr>
        <w:tc>
          <w:tcPr>
            <w:tcW w:w="2765" w:type="dxa"/>
          </w:tcPr>
          <w:p w14:paraId="33B5D9A0"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626A951B" w14:textId="77777777" w:rsidR="00D90FDB" w:rsidRDefault="004B73B2">
            <w:pPr>
              <w:spacing w:line="360" w:lineRule="auto"/>
              <w:jc w:val="center"/>
              <w:rPr>
                <w:rFonts w:ascii="Times New Roman" w:eastAsia="宋体" w:hAnsi="Times New Roman" w:cs="Times New Roman"/>
                <w:b/>
                <w:bCs/>
                <w:sz w:val="24"/>
                <w:szCs w:val="24"/>
              </w:rPr>
            </w:pPr>
            <w:r>
              <w:rPr>
                <w:rFonts w:ascii="宋体" w:eastAsia="宋体" w:hAnsi="宋体" w:cs="宋体"/>
                <w:b/>
                <w:bCs/>
                <w:sz w:val="24"/>
                <w:szCs w:val="24"/>
              </w:rPr>
              <w:t>曾磊</w:t>
            </w:r>
          </w:p>
        </w:tc>
        <w:tc>
          <w:tcPr>
            <w:tcW w:w="2766" w:type="dxa"/>
          </w:tcPr>
          <w:p w14:paraId="2DE71FAD" w14:textId="6FFCF72F"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Times New Roman" w:hint="eastAsia"/>
                <w:b/>
                <w:bCs/>
                <w:sz w:val="24"/>
                <w:szCs w:val="24"/>
              </w:rPr>
              <w:t>2220203352201</w:t>
            </w:r>
            <w:r w:rsidR="00535B71" w:rsidRPr="005D182C">
              <w:rPr>
                <w:rFonts w:ascii="宋体" w:eastAsia="宋体" w:hAnsi="宋体" w:cs="Times New Roman" w:hint="eastAsia"/>
                <w:b/>
                <w:bCs/>
                <w:sz w:val="24"/>
                <w:szCs w:val="24"/>
              </w:rPr>
              <w:t>65</w:t>
            </w:r>
          </w:p>
        </w:tc>
      </w:tr>
      <w:tr w:rsidR="00D90FDB" w14:paraId="255E4F70" w14:textId="77777777">
        <w:trPr>
          <w:jc w:val="center"/>
        </w:trPr>
        <w:tc>
          <w:tcPr>
            <w:tcW w:w="2765" w:type="dxa"/>
          </w:tcPr>
          <w:p w14:paraId="03D97AB2" w14:textId="77777777" w:rsidR="00D90FDB" w:rsidRDefault="004B73B2">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组员</w:t>
            </w:r>
          </w:p>
        </w:tc>
        <w:tc>
          <w:tcPr>
            <w:tcW w:w="2765" w:type="dxa"/>
          </w:tcPr>
          <w:p w14:paraId="4944B091" w14:textId="77777777" w:rsidR="00D90FDB" w:rsidRDefault="004B73B2">
            <w:pPr>
              <w:spacing w:line="360" w:lineRule="auto"/>
              <w:jc w:val="center"/>
              <w:rPr>
                <w:rFonts w:ascii="Times New Roman" w:eastAsia="宋体" w:hAnsi="Times New Roman" w:cs="Times New Roman"/>
                <w:b/>
                <w:bCs/>
                <w:sz w:val="24"/>
                <w:szCs w:val="24"/>
              </w:rPr>
            </w:pPr>
            <w:r>
              <w:rPr>
                <w:rFonts w:ascii="宋体" w:eastAsia="宋体" w:hAnsi="宋体" w:cs="宋体"/>
                <w:b/>
                <w:bCs/>
                <w:sz w:val="24"/>
                <w:szCs w:val="24"/>
              </w:rPr>
              <w:t>周建军</w:t>
            </w:r>
          </w:p>
        </w:tc>
        <w:tc>
          <w:tcPr>
            <w:tcW w:w="2766" w:type="dxa"/>
          </w:tcPr>
          <w:p w14:paraId="6B368377" w14:textId="77777777" w:rsidR="00D90FDB" w:rsidRPr="005D182C" w:rsidRDefault="004B73B2">
            <w:pPr>
              <w:spacing w:line="360" w:lineRule="auto"/>
              <w:jc w:val="center"/>
              <w:rPr>
                <w:rFonts w:ascii="宋体" w:eastAsia="宋体" w:hAnsi="宋体" w:cs="Times New Roman"/>
                <w:b/>
                <w:bCs/>
                <w:sz w:val="24"/>
                <w:szCs w:val="24"/>
              </w:rPr>
            </w:pPr>
            <w:r w:rsidRPr="005D182C">
              <w:rPr>
                <w:rFonts w:ascii="宋体" w:eastAsia="宋体" w:hAnsi="宋体" w:cs="Times New Roman" w:hint="eastAsia"/>
                <w:b/>
                <w:bCs/>
                <w:sz w:val="24"/>
                <w:szCs w:val="24"/>
              </w:rPr>
              <w:t>222020335220182</w:t>
            </w:r>
          </w:p>
        </w:tc>
      </w:tr>
    </w:tbl>
    <w:p w14:paraId="2E1A420C" w14:textId="77777777" w:rsidR="00D90FDB" w:rsidRDefault="004B73B2">
      <w:pPr>
        <w:spacing w:line="360" w:lineRule="auto"/>
        <w:jc w:val="right"/>
        <w:rPr>
          <w:rFonts w:ascii="Times New Roman" w:eastAsia="宋体" w:hAnsi="Times New Roman" w:cs="Times New Roman"/>
          <w:szCs w:val="24"/>
        </w:rPr>
      </w:pPr>
      <w:r>
        <w:rPr>
          <w:rFonts w:ascii="Times New Roman" w:eastAsia="隶书" w:hAnsi="Times New Roman" w:cs="Times New Roman" w:hint="eastAsia"/>
          <w:sz w:val="32"/>
          <w:szCs w:val="24"/>
        </w:rPr>
        <w:t>2020</w:t>
      </w:r>
      <w:r>
        <w:rPr>
          <w:rFonts w:ascii="Times New Roman" w:eastAsia="隶书" w:hAnsi="Times New Roman" w:cs="Times New Roman" w:hint="eastAsia"/>
          <w:sz w:val="32"/>
          <w:szCs w:val="24"/>
        </w:rPr>
        <w:t>年</w:t>
      </w:r>
      <w:r>
        <w:rPr>
          <w:rFonts w:ascii="Times New Roman" w:eastAsia="隶书" w:hAnsi="Times New Roman" w:cs="Times New Roman" w:hint="eastAsia"/>
          <w:sz w:val="32"/>
          <w:szCs w:val="24"/>
        </w:rPr>
        <w:t>11</w:t>
      </w:r>
      <w:r>
        <w:rPr>
          <w:rFonts w:ascii="Times New Roman" w:eastAsia="隶书" w:hAnsi="Times New Roman" w:cs="Times New Roman" w:hint="eastAsia"/>
          <w:sz w:val="32"/>
          <w:szCs w:val="24"/>
        </w:rPr>
        <w:t>月</w:t>
      </w:r>
      <w:r>
        <w:rPr>
          <w:rFonts w:ascii="Times New Roman" w:eastAsia="隶书" w:hAnsi="Times New Roman" w:cs="Times New Roman" w:hint="eastAsia"/>
          <w:sz w:val="32"/>
          <w:szCs w:val="24"/>
        </w:rPr>
        <w:t>17</w:t>
      </w:r>
      <w:r>
        <w:rPr>
          <w:rFonts w:ascii="Times New Roman" w:eastAsia="隶书" w:hAnsi="Times New Roman" w:cs="Times New Roman" w:hint="eastAsia"/>
          <w:sz w:val="32"/>
          <w:szCs w:val="24"/>
        </w:rPr>
        <w:t>日</w:t>
      </w:r>
    </w:p>
    <w:p w14:paraId="40648F57" w14:textId="77777777" w:rsidR="00D90FDB" w:rsidRDefault="004B73B2">
      <w:pPr>
        <w:spacing w:afterLines="50" w:after="156"/>
        <w:jc w:val="center"/>
        <w:rPr>
          <w:rFonts w:ascii="宋体" w:eastAsia="宋体" w:hAnsi="宋体"/>
          <w:b/>
          <w:bCs/>
          <w:sz w:val="44"/>
          <w:szCs w:val="44"/>
        </w:rPr>
      </w:pPr>
      <w:r>
        <w:rPr>
          <w:rFonts w:ascii="宋体" w:eastAsia="宋体" w:hAnsi="宋体" w:hint="eastAsia"/>
          <w:b/>
          <w:bCs/>
          <w:sz w:val="44"/>
          <w:szCs w:val="44"/>
        </w:rPr>
        <w:lastRenderedPageBreak/>
        <w:t>关于大学生消费观调研报告</w:t>
      </w:r>
    </w:p>
    <w:p w14:paraId="6CDBD34C" w14:textId="11D2B304" w:rsidR="00D90FDB" w:rsidRDefault="00E55041">
      <w:pPr>
        <w:ind w:firstLineChars="200" w:firstLine="480"/>
        <w:rPr>
          <w:rFonts w:ascii="宋体" w:eastAsia="宋体" w:hAnsi="宋体"/>
          <w:sz w:val="24"/>
          <w:szCs w:val="24"/>
        </w:rPr>
      </w:pPr>
      <w:r w:rsidRPr="00E55041">
        <w:rPr>
          <w:rFonts w:ascii="宋体" w:eastAsia="宋体" w:hAnsi="宋体" w:hint="eastAsia"/>
          <w:sz w:val="24"/>
          <w:szCs w:val="24"/>
        </w:rPr>
        <w:t>随着时间的推移，不少大学生实现了生活费自由，开始步入自主消费的时代。与社会生活接轨的同时，</w:t>
      </w:r>
      <w:r w:rsidR="004B73B2">
        <w:rPr>
          <w:rFonts w:ascii="宋体" w:eastAsia="宋体" w:hAnsi="宋体"/>
          <w:sz w:val="24"/>
          <w:szCs w:val="24"/>
        </w:rPr>
        <w:t>我们的消费观开始被雕刻、被塑造。而在一座雕塑形成之初，任何推、揉、按、</w:t>
      </w:r>
      <w:proofErr w:type="gramStart"/>
      <w:r w:rsidR="004B73B2">
        <w:rPr>
          <w:rFonts w:ascii="宋体" w:eastAsia="宋体" w:hAnsi="宋体"/>
          <w:sz w:val="24"/>
          <w:szCs w:val="24"/>
        </w:rPr>
        <w:t>压都将</w:t>
      </w:r>
      <w:proofErr w:type="gramEnd"/>
      <w:r>
        <w:rPr>
          <w:rFonts w:ascii="宋体" w:eastAsia="宋体" w:hAnsi="宋体" w:hint="eastAsia"/>
          <w:sz w:val="24"/>
          <w:szCs w:val="24"/>
        </w:rPr>
        <w:t>有可能</w:t>
      </w:r>
      <w:r w:rsidR="004B73B2">
        <w:rPr>
          <w:rFonts w:ascii="宋体" w:eastAsia="宋体" w:hAnsi="宋体"/>
          <w:sz w:val="24"/>
          <w:szCs w:val="24"/>
        </w:rPr>
        <w:t>改变雕塑的全貌。本次调研旨在通过对大学生</w:t>
      </w:r>
      <w:r>
        <w:rPr>
          <w:rFonts w:ascii="宋体" w:eastAsia="宋体" w:hAnsi="宋体" w:hint="eastAsia"/>
          <w:sz w:val="24"/>
          <w:szCs w:val="24"/>
        </w:rPr>
        <w:t>日常</w:t>
      </w:r>
      <w:r w:rsidR="004B73B2">
        <w:rPr>
          <w:rFonts w:ascii="宋体" w:eastAsia="宋体" w:hAnsi="宋体"/>
          <w:sz w:val="24"/>
          <w:szCs w:val="24"/>
        </w:rPr>
        <w:t>消费</w:t>
      </w:r>
      <w:r>
        <w:rPr>
          <w:rFonts w:ascii="宋体" w:eastAsia="宋体" w:hAnsi="宋体" w:hint="eastAsia"/>
          <w:sz w:val="24"/>
          <w:szCs w:val="24"/>
        </w:rPr>
        <w:t>情况</w:t>
      </w:r>
      <w:r w:rsidR="004B73B2">
        <w:rPr>
          <w:rFonts w:ascii="宋体" w:eastAsia="宋体" w:hAnsi="宋体"/>
          <w:sz w:val="24"/>
          <w:szCs w:val="24"/>
        </w:rPr>
        <w:t>的调查，分析大学生的消费心理，探索大学生普遍的消费观，进而引导大学生树立正确的消费观。</w:t>
      </w:r>
    </w:p>
    <w:p w14:paraId="4845EA84" w14:textId="1B9AAD2F" w:rsidR="00D90FDB" w:rsidRDefault="004B73B2">
      <w:pPr>
        <w:ind w:firstLineChars="200" w:firstLine="480"/>
        <w:rPr>
          <w:rFonts w:ascii="宋体" w:eastAsia="宋体" w:hAnsi="宋体"/>
          <w:sz w:val="24"/>
          <w:szCs w:val="24"/>
        </w:rPr>
      </w:pPr>
      <w:r>
        <w:rPr>
          <w:rFonts w:ascii="宋体" w:eastAsia="宋体" w:hAnsi="宋体"/>
          <w:sz w:val="24"/>
          <w:szCs w:val="24"/>
        </w:rPr>
        <w:t>消费观是指人们对消费水平、消费方式等问题的总的态度和总的看法。作为一种观念，消费观是社会经济现实在人们头脑中的反映，但它一旦形成又会反作用于社会经济，并对其产生深刻的影响。而大学生作为特殊的消费群体，在</w:t>
      </w:r>
      <w:r w:rsidR="00E55041">
        <w:rPr>
          <w:rFonts w:ascii="宋体" w:eastAsia="宋体" w:hAnsi="宋体" w:hint="eastAsia"/>
          <w:sz w:val="24"/>
          <w:szCs w:val="24"/>
        </w:rPr>
        <w:t>这一</w:t>
      </w:r>
      <w:r>
        <w:rPr>
          <w:rFonts w:ascii="宋体" w:eastAsia="宋体" w:hAnsi="宋体"/>
          <w:sz w:val="24"/>
          <w:szCs w:val="24"/>
        </w:rPr>
        <w:t>时期形成的道德观念可能会影响他一生的消费行为，并且与其人生观、价值观的形成有密切联系。</w:t>
      </w:r>
      <w:r>
        <w:rPr>
          <w:rFonts w:ascii="宋体" w:eastAsia="宋体" w:hAnsi="宋体" w:hint="eastAsia"/>
          <w:sz w:val="24"/>
          <w:szCs w:val="24"/>
        </w:rPr>
        <w:t>其次，在目前借贷事故频发的状况下，大学生消费已经引起了社会的广泛关注，</w:t>
      </w:r>
      <w:r>
        <w:rPr>
          <w:rFonts w:ascii="宋体" w:eastAsia="宋体" w:hAnsi="宋体"/>
          <w:sz w:val="24"/>
          <w:szCs w:val="24"/>
        </w:rPr>
        <w:t>因此，我们有必要调查分析当代大学生的消费观，以确立正确的消费观念，建立合理的生活方式，并以此促进社会经济的健康运行和持续发展。</w:t>
      </w:r>
    </w:p>
    <w:p w14:paraId="509376AE" w14:textId="63461578" w:rsidR="00667077" w:rsidRPr="00667077" w:rsidRDefault="00FE22BD" w:rsidP="00667077">
      <w:pPr>
        <w:pStyle w:val="a6"/>
        <w:numPr>
          <w:ilvl w:val="0"/>
          <w:numId w:val="1"/>
        </w:numPr>
        <w:ind w:firstLineChars="0"/>
        <w:jc w:val="left"/>
        <w:rPr>
          <w:rFonts w:ascii="黑体" w:eastAsia="黑体" w:hAnsi="黑体" w:hint="eastAsia"/>
          <w:sz w:val="32"/>
          <w:szCs w:val="32"/>
        </w:rPr>
      </w:pPr>
      <w:r w:rsidRPr="00667077">
        <w:rPr>
          <w:rFonts w:ascii="黑体" w:eastAsia="黑体" w:hAnsi="黑体"/>
          <w:sz w:val="32"/>
          <w:szCs w:val="32"/>
        </w:rPr>
        <w:drawing>
          <wp:anchor distT="0" distB="0" distL="114300" distR="114300" simplePos="0" relativeHeight="251669504" behindDoc="1" locked="0" layoutInCell="1" allowOverlap="1" wp14:anchorId="3B6D9E80" wp14:editId="3039DB9E">
            <wp:simplePos x="0" y="0"/>
            <wp:positionH relativeFrom="margin">
              <wp:posOffset>2674620</wp:posOffset>
            </wp:positionH>
            <wp:positionV relativeFrom="paragraph">
              <wp:posOffset>457200</wp:posOffset>
            </wp:positionV>
            <wp:extent cx="2164080" cy="1494790"/>
            <wp:effectExtent l="0" t="0" r="7620" b="0"/>
            <wp:wrapTight wrapText="bothSides">
              <wp:wrapPolygon edited="0">
                <wp:start x="0" y="0"/>
                <wp:lineTo x="0" y="21196"/>
                <wp:lineTo x="21486" y="21196"/>
                <wp:lineTo x="21486" y="0"/>
                <wp:lineTo x="0" y="0"/>
              </wp:wrapPolygon>
            </wp:wrapTight>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2" cstate="print">
                      <a:extLst>
                        <a:ext uri="{28A0092B-C50C-407E-A947-70E740481C1C}">
                          <a14:useLocalDpi xmlns:a14="http://schemas.microsoft.com/office/drawing/2010/main" val="0"/>
                        </a:ext>
                      </a:extLst>
                    </a:blip>
                    <a:srcRect l="6971" t="45764" r="4892" b="18801"/>
                    <a:stretch/>
                  </pic:blipFill>
                  <pic:spPr bwMode="auto">
                    <a:xfrm>
                      <a:off x="0" y="0"/>
                      <a:ext cx="2164080" cy="149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7077">
        <w:rPr>
          <w:rFonts w:ascii="黑体" w:eastAsia="黑体" w:hAnsi="黑体"/>
          <w:sz w:val="32"/>
          <w:szCs w:val="32"/>
        </w:rPr>
        <w:drawing>
          <wp:anchor distT="0" distB="0" distL="114300" distR="114300" simplePos="0" relativeHeight="251668480" behindDoc="1" locked="0" layoutInCell="1" allowOverlap="1" wp14:anchorId="2363DF55" wp14:editId="29D47371">
            <wp:simplePos x="0" y="0"/>
            <wp:positionH relativeFrom="margin">
              <wp:posOffset>297180</wp:posOffset>
            </wp:positionH>
            <wp:positionV relativeFrom="paragraph">
              <wp:posOffset>480060</wp:posOffset>
            </wp:positionV>
            <wp:extent cx="2171700" cy="1499235"/>
            <wp:effectExtent l="0" t="0" r="0" b="5715"/>
            <wp:wrapTight wrapText="bothSides">
              <wp:wrapPolygon edited="0">
                <wp:start x="0" y="0"/>
                <wp:lineTo x="0" y="21408"/>
                <wp:lineTo x="21411" y="21408"/>
                <wp:lineTo x="21411" y="0"/>
                <wp:lineTo x="0" y="0"/>
              </wp:wrapPolygon>
            </wp:wrapTight>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rotWithShape="1">
                    <a:blip r:embed="rId13" cstate="print">
                      <a:extLst>
                        <a:ext uri="{28A0092B-C50C-407E-A947-70E740481C1C}">
                          <a14:useLocalDpi xmlns:a14="http://schemas.microsoft.com/office/drawing/2010/main" val="0"/>
                        </a:ext>
                      </a:extLst>
                    </a:blip>
                    <a:srcRect t="50295" b="13005"/>
                    <a:stretch/>
                  </pic:blipFill>
                  <pic:spPr bwMode="auto">
                    <a:xfrm>
                      <a:off x="0" y="0"/>
                      <a:ext cx="2171700" cy="149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3B2">
        <w:rPr>
          <w:rFonts w:ascii="黑体" w:eastAsia="黑体" w:hAnsi="黑体" w:hint="eastAsia"/>
          <w:sz w:val="32"/>
          <w:szCs w:val="32"/>
        </w:rPr>
        <w:t>数据统计与分析</w:t>
      </w:r>
    </w:p>
    <w:p w14:paraId="5FA0AFCE" w14:textId="4AF99140" w:rsidR="00667077" w:rsidRDefault="004B73B2" w:rsidP="00667077">
      <w:pPr>
        <w:ind w:firstLine="360"/>
        <w:rPr>
          <w:rFonts w:ascii="宋体" w:eastAsia="宋体" w:hAnsi="宋体" w:hint="eastAsia"/>
          <w:sz w:val="24"/>
          <w:szCs w:val="24"/>
        </w:rPr>
      </w:pPr>
      <w:r>
        <w:rPr>
          <w:rFonts w:ascii="宋体" w:eastAsia="宋体" w:hAnsi="宋体" w:hint="eastAsia"/>
          <w:sz w:val="24"/>
          <w:szCs w:val="24"/>
        </w:rPr>
        <w:t>此次调查主要面向</w:t>
      </w:r>
      <w:r w:rsidR="00667077">
        <w:rPr>
          <w:rFonts w:ascii="宋体" w:eastAsia="宋体" w:hAnsi="宋体" w:hint="eastAsia"/>
          <w:sz w:val="24"/>
          <w:szCs w:val="24"/>
        </w:rPr>
        <w:t>西南大学</w:t>
      </w:r>
      <w:r>
        <w:rPr>
          <w:rFonts w:ascii="宋体" w:eastAsia="宋体" w:hAnsi="宋体" w:hint="eastAsia"/>
          <w:sz w:val="24"/>
          <w:szCs w:val="24"/>
        </w:rPr>
        <w:t>大</w:t>
      </w:r>
      <w:proofErr w:type="gramStart"/>
      <w:r>
        <w:rPr>
          <w:rFonts w:ascii="宋体" w:eastAsia="宋体" w:hAnsi="宋体" w:hint="eastAsia"/>
          <w:sz w:val="24"/>
          <w:szCs w:val="24"/>
        </w:rPr>
        <w:t>一</w:t>
      </w:r>
      <w:proofErr w:type="gramEnd"/>
      <w:r>
        <w:rPr>
          <w:rFonts w:ascii="宋体" w:eastAsia="宋体" w:hAnsi="宋体" w:hint="eastAsia"/>
          <w:sz w:val="24"/>
          <w:szCs w:val="24"/>
        </w:rPr>
        <w:t>同学，性别比例平均，从调查结果来看：</w:t>
      </w:r>
    </w:p>
    <w:p w14:paraId="13F2EA46" w14:textId="4DED860D" w:rsidR="00D90FDB" w:rsidRDefault="004B73B2">
      <w:pPr>
        <w:pStyle w:val="a6"/>
        <w:numPr>
          <w:ilvl w:val="0"/>
          <w:numId w:val="2"/>
        </w:numPr>
        <w:ind w:firstLineChars="0"/>
        <w:rPr>
          <w:rStyle w:val="a5"/>
          <w:sz w:val="24"/>
          <w:szCs w:val="28"/>
        </w:rPr>
      </w:pPr>
      <w:r>
        <w:rPr>
          <w:rStyle w:val="a5"/>
          <w:rFonts w:hint="eastAsia"/>
          <w:sz w:val="24"/>
          <w:szCs w:val="28"/>
        </w:rPr>
        <w:t>总消费额：</w:t>
      </w:r>
    </w:p>
    <w:p w14:paraId="28344CC7" w14:textId="01F7BD9C" w:rsidR="00147166" w:rsidRDefault="00667077" w:rsidP="00147166">
      <w:pPr>
        <w:pStyle w:val="a6"/>
        <w:ind w:left="360" w:firstLineChars="0" w:firstLine="0"/>
        <w:jc w:val="center"/>
        <w:rPr>
          <w:rStyle w:val="a5"/>
          <w:rFonts w:hint="eastAsia"/>
          <w:sz w:val="24"/>
          <w:szCs w:val="28"/>
        </w:rPr>
      </w:pPr>
      <w:r w:rsidRPr="00010DF8">
        <w:rPr>
          <w:rStyle w:val="a5"/>
          <w:noProof/>
          <w:sz w:val="24"/>
          <w:szCs w:val="28"/>
        </w:rPr>
        <mc:AlternateContent>
          <mc:Choice Requires="wps">
            <w:drawing>
              <wp:anchor distT="45720" distB="45720" distL="114300" distR="114300" simplePos="0" relativeHeight="251659264" behindDoc="0" locked="0" layoutInCell="1" allowOverlap="1" wp14:anchorId="20FB6774" wp14:editId="79F9E27E">
                <wp:simplePos x="0" y="0"/>
                <wp:positionH relativeFrom="column">
                  <wp:posOffset>807720</wp:posOffset>
                </wp:positionH>
                <wp:positionV relativeFrom="paragraph">
                  <wp:posOffset>312420</wp:posOffset>
                </wp:positionV>
                <wp:extent cx="1242060" cy="281940"/>
                <wp:effectExtent l="0" t="0" r="15240" b="2286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81940"/>
                        </a:xfrm>
                        <a:prstGeom prst="rect">
                          <a:avLst/>
                        </a:prstGeom>
                        <a:solidFill>
                          <a:srgbClr val="FFFFFF"/>
                        </a:solidFill>
                        <a:ln w="9525">
                          <a:solidFill>
                            <a:schemeClr val="bg1"/>
                          </a:solidFill>
                          <a:miter lim="800000"/>
                          <a:headEnd/>
                          <a:tailEnd/>
                        </a:ln>
                      </wps:spPr>
                      <wps:txbx>
                        <w:txbxContent>
                          <w:p w14:paraId="3BAE17E8" w14:textId="19FB66D0" w:rsidR="00DB06B5" w:rsidRPr="00010DF8" w:rsidRDefault="00DB06B5">
                            <w:pPr>
                              <w:rPr>
                                <w:rFonts w:ascii="黑体" w:eastAsia="黑体" w:hAnsi="黑体" w:hint="eastAsia"/>
                              </w:rPr>
                            </w:pPr>
                            <w:r w:rsidRPr="00010DF8">
                              <w:rPr>
                                <w:rFonts w:ascii="黑体" w:eastAsia="黑体" w:hAnsi="黑体"/>
                              </w:rPr>
                              <w:t>2000</w:t>
                            </w:r>
                            <w:r>
                              <w:rPr>
                                <w:rFonts w:ascii="黑体" w:eastAsia="黑体" w:hAnsi="黑体"/>
                              </w:rPr>
                              <w:t>-2500</w:t>
                            </w:r>
                            <w:r>
                              <w:rPr>
                                <w:rFonts w:ascii="黑体" w:eastAsia="黑体" w:hAnsi="黑体" w:hint="eastAsia"/>
                              </w:rPr>
                              <w:t>:</w:t>
                            </w:r>
                            <w:r>
                              <w:rPr>
                                <w:rFonts w:ascii="黑体" w:eastAsia="黑体" w:hAnsi="黑体"/>
                              </w:rPr>
                              <w:t>9.63%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FB6774" id="_x0000_t202" coordsize="21600,21600" o:spt="202" path="m,l,21600r21600,l21600,xe">
                <v:stroke joinstyle="miter"/>
                <v:path gradientshapeok="t" o:connecttype="rect"/>
              </v:shapetype>
              <v:shape id="文本框 2" o:spid="_x0000_s1026" type="#_x0000_t202" style="position:absolute;left:0;text-align:left;margin-left:63.6pt;margin-top:24.6pt;width:97.8pt;height:2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" strokecolor="white [3212]">
                <v:textbox>
                  <w:txbxContent>
                    <w:p w14:paraId="3BAE17E8" w14:textId="19FB66D0" w:rsidR="00DB06B5" w:rsidRPr="00010DF8" w:rsidRDefault="00DB06B5">
                      <w:pPr>
                        <w:rPr>
                          <w:rFonts w:ascii="黑体" w:eastAsia="黑体" w:hAnsi="黑体" w:hint="eastAsia"/>
                        </w:rPr>
                      </w:pPr>
                      <w:r w:rsidRPr="00010DF8">
                        <w:rPr>
                          <w:rFonts w:ascii="黑体" w:eastAsia="黑体" w:hAnsi="黑体"/>
                        </w:rPr>
                        <w:t>2000</w:t>
                      </w:r>
                      <w:r>
                        <w:rPr>
                          <w:rFonts w:ascii="黑体" w:eastAsia="黑体" w:hAnsi="黑体"/>
                        </w:rPr>
                        <w:t>-2500</w:t>
                      </w:r>
                      <w:r>
                        <w:rPr>
                          <w:rFonts w:ascii="黑体" w:eastAsia="黑体" w:hAnsi="黑体" w:hint="eastAsia"/>
                        </w:rPr>
                        <w:t>:</w:t>
                      </w:r>
                      <w:r>
                        <w:rPr>
                          <w:rFonts w:ascii="黑体" w:eastAsia="黑体" w:hAnsi="黑体"/>
                        </w:rPr>
                        <w:t>9.63%</w:t>
                      </w:r>
                    </w:p>
                  </w:txbxContent>
                </v:textbox>
              </v:shape>
            </w:pict>
          </mc:Fallback>
        </mc:AlternateContent>
      </w:r>
      <w:r w:rsidRPr="00010DF8">
        <w:rPr>
          <w:rStyle w:val="30"/>
          <w:noProof/>
          <w:sz w:val="24"/>
          <w:szCs w:val="28"/>
        </w:rPr>
        <mc:AlternateContent>
          <mc:Choice Requires="wps">
            <w:drawing>
              <wp:anchor distT="45720" distB="45720" distL="114300" distR="114300" simplePos="0" relativeHeight="251663360" behindDoc="0" locked="0" layoutInCell="1" allowOverlap="1" wp14:anchorId="4B405CF4" wp14:editId="4AA094F7">
                <wp:simplePos x="0" y="0"/>
                <wp:positionH relativeFrom="column">
                  <wp:posOffset>3390900</wp:posOffset>
                </wp:positionH>
                <wp:positionV relativeFrom="paragraph">
                  <wp:posOffset>678180</wp:posOffset>
                </wp:positionV>
                <wp:extent cx="1242060" cy="281940"/>
                <wp:effectExtent l="0" t="0" r="15240" b="228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81940"/>
                        </a:xfrm>
                        <a:prstGeom prst="rect">
                          <a:avLst/>
                        </a:prstGeom>
                        <a:solidFill>
                          <a:srgbClr val="FFFFFF"/>
                        </a:solidFill>
                        <a:ln w="9525">
                          <a:solidFill>
                            <a:schemeClr val="bg1"/>
                          </a:solidFill>
                          <a:miter lim="800000"/>
                          <a:headEnd/>
                          <a:tailEnd/>
                        </a:ln>
                      </wps:spPr>
                      <wps:txbx>
                        <w:txbxContent>
                          <w:p w14:paraId="16A88A57" w14:textId="24C8BF75" w:rsidR="00DB06B5" w:rsidRPr="00010DF8" w:rsidRDefault="00DB06B5" w:rsidP="00010DF8">
                            <w:pPr>
                              <w:rPr>
                                <w:rFonts w:ascii="黑体" w:eastAsia="黑体" w:hAnsi="黑体" w:hint="eastAsia"/>
                              </w:rPr>
                            </w:pPr>
                            <w:r>
                              <w:rPr>
                                <w:rFonts w:ascii="黑体" w:eastAsia="黑体" w:hAnsi="黑体"/>
                              </w:rPr>
                              <w:t>500-1500</w:t>
                            </w:r>
                            <w:r>
                              <w:rPr>
                                <w:rFonts w:ascii="黑体" w:eastAsia="黑体" w:hAnsi="黑体" w:hint="eastAsia"/>
                              </w:rPr>
                              <w:t>:</w:t>
                            </w:r>
                            <w:r>
                              <w:rPr>
                                <w:rFonts w:ascii="黑体" w:eastAsia="黑体" w:hAnsi="黑体"/>
                              </w:rPr>
                              <w:t>45.8%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05CF4" id="_x0000_s1027" type="#_x0000_t202" style="position:absolute;left:0;text-align:left;margin-left:267pt;margin-top:53.4pt;width:97.8pt;height:2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" strokecolor="white [3212]">
                <v:textbox>
                  <w:txbxContent>
                    <w:p w14:paraId="16A88A57" w14:textId="24C8BF75" w:rsidR="00DB06B5" w:rsidRPr="00010DF8" w:rsidRDefault="00DB06B5" w:rsidP="00010DF8">
                      <w:pPr>
                        <w:rPr>
                          <w:rFonts w:ascii="黑体" w:eastAsia="黑体" w:hAnsi="黑体" w:hint="eastAsia"/>
                        </w:rPr>
                      </w:pPr>
                      <w:r>
                        <w:rPr>
                          <w:rFonts w:ascii="黑体" w:eastAsia="黑体" w:hAnsi="黑体"/>
                        </w:rPr>
                        <w:t>500-1500</w:t>
                      </w:r>
                      <w:r>
                        <w:rPr>
                          <w:rFonts w:ascii="黑体" w:eastAsia="黑体" w:hAnsi="黑体" w:hint="eastAsia"/>
                        </w:rPr>
                        <w:t>:</w:t>
                      </w:r>
                      <w:r>
                        <w:rPr>
                          <w:rFonts w:ascii="黑体" w:eastAsia="黑体" w:hAnsi="黑体"/>
                        </w:rPr>
                        <w:t>45.8%</w:t>
                      </w:r>
                    </w:p>
                  </w:txbxContent>
                </v:textbox>
              </v:shape>
            </w:pict>
          </mc:Fallback>
        </mc:AlternateContent>
      </w:r>
      <w:r w:rsidR="00010DF8" w:rsidRPr="00010DF8">
        <w:rPr>
          <w:rStyle w:val="30"/>
          <w:noProof/>
          <w:sz w:val="24"/>
          <w:szCs w:val="28"/>
        </w:rPr>
        <mc:AlternateContent>
          <mc:Choice Requires="wps">
            <w:drawing>
              <wp:anchor distT="45720" distB="45720" distL="114300" distR="114300" simplePos="0" relativeHeight="251661312" behindDoc="0" locked="0" layoutInCell="1" allowOverlap="1" wp14:anchorId="3644DD86" wp14:editId="0D440D9C">
                <wp:simplePos x="0" y="0"/>
                <wp:positionH relativeFrom="column">
                  <wp:posOffset>708660</wp:posOffset>
                </wp:positionH>
                <wp:positionV relativeFrom="paragraph">
                  <wp:posOffset>1196340</wp:posOffset>
                </wp:positionV>
                <wp:extent cx="1318260" cy="281940"/>
                <wp:effectExtent l="0" t="0" r="15240" b="2286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81940"/>
                        </a:xfrm>
                        <a:prstGeom prst="rect">
                          <a:avLst/>
                        </a:prstGeom>
                        <a:solidFill>
                          <a:srgbClr val="FFFFFF"/>
                        </a:solidFill>
                        <a:ln w="9525">
                          <a:solidFill>
                            <a:schemeClr val="bg1"/>
                          </a:solidFill>
                          <a:miter lim="800000"/>
                          <a:headEnd/>
                          <a:tailEnd/>
                        </a:ln>
                      </wps:spPr>
                      <wps:txbx>
                        <w:txbxContent>
                          <w:p w14:paraId="17F33055" w14:textId="756C8451" w:rsidR="00DB06B5" w:rsidRPr="00010DF8" w:rsidRDefault="00DB06B5" w:rsidP="00010DF8">
                            <w:pPr>
                              <w:rPr>
                                <w:rFonts w:ascii="黑体" w:eastAsia="黑体" w:hAnsi="黑体" w:hint="eastAsia"/>
                              </w:rPr>
                            </w:pPr>
                            <w:r>
                              <w:rPr>
                                <w:rFonts w:ascii="黑体" w:eastAsia="黑体" w:hAnsi="黑体"/>
                              </w:rPr>
                              <w:t>1500-2000</w:t>
                            </w:r>
                            <w:r>
                              <w:rPr>
                                <w:rFonts w:ascii="黑体" w:eastAsia="黑体" w:hAnsi="黑体" w:hint="eastAsia"/>
                              </w:rPr>
                              <w:t>:</w:t>
                            </w:r>
                            <w:r>
                              <w:rPr>
                                <w:rFonts w:ascii="黑体" w:eastAsia="黑体" w:hAnsi="黑体"/>
                              </w:rPr>
                              <w:t>38.99%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4DD86" id="_x0000_s1028" type="#_x0000_t202" style="position:absolute;left:0;text-align:left;margin-left:55.8pt;margin-top:94.2pt;width:103.8pt;height:2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" strokecolor="white [3212]">
                <v:textbox>
                  <w:txbxContent>
                    <w:p w14:paraId="17F33055" w14:textId="756C8451" w:rsidR="00DB06B5" w:rsidRPr="00010DF8" w:rsidRDefault="00DB06B5" w:rsidP="00010DF8">
                      <w:pPr>
                        <w:rPr>
                          <w:rFonts w:ascii="黑体" w:eastAsia="黑体" w:hAnsi="黑体" w:hint="eastAsia"/>
                        </w:rPr>
                      </w:pPr>
                      <w:r>
                        <w:rPr>
                          <w:rFonts w:ascii="黑体" w:eastAsia="黑体" w:hAnsi="黑体"/>
                        </w:rPr>
                        <w:t>1500-2000</w:t>
                      </w:r>
                      <w:r>
                        <w:rPr>
                          <w:rFonts w:ascii="黑体" w:eastAsia="黑体" w:hAnsi="黑体" w:hint="eastAsia"/>
                        </w:rPr>
                        <w:t>:</w:t>
                      </w:r>
                      <w:r>
                        <w:rPr>
                          <w:rFonts w:ascii="黑体" w:eastAsia="黑体" w:hAnsi="黑体"/>
                        </w:rPr>
                        <w:t>38.99%</w:t>
                      </w:r>
                    </w:p>
                  </w:txbxContent>
                </v:textbox>
              </v:shape>
            </w:pict>
          </mc:Fallback>
        </mc:AlternateContent>
      </w:r>
      <w:r w:rsidR="00147166" w:rsidRPr="00147166">
        <w:rPr>
          <w:b/>
          <w:bCs/>
          <w:sz w:val="24"/>
          <w:szCs w:val="28"/>
        </w:rPr>
        <w:drawing>
          <wp:inline distT="0" distB="0" distL="0" distR="0" wp14:anchorId="79F7D7D3" wp14:editId="4FFD39CC">
            <wp:extent cx="3390265" cy="1463040"/>
            <wp:effectExtent l="0" t="0" r="63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14" cstate="print">
                      <a:extLst>
                        <a:ext uri="{28A0092B-C50C-407E-A947-70E740481C1C}">
                          <a14:useLocalDpi xmlns:a14="http://schemas.microsoft.com/office/drawing/2010/main" val="0"/>
                        </a:ext>
                      </a:extLst>
                    </a:blip>
                    <a:srcRect t="56904" b="20174"/>
                    <a:stretch/>
                  </pic:blipFill>
                  <pic:spPr bwMode="auto">
                    <a:xfrm>
                      <a:off x="0" y="0"/>
                      <a:ext cx="3452141" cy="1489742"/>
                    </a:xfrm>
                    <a:prstGeom prst="rect">
                      <a:avLst/>
                    </a:prstGeom>
                    <a:ln>
                      <a:noFill/>
                    </a:ln>
                    <a:extLst>
                      <a:ext uri="{53640926-AAD7-44D8-BBD7-CCE9431645EC}">
                        <a14:shadowObscured xmlns:a14="http://schemas.microsoft.com/office/drawing/2010/main"/>
                      </a:ext>
                    </a:extLst>
                  </pic:spPr>
                </pic:pic>
              </a:graphicData>
            </a:graphic>
          </wp:inline>
        </w:drawing>
      </w:r>
    </w:p>
    <w:p w14:paraId="6A3DC952" w14:textId="77777777" w:rsidR="00E55041" w:rsidRDefault="004B73B2" w:rsidP="00984FCF">
      <w:pPr>
        <w:pStyle w:val="a6"/>
        <w:ind w:left="360" w:firstLine="480"/>
        <w:rPr>
          <w:rFonts w:ascii="宋体" w:eastAsia="宋体" w:hAnsi="宋体"/>
          <w:sz w:val="24"/>
          <w:szCs w:val="24"/>
        </w:rPr>
      </w:pPr>
      <w:r>
        <w:rPr>
          <w:rFonts w:ascii="宋体" w:eastAsia="宋体" w:hAnsi="宋体" w:hint="eastAsia"/>
          <w:sz w:val="24"/>
          <w:szCs w:val="24"/>
        </w:rPr>
        <w:t>调查结果显示45.87%的大学生的月消费在500</w:t>
      </w:r>
      <w:r>
        <w:rPr>
          <w:rFonts w:ascii="宋体" w:eastAsia="宋体" w:hAnsi="宋体"/>
          <w:sz w:val="24"/>
          <w:szCs w:val="24"/>
        </w:rPr>
        <w:t>—</w:t>
      </w:r>
      <w:r>
        <w:rPr>
          <w:rFonts w:ascii="宋体" w:eastAsia="宋体" w:hAnsi="宋体" w:hint="eastAsia"/>
          <w:sz w:val="24"/>
          <w:szCs w:val="24"/>
        </w:rPr>
        <w:t>1500￥的范围内，38.99%的大学生月消费在1500-2000￥范围，9.63%的大学生月消费在2000-2500￥，5.5%的大学生超出了2500￥的消费额，对于一个收入来源基本</w:t>
      </w:r>
      <w:r w:rsidR="00E55041">
        <w:rPr>
          <w:rFonts w:ascii="宋体" w:eastAsia="宋体" w:hAnsi="宋体" w:hint="eastAsia"/>
          <w:sz w:val="24"/>
          <w:szCs w:val="24"/>
        </w:rPr>
        <w:t>依靠父母</w:t>
      </w:r>
      <w:r>
        <w:rPr>
          <w:rFonts w:ascii="宋体" w:eastAsia="宋体" w:hAnsi="宋体" w:hint="eastAsia"/>
          <w:sz w:val="24"/>
          <w:szCs w:val="24"/>
        </w:rPr>
        <w:t>的</w:t>
      </w:r>
      <w:proofErr w:type="gramStart"/>
      <w:r>
        <w:rPr>
          <w:rFonts w:ascii="宋体" w:eastAsia="宋体" w:hAnsi="宋体" w:hint="eastAsia"/>
          <w:sz w:val="24"/>
          <w:szCs w:val="24"/>
        </w:rPr>
        <w:t>近似纯</w:t>
      </w:r>
      <w:proofErr w:type="gramEnd"/>
      <w:r>
        <w:rPr>
          <w:rFonts w:ascii="宋体" w:eastAsia="宋体" w:hAnsi="宋体" w:hint="eastAsia"/>
          <w:sz w:val="24"/>
          <w:szCs w:val="24"/>
        </w:rPr>
        <w:t>消费群体，我们</w:t>
      </w:r>
      <w:r w:rsidR="00E55041">
        <w:rPr>
          <w:rFonts w:ascii="宋体" w:eastAsia="宋体" w:hAnsi="宋体" w:hint="eastAsia"/>
          <w:sz w:val="24"/>
          <w:szCs w:val="24"/>
        </w:rPr>
        <w:t>认为</w:t>
      </w:r>
      <w:r>
        <w:rPr>
          <w:rFonts w:ascii="宋体" w:eastAsia="宋体" w:hAnsi="宋体" w:hint="eastAsia"/>
          <w:sz w:val="24"/>
          <w:szCs w:val="24"/>
        </w:rPr>
        <w:t>这个结果还是正常的。</w:t>
      </w:r>
    </w:p>
    <w:p w14:paraId="69123A79" w14:textId="5224D64A" w:rsidR="00D90FDB" w:rsidRDefault="004B73B2" w:rsidP="00984FCF">
      <w:pPr>
        <w:pStyle w:val="a6"/>
        <w:ind w:left="360" w:firstLine="480"/>
        <w:rPr>
          <w:rFonts w:ascii="宋体" w:eastAsia="宋体" w:hAnsi="宋体"/>
          <w:sz w:val="24"/>
          <w:szCs w:val="24"/>
        </w:rPr>
      </w:pPr>
      <w:r>
        <w:rPr>
          <w:rFonts w:ascii="宋体" w:eastAsia="宋体" w:hAnsi="宋体" w:hint="eastAsia"/>
          <w:sz w:val="24"/>
          <w:szCs w:val="24"/>
        </w:rPr>
        <w:t>其次，我们对本次调查的消费理想峰值应该出现在500-2000内，最后的数据也很好地符合了我们的预想。由此可见，大部分的大学生目前的消费额度合理，符合主流规律，但也有少部分同学存在过度消费，盲目消费</w:t>
      </w:r>
      <w:r w:rsidR="00E55041">
        <w:rPr>
          <w:rFonts w:ascii="宋体" w:eastAsia="宋体" w:hAnsi="宋体" w:hint="eastAsia"/>
          <w:sz w:val="24"/>
          <w:szCs w:val="24"/>
        </w:rPr>
        <w:t>、冲动消费</w:t>
      </w:r>
      <w:r>
        <w:rPr>
          <w:rFonts w:ascii="宋体" w:eastAsia="宋体" w:hAnsi="宋体" w:hint="eastAsia"/>
          <w:sz w:val="24"/>
          <w:szCs w:val="24"/>
        </w:rPr>
        <w:t>等不健康的消费模式。</w:t>
      </w:r>
    </w:p>
    <w:p w14:paraId="5C778D1E" w14:textId="03B74850" w:rsidR="00010DF8" w:rsidRDefault="004B73B2">
      <w:pPr>
        <w:pStyle w:val="a6"/>
        <w:numPr>
          <w:ilvl w:val="0"/>
          <w:numId w:val="2"/>
        </w:numPr>
        <w:ind w:firstLineChars="0"/>
        <w:rPr>
          <w:rStyle w:val="a5"/>
          <w:sz w:val="24"/>
          <w:szCs w:val="28"/>
        </w:rPr>
      </w:pPr>
      <w:r>
        <w:rPr>
          <w:rStyle w:val="a5"/>
          <w:rFonts w:hint="eastAsia"/>
          <w:sz w:val="24"/>
          <w:szCs w:val="28"/>
        </w:rPr>
        <w:lastRenderedPageBreak/>
        <w:t>恩格尔系数：</w:t>
      </w:r>
    </w:p>
    <w:p w14:paraId="7B5A12E3" w14:textId="5B27C93B" w:rsidR="00D90FDB" w:rsidRPr="00010DF8" w:rsidRDefault="00010DF8" w:rsidP="00010DF8">
      <w:pPr>
        <w:jc w:val="center"/>
        <w:rPr>
          <w:rStyle w:val="a5"/>
          <w:sz w:val="24"/>
          <w:szCs w:val="28"/>
        </w:rPr>
      </w:pPr>
      <w:r w:rsidRPr="00147166">
        <w:drawing>
          <wp:inline distT="0" distB="0" distL="0" distR="0" wp14:anchorId="0AB56A46" wp14:editId="40EE18BC">
            <wp:extent cx="2901981" cy="144018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rotWithShape="1">
                    <a:blip r:embed="rId15"/>
                    <a:srcRect t="60525" b="16091"/>
                    <a:stretch/>
                  </pic:blipFill>
                  <pic:spPr bwMode="auto">
                    <a:xfrm>
                      <a:off x="0" y="0"/>
                      <a:ext cx="3038388" cy="1507876"/>
                    </a:xfrm>
                    <a:prstGeom prst="rect">
                      <a:avLst/>
                    </a:prstGeom>
                    <a:ln>
                      <a:noFill/>
                    </a:ln>
                    <a:extLst>
                      <a:ext uri="{53640926-AAD7-44D8-BBD7-CCE9431645EC}">
                        <a14:shadowObscured xmlns:a14="http://schemas.microsoft.com/office/drawing/2010/main"/>
                      </a:ext>
                    </a:extLst>
                  </pic:spPr>
                </pic:pic>
              </a:graphicData>
            </a:graphic>
          </wp:inline>
        </w:drawing>
      </w:r>
    </w:p>
    <w:p w14:paraId="00E607A6" w14:textId="5D328A95" w:rsidR="00147166" w:rsidRPr="00E15C62" w:rsidRDefault="004B73B2" w:rsidP="00E15C62">
      <w:pPr>
        <w:pStyle w:val="a6"/>
        <w:ind w:left="360" w:firstLine="480"/>
        <w:rPr>
          <w:rFonts w:ascii="宋体" w:eastAsia="宋体" w:hAnsi="宋体" w:hint="eastAsia"/>
          <w:sz w:val="24"/>
          <w:szCs w:val="24"/>
        </w:rPr>
      </w:pPr>
      <w:r>
        <w:rPr>
          <w:rFonts w:ascii="宋体" w:eastAsia="宋体" w:hAnsi="宋体" w:hint="eastAsia"/>
          <w:sz w:val="24"/>
          <w:szCs w:val="24"/>
        </w:rPr>
        <w:t>从调查数据来看，近74%的同学的主要支出用于购物与消费，精神物质</w:t>
      </w:r>
      <w:proofErr w:type="gramStart"/>
      <w:r>
        <w:rPr>
          <w:rFonts w:ascii="宋体" w:eastAsia="宋体" w:hAnsi="宋体" w:hint="eastAsia"/>
          <w:sz w:val="24"/>
          <w:szCs w:val="24"/>
        </w:rPr>
        <w:t>消费仅不到</w:t>
      </w:r>
      <w:proofErr w:type="gramEnd"/>
      <w:r>
        <w:rPr>
          <w:rFonts w:ascii="宋体" w:eastAsia="宋体" w:hAnsi="宋体" w:hint="eastAsia"/>
          <w:sz w:val="24"/>
          <w:szCs w:val="24"/>
        </w:rPr>
        <w:t>7%，由此可见，大学生物质消费过多，精神消费匮乏，大多数大学生的主要开支集中于购物和饮食，一定程度上忽视了精神食粮的培育吸收。</w:t>
      </w:r>
    </w:p>
    <w:p w14:paraId="3542C245" w14:textId="2B2F66D0" w:rsidR="00147166" w:rsidRPr="00E476E9" w:rsidRDefault="004B73B2" w:rsidP="00E476E9">
      <w:pPr>
        <w:pStyle w:val="a6"/>
        <w:numPr>
          <w:ilvl w:val="0"/>
          <w:numId w:val="2"/>
        </w:numPr>
        <w:ind w:firstLineChars="0"/>
        <w:rPr>
          <w:rStyle w:val="a5"/>
          <w:rFonts w:hint="eastAsia"/>
          <w:sz w:val="24"/>
          <w:szCs w:val="28"/>
        </w:rPr>
      </w:pPr>
      <w:r>
        <w:rPr>
          <w:rStyle w:val="a5"/>
          <w:rFonts w:hint="eastAsia"/>
          <w:sz w:val="24"/>
          <w:szCs w:val="28"/>
        </w:rPr>
        <w:t>消费心理：</w:t>
      </w:r>
    </w:p>
    <w:p w14:paraId="0A48601B" w14:textId="3B43DFBD" w:rsidR="00667077" w:rsidRDefault="00667077" w:rsidP="00667077">
      <w:pPr>
        <w:pStyle w:val="a6"/>
        <w:ind w:left="360" w:firstLine="480"/>
        <w:rPr>
          <w:rFonts w:ascii="宋体" w:eastAsia="宋体" w:hAnsi="宋体"/>
          <w:sz w:val="24"/>
          <w:szCs w:val="24"/>
        </w:rPr>
      </w:pPr>
      <w:r w:rsidRPr="00667077">
        <w:rPr>
          <w:rStyle w:val="a5"/>
          <w:sz w:val="24"/>
          <w:szCs w:val="28"/>
        </w:rPr>
        <w:drawing>
          <wp:anchor distT="0" distB="0" distL="114300" distR="114300" simplePos="0" relativeHeight="251670528" behindDoc="1" locked="0" layoutInCell="1" allowOverlap="1" wp14:anchorId="78D83663" wp14:editId="6E75A1DA">
            <wp:simplePos x="0" y="0"/>
            <wp:positionH relativeFrom="margin">
              <wp:posOffset>1196340</wp:posOffset>
            </wp:positionH>
            <wp:positionV relativeFrom="paragraph">
              <wp:posOffset>320040</wp:posOffset>
            </wp:positionV>
            <wp:extent cx="2560320" cy="152781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60320" cy="1527810"/>
                    </a:xfrm>
                    <a:prstGeom prst="rect">
                      <a:avLst/>
                    </a:prstGeom>
                  </pic:spPr>
                </pic:pic>
              </a:graphicData>
            </a:graphic>
            <wp14:sizeRelH relativeFrom="margin">
              <wp14:pctWidth>0</wp14:pctWidth>
            </wp14:sizeRelH>
            <wp14:sizeRelV relativeFrom="margin">
              <wp14:pctHeight>0</wp14:pctHeight>
            </wp14:sizeRelV>
          </wp:anchor>
        </w:drawing>
      </w:r>
      <w:r w:rsidRPr="00E476E9">
        <w:drawing>
          <wp:anchor distT="0" distB="0" distL="114300" distR="114300" simplePos="0" relativeHeight="251664384" behindDoc="1" locked="0" layoutInCell="1" allowOverlap="1" wp14:anchorId="62E0E10F" wp14:editId="4FA56422">
            <wp:simplePos x="0" y="0"/>
            <wp:positionH relativeFrom="margin">
              <wp:align>center</wp:align>
            </wp:positionH>
            <wp:positionV relativeFrom="paragraph">
              <wp:posOffset>7620</wp:posOffset>
            </wp:positionV>
            <wp:extent cx="2997835" cy="320040"/>
            <wp:effectExtent l="0" t="0" r="0" b="3810"/>
            <wp:wrapTight wrapText="bothSides">
              <wp:wrapPolygon edited="0">
                <wp:start x="0" y="0"/>
                <wp:lineTo x="0" y="20571"/>
                <wp:lineTo x="21412" y="20571"/>
                <wp:lineTo x="21412" y="0"/>
                <wp:lineTo x="0" y="0"/>
              </wp:wrapPolygon>
            </wp:wrapTight>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rotWithShape="1">
                    <a:blip r:embed="rId17" cstate="print">
                      <a:extLst>
                        <a:ext uri="{28A0092B-C50C-407E-A947-70E740481C1C}">
                          <a14:useLocalDpi xmlns:a14="http://schemas.microsoft.com/office/drawing/2010/main" val="0"/>
                        </a:ext>
                      </a:extLst>
                    </a:blip>
                    <a:srcRect t="-1" b="94240"/>
                    <a:stretch/>
                  </pic:blipFill>
                  <pic:spPr bwMode="auto">
                    <a:xfrm>
                      <a:off x="0" y="0"/>
                      <a:ext cx="2997835" cy="320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99842F" w14:textId="0F55970E" w:rsidR="00667077" w:rsidRPr="00FE22BD" w:rsidRDefault="004B73B2" w:rsidP="00FE22BD">
      <w:pPr>
        <w:pStyle w:val="a6"/>
        <w:ind w:left="360" w:firstLine="480"/>
        <w:rPr>
          <w:rFonts w:ascii="宋体" w:eastAsia="宋体" w:hAnsi="宋体" w:hint="eastAsia"/>
          <w:sz w:val="24"/>
          <w:szCs w:val="24"/>
        </w:rPr>
      </w:pPr>
      <w:r>
        <w:rPr>
          <w:rFonts w:ascii="宋体" w:eastAsia="宋体" w:hAnsi="宋体" w:hint="eastAsia"/>
          <w:sz w:val="24"/>
          <w:szCs w:val="24"/>
        </w:rPr>
        <w:t>一方面，数据显示高达94%的大学生或多或少都存在冲动型消费问题，说明大学生普遍容易受到外界环境诱导，从而进行</w:t>
      </w:r>
      <w:r>
        <w:rPr>
          <w:rFonts w:ascii="宋体" w:eastAsia="宋体" w:hAnsi="宋体"/>
          <w:sz w:val="24"/>
          <w:szCs w:val="24"/>
        </w:rPr>
        <w:t>无意识、无计划</w:t>
      </w:r>
      <w:r>
        <w:rPr>
          <w:rFonts w:ascii="宋体" w:eastAsia="宋体" w:hAnsi="宋体" w:hint="eastAsia"/>
          <w:sz w:val="24"/>
          <w:szCs w:val="24"/>
        </w:rPr>
        <w:t>的冲动消费。并且</w:t>
      </w:r>
      <w:r>
        <w:rPr>
          <w:rFonts w:ascii="宋体" w:eastAsia="宋体" w:hAnsi="宋体"/>
          <w:sz w:val="24"/>
          <w:szCs w:val="24"/>
        </w:rPr>
        <w:t>超过半数的学生具有较为自由的消费状态，接近一半的学生在平时饮食中能够接受偶尔的放肆消费，说明许多大学生的消费理念还是以自我为中心，依据个人喜好、心情等内在因素决定自我消费</w:t>
      </w:r>
      <w:r>
        <w:rPr>
          <w:rFonts w:ascii="宋体" w:eastAsia="宋体" w:hAnsi="宋体" w:hint="eastAsia"/>
          <w:sz w:val="24"/>
          <w:szCs w:val="24"/>
        </w:rPr>
        <w:t>。</w:t>
      </w:r>
    </w:p>
    <w:p w14:paraId="6925EE1D" w14:textId="413559A1" w:rsidR="00D90FDB" w:rsidRPr="00667077" w:rsidRDefault="00FE22BD" w:rsidP="00667077">
      <w:pPr>
        <w:pStyle w:val="a6"/>
        <w:ind w:left="360"/>
        <w:rPr>
          <w:rFonts w:ascii="宋体" w:eastAsia="宋体" w:hAnsi="宋体"/>
          <w:sz w:val="24"/>
          <w:szCs w:val="24"/>
        </w:rPr>
      </w:pPr>
      <w:r w:rsidRPr="00E476E9">
        <w:rPr>
          <w:b/>
          <w:bCs/>
          <w:szCs w:val="28"/>
        </w:rPr>
        <w:drawing>
          <wp:anchor distT="0" distB="0" distL="114300" distR="114300" simplePos="0" relativeHeight="251665408" behindDoc="1" locked="0" layoutInCell="1" allowOverlap="1" wp14:anchorId="3D04563A" wp14:editId="179D73BC">
            <wp:simplePos x="0" y="0"/>
            <wp:positionH relativeFrom="margin">
              <wp:posOffset>2853267</wp:posOffset>
            </wp:positionH>
            <wp:positionV relativeFrom="paragraph">
              <wp:posOffset>726227</wp:posOffset>
            </wp:positionV>
            <wp:extent cx="2446866" cy="2324587"/>
            <wp:effectExtent l="0" t="0" r="0" b="0"/>
            <wp:wrapTight wrapText="bothSides">
              <wp:wrapPolygon edited="0">
                <wp:start x="0" y="0"/>
                <wp:lineTo x="0" y="21423"/>
                <wp:lineTo x="21359" y="21423"/>
                <wp:lineTo x="21359" y="0"/>
                <wp:lineTo x="0" y="0"/>
              </wp:wrapPolygon>
            </wp:wrapTight>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rotWithShape="1">
                    <a:blip r:embed="rId18" cstate="print">
                      <a:extLst>
                        <a:ext uri="{28A0092B-C50C-407E-A947-70E740481C1C}">
                          <a14:useLocalDpi xmlns:a14="http://schemas.microsoft.com/office/drawing/2010/main" val="0"/>
                        </a:ext>
                      </a:extLst>
                    </a:blip>
                    <a:srcRect b="54608"/>
                    <a:stretch/>
                  </pic:blipFill>
                  <pic:spPr bwMode="auto">
                    <a:xfrm>
                      <a:off x="0" y="0"/>
                      <a:ext cx="2448230" cy="23258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3B2" w:rsidRPr="00667077">
        <w:rPr>
          <w:rFonts w:ascii="宋体" w:eastAsia="宋体" w:hAnsi="宋体" w:hint="eastAsia"/>
          <w:sz w:val="24"/>
          <w:szCs w:val="24"/>
        </w:rPr>
        <w:t>其次，受经济来源基本都是家长固定供应的影响，大学生的消费往往受限，所以当代大学生消费时往往还是会从性价比和质量两方面入手考虑，理性消费仍然还是主流的观念。由此可见，目前理性的消费观念已逐渐在大学生中渗透，但外界因素如商业鼓吹，活动促销，攀比心理仍会</w:t>
      </w:r>
      <w:r w:rsidR="00E55041" w:rsidRPr="00667077">
        <w:rPr>
          <w:rFonts w:ascii="宋体" w:eastAsia="宋体" w:hAnsi="宋体" w:hint="eastAsia"/>
          <w:sz w:val="24"/>
          <w:szCs w:val="24"/>
        </w:rPr>
        <w:t>使</w:t>
      </w:r>
      <w:r w:rsidR="004B73B2" w:rsidRPr="00667077">
        <w:rPr>
          <w:rFonts w:ascii="宋体" w:eastAsia="宋体" w:hAnsi="宋体" w:hint="eastAsia"/>
          <w:sz w:val="24"/>
          <w:szCs w:val="24"/>
        </w:rPr>
        <w:t>大学生产生一定的冲动心理。</w:t>
      </w:r>
    </w:p>
    <w:p w14:paraId="44AD721E" w14:textId="5789169D" w:rsidR="00667077" w:rsidRPr="00FE22BD" w:rsidRDefault="004B73B2" w:rsidP="00FE22BD">
      <w:pPr>
        <w:pStyle w:val="a6"/>
        <w:numPr>
          <w:ilvl w:val="0"/>
          <w:numId w:val="2"/>
        </w:numPr>
        <w:ind w:firstLineChars="0"/>
        <w:rPr>
          <w:rFonts w:hint="eastAsia"/>
          <w:b/>
          <w:bCs/>
          <w:sz w:val="24"/>
          <w:szCs w:val="28"/>
        </w:rPr>
      </w:pPr>
      <w:r>
        <w:rPr>
          <w:rStyle w:val="a5"/>
          <w:rFonts w:hint="eastAsia"/>
          <w:sz w:val="24"/>
          <w:szCs w:val="28"/>
        </w:rPr>
        <w:t>消费模式：</w:t>
      </w:r>
    </w:p>
    <w:p w14:paraId="50D70911" w14:textId="16F17C4D" w:rsidR="00E55041" w:rsidRDefault="004B73B2" w:rsidP="00984FCF">
      <w:pPr>
        <w:pStyle w:val="a6"/>
        <w:ind w:left="360" w:firstLine="480"/>
        <w:rPr>
          <w:rFonts w:ascii="宋体" w:eastAsia="宋体" w:hAnsi="宋体"/>
          <w:sz w:val="24"/>
          <w:szCs w:val="24"/>
        </w:rPr>
      </w:pPr>
      <w:r>
        <w:rPr>
          <w:rFonts w:ascii="宋体" w:eastAsia="宋体" w:hAnsi="宋体"/>
          <w:sz w:val="24"/>
          <w:szCs w:val="24"/>
        </w:rPr>
        <w:t>在购买非高科技类产品时，近七成的大学生倾向于购买价格适中的产品，二成的大学生倾向于购买价格高的，一成的学生倾向于买价格便宜的。可见，由于价格因素，多数大学生愿意自己放低对日常用品的要求，而追求更高的性价比。</w:t>
      </w:r>
    </w:p>
    <w:p w14:paraId="2B937A4C" w14:textId="108B7149" w:rsidR="00147166" w:rsidRPr="00E15C62" w:rsidRDefault="004B73B2" w:rsidP="00E15C62">
      <w:pPr>
        <w:pStyle w:val="a6"/>
        <w:ind w:left="360" w:firstLine="480"/>
        <w:rPr>
          <w:rFonts w:ascii="宋体" w:eastAsia="宋体" w:hAnsi="宋体" w:hint="eastAsia"/>
          <w:sz w:val="24"/>
          <w:szCs w:val="24"/>
        </w:rPr>
      </w:pPr>
      <w:r>
        <w:rPr>
          <w:rFonts w:ascii="宋体" w:eastAsia="宋体" w:hAnsi="宋体" w:hint="eastAsia"/>
          <w:sz w:val="24"/>
          <w:szCs w:val="24"/>
        </w:rPr>
        <w:lastRenderedPageBreak/>
        <w:t>其次，数据显示七成以上的同学对自己消费都是从不记录或是想起来才</w:t>
      </w:r>
      <w:r w:rsidR="00E55041">
        <w:rPr>
          <w:rFonts w:ascii="宋体" w:eastAsia="宋体" w:hAnsi="宋体" w:hint="eastAsia"/>
          <w:sz w:val="24"/>
          <w:szCs w:val="24"/>
        </w:rPr>
        <w:t>记</w:t>
      </w:r>
      <w:r>
        <w:rPr>
          <w:rFonts w:ascii="宋体" w:eastAsia="宋体" w:hAnsi="宋体" w:hint="eastAsia"/>
          <w:sz w:val="24"/>
          <w:szCs w:val="24"/>
        </w:rPr>
        <w:t>，也仅有约三成的同学会对自己的消费进行规划，由此可见，大部分同学目前的消费模式大都是临时性的决定消费，规划消费大部分人目前还做不到位，这也是目前大学生常常消费超标的原因。</w:t>
      </w:r>
    </w:p>
    <w:p w14:paraId="553AE906" w14:textId="38535C1E" w:rsidR="00FA1820" w:rsidRPr="00DB06B5" w:rsidRDefault="00667077" w:rsidP="00DB06B5">
      <w:pPr>
        <w:pStyle w:val="a6"/>
        <w:numPr>
          <w:ilvl w:val="0"/>
          <w:numId w:val="2"/>
        </w:numPr>
        <w:ind w:firstLineChars="0"/>
        <w:rPr>
          <w:rStyle w:val="a5"/>
          <w:rFonts w:hint="eastAsia"/>
          <w:sz w:val="24"/>
          <w:szCs w:val="28"/>
        </w:rPr>
      </w:pPr>
      <w:r w:rsidRPr="00E476E9">
        <w:rPr>
          <w:b/>
          <w:bCs/>
          <w:sz w:val="24"/>
          <w:szCs w:val="28"/>
        </w:rPr>
        <w:drawing>
          <wp:anchor distT="0" distB="0" distL="114300" distR="114300" simplePos="0" relativeHeight="251666432" behindDoc="1" locked="0" layoutInCell="1" allowOverlap="1" wp14:anchorId="5C9B26F6" wp14:editId="6BABDAEB">
            <wp:simplePos x="0" y="0"/>
            <wp:positionH relativeFrom="column">
              <wp:posOffset>2750820</wp:posOffset>
            </wp:positionH>
            <wp:positionV relativeFrom="paragraph">
              <wp:posOffset>304800</wp:posOffset>
            </wp:positionV>
            <wp:extent cx="2740025" cy="2735580"/>
            <wp:effectExtent l="0" t="0" r="3175" b="7620"/>
            <wp:wrapTight wrapText="bothSides">
              <wp:wrapPolygon edited="0">
                <wp:start x="0" y="0"/>
                <wp:lineTo x="0" y="21510"/>
                <wp:lineTo x="21475" y="21510"/>
                <wp:lineTo x="21475" y="0"/>
                <wp:lineTo x="0" y="0"/>
              </wp:wrapPolygon>
            </wp:wrapTight>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9" cstate="print">
                      <a:extLst>
                        <a:ext uri="{28A0092B-C50C-407E-A947-70E740481C1C}">
                          <a14:useLocalDpi xmlns:a14="http://schemas.microsoft.com/office/drawing/2010/main" val="0"/>
                        </a:ext>
                      </a:extLst>
                    </a:blip>
                    <a:srcRect b="50920"/>
                    <a:stretch/>
                  </pic:blipFill>
                  <pic:spPr bwMode="auto">
                    <a:xfrm>
                      <a:off x="0" y="0"/>
                      <a:ext cx="2740025"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3B2">
        <w:rPr>
          <w:rStyle w:val="a5"/>
          <w:rFonts w:hint="eastAsia"/>
          <w:sz w:val="24"/>
          <w:szCs w:val="28"/>
        </w:rPr>
        <w:t>当今网络媒体对大学生消费的影响：</w:t>
      </w:r>
    </w:p>
    <w:p w14:paraId="558BB7B9" w14:textId="6FD193B7" w:rsidR="00D90FDB" w:rsidRDefault="004B73B2" w:rsidP="00984FCF">
      <w:pPr>
        <w:pStyle w:val="a6"/>
        <w:ind w:left="360" w:firstLine="480"/>
        <w:rPr>
          <w:rFonts w:ascii="宋体" w:eastAsia="宋体" w:hAnsi="宋体"/>
          <w:sz w:val="24"/>
          <w:szCs w:val="24"/>
        </w:rPr>
      </w:pPr>
      <w:r>
        <w:rPr>
          <w:rFonts w:ascii="宋体" w:eastAsia="宋体" w:hAnsi="宋体"/>
          <w:sz w:val="24"/>
          <w:szCs w:val="24"/>
        </w:rPr>
        <w:t>超百分之八十的大学生都在使用消费指南类app，其中又有近一半的学生每次购物前都会使用。只有不到百分之二十的学生没有使用过这类app，并且在购买时能迅速做出决定。这反映出，整体而言当今大多数大学生在消费品质上有着越来越高的追求，愿意为购买到好的商品而多花时间。并且，新一代大学生群体非常适应在网络作用下商品品质更加透明化这一趋势。通过网络媒体了解商品是大学生选择商品时的常见行为，网络媒体对大学生的消费已经有着十分重大的影响。</w:t>
      </w:r>
    </w:p>
    <w:p w14:paraId="6C141C48" w14:textId="4EB53A47" w:rsidR="00D90FDB" w:rsidRDefault="004B73B2">
      <w:pPr>
        <w:pStyle w:val="a6"/>
        <w:numPr>
          <w:ilvl w:val="0"/>
          <w:numId w:val="1"/>
        </w:numPr>
        <w:ind w:firstLineChars="0"/>
        <w:rPr>
          <w:rFonts w:ascii="黑体" w:eastAsia="黑体" w:hAnsi="黑体"/>
          <w:sz w:val="32"/>
          <w:szCs w:val="32"/>
        </w:rPr>
      </w:pPr>
      <w:r>
        <w:rPr>
          <w:rFonts w:ascii="黑体" w:eastAsia="黑体" w:hAnsi="黑体" w:hint="eastAsia"/>
          <w:sz w:val="32"/>
          <w:szCs w:val="32"/>
        </w:rPr>
        <w:t>调查结果分析</w:t>
      </w:r>
    </w:p>
    <w:p w14:paraId="4ECF8A95" w14:textId="786A3132" w:rsidR="00DB06B5" w:rsidRPr="00FE22BD" w:rsidRDefault="004B73B2" w:rsidP="00FE22BD">
      <w:pPr>
        <w:pStyle w:val="a6"/>
        <w:numPr>
          <w:ilvl w:val="0"/>
          <w:numId w:val="3"/>
        </w:numPr>
        <w:ind w:firstLineChars="0"/>
        <w:rPr>
          <w:rStyle w:val="a5"/>
          <w:rFonts w:hint="eastAsia"/>
          <w:sz w:val="24"/>
          <w:szCs w:val="28"/>
        </w:rPr>
      </w:pPr>
      <w:r>
        <w:rPr>
          <w:rStyle w:val="a5"/>
          <w:rFonts w:hint="eastAsia"/>
          <w:sz w:val="24"/>
          <w:szCs w:val="28"/>
        </w:rPr>
        <w:t>大学生经济独立意识有待提高：</w:t>
      </w:r>
    </w:p>
    <w:p w14:paraId="0F290786" w14:textId="76CC90A1" w:rsidR="00D90FDB" w:rsidRDefault="004B73B2">
      <w:pPr>
        <w:pStyle w:val="a6"/>
        <w:ind w:left="360" w:firstLineChars="0" w:firstLine="416"/>
        <w:rPr>
          <w:rFonts w:ascii="宋体" w:eastAsia="宋体" w:hAnsi="宋体"/>
          <w:sz w:val="24"/>
          <w:szCs w:val="24"/>
        </w:rPr>
      </w:pPr>
      <w:r>
        <w:rPr>
          <w:rFonts w:ascii="宋体" w:eastAsia="宋体" w:hAnsi="宋体" w:hint="eastAsia"/>
          <w:sz w:val="24"/>
          <w:szCs w:val="24"/>
        </w:rPr>
        <w:t>目前大学生的主要收入来源仍然是父母及其他亲属供给，这一定程度上容易让大学生形成一种依赖心理与消费无顾忌心理。诺贝尔经济学奖得主罗伯特·清</w:t>
      </w:r>
      <w:proofErr w:type="gramStart"/>
      <w:r>
        <w:rPr>
          <w:rFonts w:ascii="宋体" w:eastAsia="宋体" w:hAnsi="宋体" w:hint="eastAsia"/>
          <w:sz w:val="24"/>
          <w:szCs w:val="24"/>
        </w:rPr>
        <w:t>崎</w:t>
      </w:r>
      <w:proofErr w:type="gramEnd"/>
      <w:r>
        <w:rPr>
          <w:rFonts w:ascii="宋体" w:eastAsia="宋体" w:hAnsi="宋体" w:hint="eastAsia"/>
          <w:sz w:val="24"/>
          <w:szCs w:val="24"/>
        </w:rPr>
        <w:t>曾经说过：“理财与你挣了多少钱没关系，它是测算你能留住多少钱以及能让这些钱为你工作多久的能力。”当问及每月结束后经济情况如何时，大部分同学都会有“钱怎么花的这么快，怎么这个月又消费超标了？”这样的感慨。所以说大学生的经济独立意识较弱，没有形成良好的金钱观。而想要提升大学生的消费观念，必须从小培养锻炼，父母对小学中学生的金钱管理应从“零花钱式”的发放转变为一定额度的发放，让学生的消费从单纯的“零花钱式”的享乐消费转变为更加细致的日常必须花销与额外消费的平衡。</w:t>
      </w:r>
    </w:p>
    <w:p w14:paraId="3412685C" w14:textId="790299D4" w:rsidR="00D90FDB" w:rsidRDefault="00C4541C">
      <w:pPr>
        <w:pStyle w:val="a6"/>
        <w:numPr>
          <w:ilvl w:val="0"/>
          <w:numId w:val="3"/>
        </w:numPr>
        <w:ind w:firstLineChars="0"/>
        <w:rPr>
          <w:rStyle w:val="a5"/>
          <w:sz w:val="24"/>
          <w:szCs w:val="28"/>
        </w:rPr>
      </w:pPr>
      <w:r w:rsidRPr="00DB06B5">
        <w:rPr>
          <w:b/>
          <w:bCs/>
          <w:sz w:val="24"/>
          <w:szCs w:val="28"/>
        </w:rPr>
        <w:drawing>
          <wp:anchor distT="0" distB="0" distL="114300" distR="114300" simplePos="0" relativeHeight="251667456" behindDoc="1" locked="0" layoutInCell="1" allowOverlap="1" wp14:anchorId="4CB83E08" wp14:editId="74BCF90D">
            <wp:simplePos x="0" y="0"/>
            <wp:positionH relativeFrom="margin">
              <wp:posOffset>1303867</wp:posOffset>
            </wp:positionH>
            <wp:positionV relativeFrom="paragraph">
              <wp:posOffset>349461</wp:posOffset>
            </wp:positionV>
            <wp:extent cx="2941320" cy="259080"/>
            <wp:effectExtent l="0" t="0" r="0" b="7620"/>
            <wp:wrapTight wrapText="bothSides">
              <wp:wrapPolygon edited="0">
                <wp:start x="0" y="0"/>
                <wp:lineTo x="0" y="20647"/>
                <wp:lineTo x="21404" y="20647"/>
                <wp:lineTo x="21404" y="0"/>
                <wp:lineTo x="0" y="0"/>
              </wp:wrapPolygon>
            </wp:wrapTight>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20" cstate="print">
                      <a:extLst>
                        <a:ext uri="{28A0092B-C50C-407E-A947-70E740481C1C}">
                          <a14:useLocalDpi xmlns:a14="http://schemas.microsoft.com/office/drawing/2010/main" val="0"/>
                        </a:ext>
                      </a:extLst>
                    </a:blip>
                    <a:srcRect r="21545" b="96030"/>
                    <a:stretch/>
                  </pic:blipFill>
                  <pic:spPr bwMode="auto">
                    <a:xfrm>
                      <a:off x="0" y="0"/>
                      <a:ext cx="2941320" cy="25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22BD">
        <w:rPr>
          <w:rFonts w:ascii="宋体" w:eastAsia="宋体" w:hAnsi="宋体"/>
          <w:sz w:val="24"/>
          <w:szCs w:val="24"/>
        </w:rPr>
        <w:drawing>
          <wp:anchor distT="0" distB="0" distL="114300" distR="114300" simplePos="0" relativeHeight="251671552" behindDoc="1" locked="0" layoutInCell="1" allowOverlap="1" wp14:anchorId="1A7A27C3" wp14:editId="6B409AFC">
            <wp:simplePos x="0" y="0"/>
            <wp:positionH relativeFrom="margin">
              <wp:posOffset>1362710</wp:posOffset>
            </wp:positionH>
            <wp:positionV relativeFrom="paragraph">
              <wp:posOffset>579120</wp:posOffset>
            </wp:positionV>
            <wp:extent cx="2921000" cy="14090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1000" cy="1409065"/>
                    </a:xfrm>
                    <a:prstGeom prst="rect">
                      <a:avLst/>
                    </a:prstGeom>
                  </pic:spPr>
                </pic:pic>
              </a:graphicData>
            </a:graphic>
            <wp14:sizeRelH relativeFrom="margin">
              <wp14:pctWidth>0</wp14:pctWidth>
            </wp14:sizeRelH>
            <wp14:sizeRelV relativeFrom="margin">
              <wp14:pctHeight>0</wp14:pctHeight>
            </wp14:sizeRelV>
          </wp:anchor>
        </w:drawing>
      </w:r>
      <w:r w:rsidR="004B73B2">
        <w:rPr>
          <w:rStyle w:val="a5"/>
          <w:rFonts w:hint="eastAsia"/>
          <w:sz w:val="24"/>
          <w:szCs w:val="28"/>
        </w:rPr>
        <w:t>规划性消费观念较弱，易形成冲动型消费：</w:t>
      </w:r>
    </w:p>
    <w:p w14:paraId="62E3639B" w14:textId="1F07ABCE" w:rsidR="00FE22BD" w:rsidRDefault="00C4541C">
      <w:pPr>
        <w:pStyle w:val="a6"/>
        <w:ind w:left="360" w:firstLine="480"/>
        <w:rPr>
          <w:rFonts w:ascii="宋体" w:eastAsia="宋体" w:hAnsi="宋体" w:hint="eastAsia"/>
          <w:sz w:val="24"/>
          <w:szCs w:val="24"/>
        </w:rPr>
      </w:pPr>
      <w:r w:rsidRPr="00010DF8">
        <w:rPr>
          <w:rStyle w:val="30"/>
          <w:noProof/>
          <w:sz w:val="24"/>
          <w:szCs w:val="28"/>
        </w:rPr>
        <w:lastRenderedPageBreak/>
        <mc:AlternateContent>
          <mc:Choice Requires="wps">
            <w:drawing>
              <wp:anchor distT="45720" distB="45720" distL="114300" distR="114300" simplePos="0" relativeHeight="251675648" behindDoc="0" locked="0" layoutInCell="1" allowOverlap="1" wp14:anchorId="44334919" wp14:editId="02871655">
                <wp:simplePos x="0" y="0"/>
                <wp:positionH relativeFrom="page">
                  <wp:posOffset>5445125</wp:posOffset>
                </wp:positionH>
                <wp:positionV relativeFrom="paragraph">
                  <wp:posOffset>469265</wp:posOffset>
                </wp:positionV>
                <wp:extent cx="662940" cy="281940"/>
                <wp:effectExtent l="0" t="0" r="22860" b="2286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81940"/>
                        </a:xfrm>
                        <a:prstGeom prst="rect">
                          <a:avLst/>
                        </a:prstGeom>
                        <a:solidFill>
                          <a:srgbClr val="FFFFFF"/>
                        </a:solidFill>
                        <a:ln w="9525">
                          <a:solidFill>
                            <a:schemeClr val="bg1"/>
                          </a:solidFill>
                          <a:miter lim="800000"/>
                          <a:headEnd/>
                          <a:tailEnd/>
                        </a:ln>
                      </wps:spPr>
                      <wps:txbx>
                        <w:txbxContent>
                          <w:p w14:paraId="224DAAEF" w14:textId="3F92263D"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13.76%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34919" id="文本框 13" o:spid="_x0000_s1029" type="#_x0000_t202" style="position:absolute;left:0;text-align:left;margin-left:428.75pt;margin-top:36.95pt;width:52.2pt;height:22.2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" strokecolor="white [3212]">
                <v:textbox>
                  <w:txbxContent>
                    <w:p w14:paraId="224DAAEF" w14:textId="3F92263D"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13.76%</w:t>
                      </w:r>
                    </w:p>
                  </w:txbxContent>
                </v:textbox>
                <w10:wrap anchorx="page"/>
              </v:shape>
            </w:pict>
          </mc:Fallback>
        </mc:AlternateContent>
      </w:r>
      <w:r w:rsidRPr="00010DF8">
        <w:rPr>
          <w:rStyle w:val="30"/>
          <w:noProof/>
          <w:sz w:val="24"/>
          <w:szCs w:val="28"/>
        </w:rPr>
        <mc:AlternateContent>
          <mc:Choice Requires="wps">
            <w:drawing>
              <wp:anchor distT="45720" distB="45720" distL="114300" distR="114300" simplePos="0" relativeHeight="251681792" behindDoc="0" locked="0" layoutInCell="1" allowOverlap="1" wp14:anchorId="5CA33E79" wp14:editId="73136A79">
                <wp:simplePos x="0" y="0"/>
                <wp:positionH relativeFrom="margin">
                  <wp:posOffset>4288790</wp:posOffset>
                </wp:positionH>
                <wp:positionV relativeFrom="paragraph">
                  <wp:posOffset>1498176</wp:posOffset>
                </wp:positionV>
                <wp:extent cx="558800" cy="281940"/>
                <wp:effectExtent l="0" t="0" r="12700" b="2286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81940"/>
                        </a:xfrm>
                        <a:prstGeom prst="rect">
                          <a:avLst/>
                        </a:prstGeom>
                        <a:solidFill>
                          <a:srgbClr val="FFFFFF"/>
                        </a:solidFill>
                        <a:ln w="9525">
                          <a:solidFill>
                            <a:schemeClr val="bg1"/>
                          </a:solidFill>
                          <a:miter lim="800000"/>
                          <a:headEnd/>
                          <a:tailEnd/>
                        </a:ln>
                      </wps:spPr>
                      <wps:txbx>
                        <w:txbxContent>
                          <w:p w14:paraId="58AC6CD0" w14:textId="4A5417C0"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5.05%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33E79" id="文本框 16" o:spid="_x0000_s1030" type="#_x0000_t202" style="position:absolute;left:0;text-align:left;margin-left:337.7pt;margin-top:117.95pt;width:44pt;height:22.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" strokecolor="white [3212]">
                <v:textbox>
                  <w:txbxContent>
                    <w:p w14:paraId="58AC6CD0" w14:textId="4A5417C0"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5.05%</w:t>
                      </w:r>
                    </w:p>
                  </w:txbxContent>
                </v:textbox>
                <w10:wrap anchorx="margin"/>
              </v:shape>
            </w:pict>
          </mc:Fallback>
        </mc:AlternateContent>
      </w:r>
      <w:r w:rsidRPr="00010DF8">
        <w:rPr>
          <w:rStyle w:val="30"/>
          <w:noProof/>
          <w:sz w:val="24"/>
          <w:szCs w:val="28"/>
        </w:rPr>
        <mc:AlternateContent>
          <mc:Choice Requires="wps">
            <w:drawing>
              <wp:anchor distT="45720" distB="45720" distL="114300" distR="114300" simplePos="0" relativeHeight="251679744" behindDoc="0" locked="0" layoutInCell="1" allowOverlap="1" wp14:anchorId="05F87D59" wp14:editId="040C9289">
                <wp:simplePos x="0" y="0"/>
                <wp:positionH relativeFrom="margin">
                  <wp:posOffset>4376843</wp:posOffset>
                </wp:positionH>
                <wp:positionV relativeFrom="paragraph">
                  <wp:posOffset>1213485</wp:posOffset>
                </wp:positionV>
                <wp:extent cx="491067" cy="281940"/>
                <wp:effectExtent l="0" t="0" r="23495" b="2286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67" cy="281940"/>
                        </a:xfrm>
                        <a:prstGeom prst="rect">
                          <a:avLst/>
                        </a:prstGeom>
                        <a:solidFill>
                          <a:srgbClr val="FFFFFF"/>
                        </a:solidFill>
                        <a:ln w="9525">
                          <a:solidFill>
                            <a:schemeClr val="bg1"/>
                          </a:solidFill>
                          <a:miter lim="800000"/>
                          <a:headEnd/>
                          <a:tailEnd/>
                        </a:ln>
                      </wps:spPr>
                      <wps:txbx>
                        <w:txbxContent>
                          <w:p w14:paraId="2FE798B5" w14:textId="25E5F2A0"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87D59" id="文本框 15" o:spid="_x0000_s1031" type="#_x0000_t202" style="position:absolute;left:0;text-align:left;margin-left:344.65pt;margin-top:95.55pt;width:38.65pt;height:22.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" strokecolor="white [3212]">
                <v:textbox>
                  <w:txbxContent>
                    <w:p w14:paraId="2FE798B5" w14:textId="25E5F2A0"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5.5%</w:t>
                      </w:r>
                    </w:p>
                  </w:txbxContent>
                </v:textbox>
                <w10:wrap anchorx="margin"/>
              </v:shape>
            </w:pict>
          </mc:Fallback>
        </mc:AlternateContent>
      </w:r>
      <w:r w:rsidRPr="00010DF8">
        <w:rPr>
          <w:rStyle w:val="30"/>
          <w:noProof/>
          <w:sz w:val="24"/>
          <w:szCs w:val="28"/>
        </w:rPr>
        <mc:AlternateContent>
          <mc:Choice Requires="wps">
            <w:drawing>
              <wp:anchor distT="45720" distB="45720" distL="114300" distR="114300" simplePos="0" relativeHeight="251677696" behindDoc="0" locked="0" layoutInCell="1" allowOverlap="1" wp14:anchorId="09130A42" wp14:editId="74DB4C31">
                <wp:simplePos x="0" y="0"/>
                <wp:positionH relativeFrom="margin">
                  <wp:posOffset>4290060</wp:posOffset>
                </wp:positionH>
                <wp:positionV relativeFrom="paragraph">
                  <wp:posOffset>810684</wp:posOffset>
                </wp:positionV>
                <wp:extent cx="487680" cy="281940"/>
                <wp:effectExtent l="0" t="0" r="26670" b="2286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 cy="281940"/>
                        </a:xfrm>
                        <a:prstGeom prst="rect">
                          <a:avLst/>
                        </a:prstGeom>
                        <a:solidFill>
                          <a:srgbClr val="FFFFFF"/>
                        </a:solidFill>
                        <a:ln w="9525">
                          <a:solidFill>
                            <a:schemeClr val="bg1"/>
                          </a:solidFill>
                          <a:miter lim="800000"/>
                          <a:headEnd/>
                          <a:tailEnd/>
                        </a:ln>
                      </wps:spPr>
                      <wps:txbx>
                        <w:txbxContent>
                          <w:p w14:paraId="64D1D2E4" w14:textId="45725FE9"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7.8%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30A42" id="文本框 14" o:spid="_x0000_s1032" type="#_x0000_t202" style="position:absolute;left:0;text-align:left;margin-left:337.8pt;margin-top:63.85pt;width:38.4pt;height:2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" strokecolor="white [3212]">
                <v:textbox>
                  <w:txbxContent>
                    <w:p w14:paraId="64D1D2E4" w14:textId="45725FE9" w:rsidR="00FE22BD" w:rsidRPr="00FE22BD" w:rsidRDefault="00FE22BD" w:rsidP="00FE22BD">
                      <w:pPr>
                        <w:rPr>
                          <w:rFonts w:ascii="黑体" w:eastAsia="黑体" w:hAnsi="黑体" w:hint="eastAsia"/>
                          <w:sz w:val="22"/>
                          <w:szCs w:val="24"/>
                        </w:rPr>
                      </w:pPr>
                      <w:r w:rsidRPr="00FE22BD">
                        <w:rPr>
                          <w:rFonts w:ascii="黑体" w:eastAsia="黑体" w:hAnsi="黑体"/>
                          <w:sz w:val="22"/>
                          <w:szCs w:val="24"/>
                        </w:rPr>
                        <w:t>7.8%</w:t>
                      </w:r>
                    </w:p>
                  </w:txbxContent>
                </v:textbox>
                <w10:wrap anchorx="margin"/>
              </v:shape>
            </w:pict>
          </mc:Fallback>
        </mc:AlternateContent>
      </w:r>
      <w:r w:rsidRPr="00FE22BD">
        <w:rPr>
          <w:rFonts w:ascii="宋体" w:eastAsia="宋体" w:hAnsi="宋体"/>
          <w:sz w:val="24"/>
          <w:szCs w:val="24"/>
        </w:rPr>
        <w:drawing>
          <wp:anchor distT="0" distB="0" distL="114300" distR="114300" simplePos="0" relativeHeight="251673600" behindDoc="1" locked="0" layoutInCell="1" allowOverlap="1" wp14:anchorId="2EE558C0" wp14:editId="71E6D7F8">
            <wp:simplePos x="0" y="0"/>
            <wp:positionH relativeFrom="column">
              <wp:posOffset>939588</wp:posOffset>
            </wp:positionH>
            <wp:positionV relativeFrom="paragraph">
              <wp:posOffset>452120</wp:posOffset>
            </wp:positionV>
            <wp:extent cx="3722370" cy="14020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2370" cy="1402080"/>
                    </a:xfrm>
                    <a:prstGeom prst="rect">
                      <a:avLst/>
                    </a:prstGeom>
                  </pic:spPr>
                </pic:pic>
              </a:graphicData>
            </a:graphic>
            <wp14:sizeRelH relativeFrom="margin">
              <wp14:pctWidth>0</wp14:pctWidth>
            </wp14:sizeRelH>
            <wp14:sizeRelV relativeFrom="margin">
              <wp14:pctHeight>0</wp14:pctHeight>
            </wp14:sizeRelV>
          </wp:anchor>
        </w:drawing>
      </w:r>
    </w:p>
    <w:p w14:paraId="413A729B" w14:textId="7A5C76D1" w:rsidR="00D90FDB" w:rsidRDefault="00C4541C">
      <w:pPr>
        <w:pStyle w:val="a6"/>
        <w:ind w:left="360" w:firstLine="480"/>
        <w:rPr>
          <w:rFonts w:ascii="宋体" w:eastAsia="宋体" w:hAnsi="宋体"/>
          <w:sz w:val="24"/>
          <w:szCs w:val="24"/>
        </w:rPr>
      </w:pPr>
      <w:r w:rsidRPr="00FE22BD">
        <w:rPr>
          <w:rStyle w:val="a5"/>
          <w:sz w:val="24"/>
          <w:szCs w:val="28"/>
        </w:rPr>
        <w:drawing>
          <wp:anchor distT="0" distB="0" distL="114300" distR="114300" simplePos="0" relativeHeight="251672576" behindDoc="1" locked="0" layoutInCell="1" allowOverlap="1" wp14:anchorId="0BD13FED" wp14:editId="74E55424">
            <wp:simplePos x="0" y="0"/>
            <wp:positionH relativeFrom="column">
              <wp:posOffset>1532255</wp:posOffset>
            </wp:positionH>
            <wp:positionV relativeFrom="paragraph">
              <wp:posOffset>8255</wp:posOffset>
            </wp:positionV>
            <wp:extent cx="2471420" cy="213360"/>
            <wp:effectExtent l="0" t="0" r="508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1420" cy="213360"/>
                    </a:xfrm>
                    <a:prstGeom prst="rect">
                      <a:avLst/>
                    </a:prstGeom>
                  </pic:spPr>
                </pic:pic>
              </a:graphicData>
            </a:graphic>
          </wp:anchor>
        </w:drawing>
      </w:r>
      <w:r w:rsidR="004B73B2">
        <w:rPr>
          <w:rFonts w:ascii="宋体" w:eastAsia="宋体" w:hAnsi="宋体" w:hint="eastAsia"/>
          <w:sz w:val="24"/>
          <w:szCs w:val="24"/>
        </w:rPr>
        <w:t>大学生大部分都没有消费记录和提前规划消费额度的习惯，消费支出规划是指在一定的财务资源下，</w:t>
      </w:r>
      <w:r w:rsidR="00E55041">
        <w:rPr>
          <w:rFonts w:ascii="宋体" w:eastAsia="宋体" w:hAnsi="宋体" w:hint="eastAsia"/>
          <w:sz w:val="24"/>
          <w:szCs w:val="24"/>
        </w:rPr>
        <w:t>合理认识</w:t>
      </w:r>
      <w:r w:rsidR="004B73B2">
        <w:rPr>
          <w:rFonts w:ascii="宋体" w:eastAsia="宋体" w:hAnsi="宋体" w:hint="eastAsia"/>
          <w:sz w:val="24"/>
          <w:szCs w:val="24"/>
        </w:rPr>
        <w:t>自身消费水平</w:t>
      </w:r>
      <w:r w:rsidR="00E55041">
        <w:rPr>
          <w:rFonts w:ascii="宋体" w:eastAsia="宋体" w:hAnsi="宋体" w:hint="eastAsia"/>
          <w:sz w:val="24"/>
          <w:szCs w:val="24"/>
        </w:rPr>
        <w:t>并正确设计自身</w:t>
      </w:r>
      <w:r w:rsidR="004B73B2">
        <w:rPr>
          <w:rFonts w:ascii="宋体" w:eastAsia="宋体" w:hAnsi="宋体" w:hint="eastAsia"/>
          <w:sz w:val="24"/>
          <w:szCs w:val="24"/>
        </w:rPr>
        <w:t>消费结构，合理安排自身支出，消费做到理性消费、适度消费，最终实现稳步提高生活质量的目标。消费支出规划是理财业务不可或缺的内容，这也是目前大学生在理财方面往往缺少的习惯。而当消费支出缺乏计划或者消费计划不得当，很可能造成过高的消费成本，同时在外界环境影响下，就容易出现冲动型消费的情况，消费</w:t>
      </w:r>
      <w:r w:rsidR="00E55041">
        <w:rPr>
          <w:rFonts w:ascii="宋体" w:eastAsia="宋体" w:hAnsi="宋体" w:hint="eastAsia"/>
          <w:sz w:val="24"/>
          <w:szCs w:val="24"/>
        </w:rPr>
        <w:t>过度</w:t>
      </w:r>
      <w:r w:rsidR="004B73B2">
        <w:rPr>
          <w:rFonts w:ascii="宋体" w:eastAsia="宋体" w:hAnsi="宋体" w:hint="eastAsia"/>
          <w:sz w:val="24"/>
          <w:szCs w:val="24"/>
        </w:rPr>
        <w:t>严重甚至会导致自身出现财务危机，进而寻求借贷等途径而给自己带来一定负担与压力。调查来看</w:t>
      </w:r>
      <w:r w:rsidR="00E55041">
        <w:rPr>
          <w:rFonts w:ascii="宋体" w:eastAsia="宋体" w:hAnsi="宋体" w:hint="eastAsia"/>
          <w:sz w:val="24"/>
          <w:szCs w:val="24"/>
        </w:rPr>
        <w:t>，</w:t>
      </w:r>
      <w:r w:rsidR="004B73B2">
        <w:rPr>
          <w:rFonts w:ascii="宋体" w:eastAsia="宋体" w:hAnsi="宋体" w:hint="eastAsia"/>
          <w:sz w:val="24"/>
          <w:szCs w:val="24"/>
        </w:rPr>
        <w:t>大学生普遍容易受到外界环境诱导，从而进行</w:t>
      </w:r>
      <w:r w:rsidR="004B73B2">
        <w:rPr>
          <w:rFonts w:ascii="宋体" w:eastAsia="宋体" w:hAnsi="宋体"/>
          <w:sz w:val="24"/>
          <w:szCs w:val="24"/>
        </w:rPr>
        <w:t>无意识、无计划</w:t>
      </w:r>
      <w:r w:rsidR="004B73B2">
        <w:rPr>
          <w:rFonts w:ascii="宋体" w:eastAsia="宋体" w:hAnsi="宋体" w:hint="eastAsia"/>
          <w:sz w:val="24"/>
          <w:szCs w:val="24"/>
        </w:rPr>
        <w:t>的不理智消费，这一点又说明了当代大学生</w:t>
      </w:r>
      <w:r w:rsidR="004B73B2">
        <w:rPr>
          <w:rFonts w:ascii="宋体" w:eastAsia="宋体" w:hAnsi="宋体"/>
          <w:sz w:val="24"/>
          <w:szCs w:val="24"/>
        </w:rPr>
        <w:t>心境变化剧烈，对新产品有浓厚兴趣，较多考虑商品外观</w:t>
      </w:r>
      <w:r w:rsidR="004B73B2">
        <w:rPr>
          <w:rFonts w:ascii="宋体" w:eastAsia="宋体" w:hAnsi="宋体" w:hint="eastAsia"/>
          <w:sz w:val="24"/>
          <w:szCs w:val="24"/>
        </w:rPr>
        <w:t>和个人兴趣</w:t>
      </w:r>
      <w:r w:rsidR="004B73B2">
        <w:rPr>
          <w:rFonts w:ascii="宋体" w:eastAsia="宋体" w:hAnsi="宋体"/>
          <w:sz w:val="24"/>
          <w:szCs w:val="24"/>
        </w:rPr>
        <w:t>，易受广告宣传的影响</w:t>
      </w:r>
      <w:r w:rsidR="004B73B2">
        <w:rPr>
          <w:rFonts w:ascii="宋体" w:eastAsia="宋体" w:hAnsi="宋体" w:hint="eastAsia"/>
          <w:sz w:val="24"/>
          <w:szCs w:val="24"/>
        </w:rPr>
        <w:t>，</w:t>
      </w:r>
      <w:r w:rsidR="004B73B2">
        <w:rPr>
          <w:rFonts w:ascii="宋体" w:eastAsia="宋体" w:hAnsi="宋体"/>
          <w:sz w:val="24"/>
          <w:szCs w:val="24"/>
        </w:rPr>
        <w:t>活泼好动，注意力易转移，兴趣易变，审美意识强，易受商品外观和包装的影响</w:t>
      </w:r>
      <w:r w:rsidR="004B73B2">
        <w:rPr>
          <w:rFonts w:ascii="宋体" w:eastAsia="宋体" w:hAnsi="宋体" w:hint="eastAsia"/>
          <w:sz w:val="24"/>
          <w:szCs w:val="24"/>
        </w:rPr>
        <w:t>，所以在日常的消费中做好合理规划显然还是有所裨益的。但有时这种节约规划型消费模式，可能会让</w:t>
      </w:r>
      <w:r w:rsidR="00D37A8C">
        <w:rPr>
          <w:rFonts w:ascii="宋体" w:eastAsia="宋体" w:hAnsi="宋体" w:hint="eastAsia"/>
          <w:sz w:val="24"/>
          <w:szCs w:val="24"/>
        </w:rPr>
        <w:t>大学生</w:t>
      </w:r>
      <w:r w:rsidR="004B73B2">
        <w:rPr>
          <w:rFonts w:ascii="宋体" w:eastAsia="宋体" w:hAnsi="宋体" w:hint="eastAsia"/>
          <w:sz w:val="24"/>
          <w:szCs w:val="24"/>
        </w:rPr>
        <w:t>感到消费自由受到限制，影响生活质量的提高。因此.只有树立正确的消费观念，制订合理的消费支出计划，才能保持稳健的财务状况。</w:t>
      </w:r>
    </w:p>
    <w:p w14:paraId="7A4B6E56" w14:textId="27B4161C" w:rsidR="00D90FDB" w:rsidRDefault="00C4541C">
      <w:pPr>
        <w:pStyle w:val="a6"/>
        <w:numPr>
          <w:ilvl w:val="0"/>
          <w:numId w:val="3"/>
        </w:numPr>
        <w:ind w:firstLineChars="0"/>
        <w:rPr>
          <w:rStyle w:val="a5"/>
          <w:sz w:val="24"/>
          <w:szCs w:val="28"/>
        </w:rPr>
      </w:pPr>
      <w:r w:rsidRPr="00C4541C">
        <w:rPr>
          <w:rStyle w:val="a5"/>
          <w:sz w:val="24"/>
          <w:szCs w:val="28"/>
        </w:rPr>
        <w:drawing>
          <wp:anchor distT="0" distB="0" distL="114300" distR="114300" simplePos="0" relativeHeight="251682816" behindDoc="0" locked="0" layoutInCell="1" allowOverlap="1" wp14:anchorId="24E97BDC" wp14:editId="42C0EDB0">
            <wp:simplePos x="0" y="0"/>
            <wp:positionH relativeFrom="margin">
              <wp:align>center</wp:align>
            </wp:positionH>
            <wp:positionV relativeFrom="paragraph">
              <wp:posOffset>364701</wp:posOffset>
            </wp:positionV>
            <wp:extent cx="2949196" cy="1005927"/>
            <wp:effectExtent l="0" t="0" r="381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9196" cy="1005927"/>
                    </a:xfrm>
                    <a:prstGeom prst="rect">
                      <a:avLst/>
                    </a:prstGeom>
                  </pic:spPr>
                </pic:pic>
              </a:graphicData>
            </a:graphic>
          </wp:anchor>
        </w:drawing>
      </w:r>
      <w:r w:rsidR="004B73B2">
        <w:rPr>
          <w:rStyle w:val="a5"/>
          <w:rFonts w:hint="eastAsia"/>
          <w:sz w:val="24"/>
          <w:szCs w:val="28"/>
        </w:rPr>
        <w:t>理性消费已经逐渐成为主流，但对于少部分极端消费群体仍需加强引导：</w:t>
      </w:r>
    </w:p>
    <w:p w14:paraId="440F44BB" w14:textId="7B17B335" w:rsidR="00C4541C" w:rsidRDefault="00C4541C" w:rsidP="00C4541C">
      <w:pPr>
        <w:pStyle w:val="a6"/>
        <w:ind w:left="360" w:firstLineChars="0" w:firstLine="0"/>
        <w:jc w:val="center"/>
        <w:rPr>
          <w:rStyle w:val="a5"/>
          <w:rFonts w:hint="eastAsia"/>
          <w:sz w:val="24"/>
          <w:szCs w:val="28"/>
        </w:rPr>
      </w:pPr>
      <w:r w:rsidRPr="00C4541C">
        <w:rPr>
          <w:rStyle w:val="a5"/>
          <w:sz w:val="24"/>
          <w:szCs w:val="28"/>
        </w:rPr>
        <w:drawing>
          <wp:inline distT="0" distB="0" distL="0" distR="0" wp14:anchorId="5742EEDD" wp14:editId="3DD282CE">
            <wp:extent cx="2728196" cy="2415749"/>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8196" cy="2415749"/>
                    </a:xfrm>
                    <a:prstGeom prst="rect">
                      <a:avLst/>
                    </a:prstGeom>
                  </pic:spPr>
                </pic:pic>
              </a:graphicData>
            </a:graphic>
          </wp:inline>
        </w:drawing>
      </w:r>
    </w:p>
    <w:p w14:paraId="3AD4C4C4" w14:textId="3641CA88" w:rsidR="00D90FDB" w:rsidRDefault="00C4541C" w:rsidP="00984FCF">
      <w:pPr>
        <w:pStyle w:val="a6"/>
        <w:ind w:left="360" w:firstLine="480"/>
        <w:rPr>
          <w:rFonts w:ascii="宋体" w:eastAsia="宋体" w:hAnsi="宋体"/>
          <w:sz w:val="24"/>
          <w:szCs w:val="24"/>
        </w:rPr>
      </w:pPr>
      <w:r w:rsidRPr="00C4541C">
        <w:rPr>
          <w:rFonts w:ascii="宋体" w:eastAsia="宋体" w:hAnsi="宋体"/>
          <w:sz w:val="24"/>
          <w:szCs w:val="24"/>
        </w:rPr>
        <w:lastRenderedPageBreak/>
        <w:drawing>
          <wp:anchor distT="0" distB="0" distL="114300" distR="114300" simplePos="0" relativeHeight="251684864" behindDoc="1" locked="0" layoutInCell="1" allowOverlap="1" wp14:anchorId="5DBC80FB" wp14:editId="5C553EC8">
            <wp:simplePos x="0" y="0"/>
            <wp:positionH relativeFrom="column">
              <wp:posOffset>3149388</wp:posOffset>
            </wp:positionH>
            <wp:positionV relativeFrom="paragraph">
              <wp:posOffset>3639820</wp:posOffset>
            </wp:positionV>
            <wp:extent cx="2541270" cy="2161540"/>
            <wp:effectExtent l="0" t="0" r="0" b="0"/>
            <wp:wrapTight wrapText="bothSides">
              <wp:wrapPolygon edited="0">
                <wp:start x="0" y="0"/>
                <wp:lineTo x="0" y="21321"/>
                <wp:lineTo x="21373" y="21321"/>
                <wp:lineTo x="21373"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1270" cy="2161540"/>
                    </a:xfrm>
                    <a:prstGeom prst="rect">
                      <a:avLst/>
                    </a:prstGeom>
                  </pic:spPr>
                </pic:pic>
              </a:graphicData>
            </a:graphic>
            <wp14:sizeRelH relativeFrom="margin">
              <wp14:pctWidth>0</wp14:pctWidth>
            </wp14:sizeRelH>
            <wp14:sizeRelV relativeFrom="margin">
              <wp14:pctHeight>0</wp14:pctHeight>
            </wp14:sizeRelV>
          </wp:anchor>
        </w:drawing>
      </w:r>
      <w:r w:rsidRPr="00C4541C">
        <w:rPr>
          <w:rFonts w:ascii="宋体" w:eastAsia="宋体" w:hAnsi="宋体"/>
          <w:sz w:val="24"/>
          <w:szCs w:val="24"/>
        </w:rPr>
        <w:drawing>
          <wp:anchor distT="0" distB="0" distL="114300" distR="114300" simplePos="0" relativeHeight="251683840" behindDoc="1" locked="0" layoutInCell="1" allowOverlap="1" wp14:anchorId="45963395" wp14:editId="3B7CB992">
            <wp:simplePos x="0" y="0"/>
            <wp:positionH relativeFrom="margin">
              <wp:align>left</wp:align>
            </wp:positionH>
            <wp:positionV relativeFrom="paragraph">
              <wp:posOffset>3656965</wp:posOffset>
            </wp:positionV>
            <wp:extent cx="3228340" cy="1819910"/>
            <wp:effectExtent l="0" t="0" r="0" b="8890"/>
            <wp:wrapTight wrapText="bothSides">
              <wp:wrapPolygon edited="0">
                <wp:start x="0" y="0"/>
                <wp:lineTo x="0" y="21479"/>
                <wp:lineTo x="21413" y="21479"/>
                <wp:lineTo x="21413"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28340" cy="1819910"/>
                    </a:xfrm>
                    <a:prstGeom prst="rect">
                      <a:avLst/>
                    </a:prstGeom>
                  </pic:spPr>
                </pic:pic>
              </a:graphicData>
            </a:graphic>
            <wp14:sizeRelH relativeFrom="margin">
              <wp14:pctWidth>0</wp14:pctWidth>
            </wp14:sizeRelH>
            <wp14:sizeRelV relativeFrom="margin">
              <wp14:pctHeight>0</wp14:pctHeight>
            </wp14:sizeRelV>
          </wp:anchor>
        </w:drawing>
      </w:r>
      <w:r w:rsidR="004B73B2">
        <w:rPr>
          <w:rFonts w:ascii="宋体" w:eastAsia="宋体" w:hAnsi="宋体" w:hint="eastAsia"/>
          <w:sz w:val="24"/>
          <w:szCs w:val="24"/>
        </w:rPr>
        <w:t>由于主要经济来源由家庭提供，所以中国大学生往往不具备如外国大学生的经济独立性，所以消费往往会受到一定的限制。调查显示，目前大学生一个月的生活费在</w:t>
      </w:r>
      <w:r w:rsidR="004B73B2">
        <w:rPr>
          <w:rFonts w:ascii="宋体" w:eastAsia="宋体" w:hAnsi="宋体"/>
          <w:sz w:val="24"/>
          <w:szCs w:val="24"/>
        </w:rPr>
        <w:t>1000-1500居多，少数家境略好一点的会达到1500以上，而这笔钱主要又是用于日常生活开销，此外由于城市生活氛围以及恋爱等因素，大学生的社会活动日益丰富，再加上大学生会考虑自身的形象建设，所以自然而然地大家会摒弃那些价廉物不美或者价高物不实的产品，或许仍然存在追求名牌的情况，但质量俨然已成为第一考虑要素。</w:t>
      </w:r>
      <w:r w:rsidR="004B73B2">
        <w:rPr>
          <w:rFonts w:ascii="宋体" w:eastAsia="宋体" w:hAnsi="宋体" w:hint="eastAsia"/>
          <w:sz w:val="24"/>
          <w:szCs w:val="24"/>
        </w:rPr>
        <w:t>同时在对于奢侈品的调查分析中，95%的大学生没有购买经历，并且其中有一半的人表示难以理解购买奢侈品的行为。这反映出，没有固定收入的大学生，经济上往往难以承受奢侈品的购买，奢侈品</w:t>
      </w:r>
      <w:r w:rsidR="00D37A8C">
        <w:rPr>
          <w:rFonts w:ascii="宋体" w:eastAsia="宋体" w:hAnsi="宋体" w:hint="eastAsia"/>
          <w:sz w:val="24"/>
          <w:szCs w:val="24"/>
        </w:rPr>
        <w:t>在大学生这类消费群体</w:t>
      </w:r>
      <w:r w:rsidR="004B73B2">
        <w:rPr>
          <w:rFonts w:ascii="宋体" w:eastAsia="宋体" w:hAnsi="宋体" w:hint="eastAsia"/>
          <w:sz w:val="24"/>
          <w:szCs w:val="24"/>
        </w:rPr>
        <w:t>的市场十分薄弱。并且，可见奢侈品品牌对大学生的消费心理的影响并不太大，多数大学生对奢侈品购买需求并不强烈，部分甚至排斥购买奢侈品。一定程度上可见，奢侈型炫耀型的消费在大学生中并不是主流，绝大多数大学生的消费还是趋向于求实化</w:t>
      </w:r>
      <w:r w:rsidR="00D37A8C">
        <w:rPr>
          <w:rFonts w:ascii="宋体" w:eastAsia="宋体" w:hAnsi="宋体" w:hint="eastAsia"/>
          <w:sz w:val="24"/>
          <w:szCs w:val="24"/>
        </w:rPr>
        <w:t>与</w:t>
      </w:r>
      <w:r w:rsidR="004B73B2">
        <w:rPr>
          <w:rFonts w:ascii="宋体" w:eastAsia="宋体" w:hAnsi="宋体" w:hint="eastAsia"/>
          <w:sz w:val="24"/>
          <w:szCs w:val="24"/>
        </w:rPr>
        <w:t>质朴化。但调查同时显示有两成的大学生在选择日常生活用品的时候会认为高价的东西品质会更加好，但价格并不是衡量品质的唯一标准，在品牌效应和广告费用的加持下会使部分商品价格远远高于其价值，但仍有两成的学生认为价格高品质好，由此可以看出部分大学生的消费心理是比较单纯的，容易被资本套路，被表象迷惑，追求价格上的“虚荣心”。</w:t>
      </w:r>
    </w:p>
    <w:p w14:paraId="6924CDD2" w14:textId="7F2E8218" w:rsidR="00C4541C" w:rsidRDefault="00C4541C" w:rsidP="00984FCF">
      <w:pPr>
        <w:pStyle w:val="a6"/>
        <w:ind w:left="360" w:firstLine="480"/>
        <w:rPr>
          <w:rFonts w:ascii="宋体" w:eastAsia="宋体" w:hAnsi="宋体" w:hint="eastAsia"/>
          <w:sz w:val="24"/>
          <w:szCs w:val="24"/>
        </w:rPr>
      </w:pPr>
    </w:p>
    <w:p w14:paraId="0F8D5FDC" w14:textId="092A8B80" w:rsidR="00D90FDB" w:rsidRDefault="004B73B2">
      <w:pPr>
        <w:pStyle w:val="a6"/>
        <w:numPr>
          <w:ilvl w:val="0"/>
          <w:numId w:val="3"/>
        </w:numPr>
        <w:ind w:firstLineChars="0"/>
        <w:rPr>
          <w:rStyle w:val="a5"/>
          <w:sz w:val="24"/>
          <w:szCs w:val="28"/>
        </w:rPr>
      </w:pPr>
      <w:r>
        <w:rPr>
          <w:rStyle w:val="a5"/>
          <w:rFonts w:hint="eastAsia"/>
          <w:sz w:val="24"/>
          <w:szCs w:val="28"/>
        </w:rPr>
        <w:t>消费结构单一，精神层面消费匮乏</w:t>
      </w:r>
    </w:p>
    <w:p w14:paraId="3DA3276E" w14:textId="4BD10D4B" w:rsidR="00D90FDB" w:rsidRDefault="004B73B2" w:rsidP="002D602D">
      <w:pPr>
        <w:pStyle w:val="a6"/>
        <w:ind w:left="357" w:firstLine="480"/>
        <w:rPr>
          <w:rFonts w:ascii="宋体" w:eastAsia="宋体" w:hAnsi="宋体"/>
          <w:sz w:val="24"/>
          <w:szCs w:val="24"/>
        </w:rPr>
      </w:pPr>
      <w:r>
        <w:rPr>
          <w:rFonts w:ascii="宋体" w:eastAsia="宋体" w:hAnsi="宋体" w:hint="eastAsia"/>
          <w:sz w:val="24"/>
          <w:szCs w:val="24"/>
        </w:rPr>
        <w:t>根据调查结果显示，消费结构的主体为餐饮和购物，可见进入大学后人们对学习与思想上有所放松，在恋爱餐饮方面开销远超过买书买资料的消费，并且超过80%的人将月余的钱都用于了享受型消费。从整体消费取向来看，大学生精神层面培养消费在其活动及课外阅读的选择上，多是冲着一时之兴，较少考虑是否适合自身发展需要。这在目前大</w:t>
      </w:r>
      <w:proofErr w:type="gramStart"/>
      <w:r>
        <w:rPr>
          <w:rFonts w:ascii="宋体" w:eastAsia="宋体" w:hAnsi="宋体" w:hint="eastAsia"/>
          <w:sz w:val="24"/>
          <w:szCs w:val="24"/>
        </w:rPr>
        <w:t>一</w:t>
      </w:r>
      <w:proofErr w:type="gramEnd"/>
      <w:r>
        <w:rPr>
          <w:rFonts w:ascii="宋体" w:eastAsia="宋体" w:hAnsi="宋体" w:hint="eastAsia"/>
          <w:sz w:val="24"/>
          <w:szCs w:val="24"/>
        </w:rPr>
        <w:t>群体中十分明显，一味追求休闲</w:t>
      </w:r>
      <w:r>
        <w:rPr>
          <w:rFonts w:ascii="宋体" w:eastAsia="宋体" w:hAnsi="宋体"/>
          <w:sz w:val="24"/>
          <w:szCs w:val="24"/>
        </w:rPr>
        <w:t>享受快乐</w:t>
      </w:r>
      <w:r>
        <w:rPr>
          <w:rFonts w:ascii="宋体" w:eastAsia="宋体" w:hAnsi="宋体" w:hint="eastAsia"/>
          <w:sz w:val="24"/>
          <w:szCs w:val="24"/>
        </w:rPr>
        <w:t>者不在少数，</w:t>
      </w:r>
      <w:r>
        <w:rPr>
          <w:rFonts w:ascii="宋体" w:eastAsia="宋体" w:hAnsi="宋体"/>
          <w:sz w:val="24"/>
          <w:szCs w:val="24"/>
        </w:rPr>
        <w:t>他们热衷于低层次、带有炫耀性、摆阔性、攀比性的精神文化消费</w:t>
      </w:r>
      <w:r>
        <w:rPr>
          <w:rFonts w:ascii="宋体" w:eastAsia="宋体" w:hAnsi="宋体" w:hint="eastAsia"/>
          <w:sz w:val="24"/>
          <w:szCs w:val="24"/>
        </w:rPr>
        <w:t>，</w:t>
      </w:r>
      <w:r>
        <w:rPr>
          <w:rFonts w:ascii="宋体" w:eastAsia="宋体" w:hAnsi="宋体"/>
          <w:sz w:val="24"/>
          <w:szCs w:val="24"/>
        </w:rPr>
        <w:t>而不愿或没有能力欣赏高雅艺术、高品位的文化作品等</w:t>
      </w:r>
      <w:r>
        <w:rPr>
          <w:rFonts w:ascii="宋体" w:eastAsia="宋体" w:hAnsi="宋体" w:hint="eastAsia"/>
          <w:sz w:val="24"/>
          <w:szCs w:val="24"/>
        </w:rPr>
        <w:t>，这不论是对其自身的个人身心发展还是对社会的价值观引导都是极为不利的，当然我们相信在当今社会竞争压力日益增长的大背景下，这种情况一定会得到良好的改善。</w:t>
      </w:r>
    </w:p>
    <w:p w14:paraId="185D7AE4" w14:textId="2303B842" w:rsidR="005D182C" w:rsidRDefault="005D182C" w:rsidP="005D182C">
      <w:pPr>
        <w:pStyle w:val="a6"/>
        <w:numPr>
          <w:ilvl w:val="0"/>
          <w:numId w:val="1"/>
        </w:numPr>
        <w:ind w:firstLineChars="0"/>
        <w:rPr>
          <w:rFonts w:ascii="黑体" w:eastAsia="黑体" w:hAnsi="黑体"/>
          <w:sz w:val="32"/>
          <w:szCs w:val="32"/>
        </w:rPr>
      </w:pPr>
      <w:r w:rsidRPr="00C30D80">
        <w:rPr>
          <w:rFonts w:ascii="黑体" w:eastAsia="黑体" w:hAnsi="黑体" w:hint="eastAsia"/>
          <w:sz w:val="32"/>
          <w:szCs w:val="32"/>
        </w:rPr>
        <w:t>大学生消费心理偏颇或消费模式不恰当的原因</w:t>
      </w:r>
    </w:p>
    <w:p w14:paraId="4674319B" w14:textId="0456CFD0" w:rsidR="005D182C" w:rsidRDefault="005D182C" w:rsidP="00F61A6F">
      <w:pPr>
        <w:pStyle w:val="a6"/>
        <w:numPr>
          <w:ilvl w:val="3"/>
          <w:numId w:val="12"/>
        </w:numPr>
        <w:ind w:left="0" w:firstLineChars="0" w:firstLine="0"/>
        <w:jc w:val="left"/>
        <w:rPr>
          <w:rStyle w:val="a5"/>
          <w:sz w:val="24"/>
          <w:szCs w:val="28"/>
        </w:rPr>
      </w:pPr>
      <w:r w:rsidRPr="005D182C">
        <w:rPr>
          <w:rStyle w:val="a5"/>
          <w:sz w:val="24"/>
          <w:szCs w:val="28"/>
        </w:rPr>
        <w:t>对超前消费认知过浅，贸然进行超前消费</w:t>
      </w:r>
    </w:p>
    <w:p w14:paraId="116F1E1B" w14:textId="635DF913" w:rsidR="00C4541C" w:rsidRDefault="00C4541C" w:rsidP="00C4541C">
      <w:pPr>
        <w:pStyle w:val="a6"/>
        <w:ind w:firstLineChars="0" w:firstLine="0"/>
        <w:jc w:val="left"/>
        <w:rPr>
          <w:rStyle w:val="a5"/>
          <w:rFonts w:hint="eastAsia"/>
          <w:sz w:val="24"/>
          <w:szCs w:val="28"/>
        </w:rPr>
      </w:pPr>
      <w:r w:rsidRPr="00C4541C">
        <w:rPr>
          <w:rStyle w:val="a5"/>
          <w:sz w:val="24"/>
          <w:szCs w:val="28"/>
        </w:rPr>
        <w:lastRenderedPageBreak/>
        <w:drawing>
          <wp:anchor distT="0" distB="0" distL="114300" distR="114300" simplePos="0" relativeHeight="251685888" behindDoc="1" locked="0" layoutInCell="1" allowOverlap="1" wp14:anchorId="02060575" wp14:editId="326BC6C2">
            <wp:simplePos x="0" y="0"/>
            <wp:positionH relativeFrom="column">
              <wp:posOffset>2715895</wp:posOffset>
            </wp:positionH>
            <wp:positionV relativeFrom="paragraph">
              <wp:posOffset>423</wp:posOffset>
            </wp:positionV>
            <wp:extent cx="2910840" cy="2484120"/>
            <wp:effectExtent l="0" t="0" r="3810" b="0"/>
            <wp:wrapTight wrapText="bothSides">
              <wp:wrapPolygon edited="0">
                <wp:start x="0" y="0"/>
                <wp:lineTo x="0" y="21368"/>
                <wp:lineTo x="21487" y="21368"/>
                <wp:lineTo x="21487"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10840" cy="2484120"/>
                    </a:xfrm>
                    <a:prstGeom prst="rect">
                      <a:avLst/>
                    </a:prstGeom>
                  </pic:spPr>
                </pic:pic>
              </a:graphicData>
            </a:graphic>
          </wp:anchor>
        </w:drawing>
      </w:r>
      <w:r w:rsidRPr="00C4541C">
        <w:rPr>
          <w:rStyle w:val="a5"/>
          <w:sz w:val="24"/>
          <w:szCs w:val="28"/>
        </w:rPr>
        <w:drawing>
          <wp:anchor distT="0" distB="0" distL="114300" distR="114300" simplePos="0" relativeHeight="251686912" behindDoc="1" locked="0" layoutInCell="1" allowOverlap="1" wp14:anchorId="44E05049" wp14:editId="356C6C71">
            <wp:simplePos x="0" y="0"/>
            <wp:positionH relativeFrom="column">
              <wp:posOffset>-347134</wp:posOffset>
            </wp:positionH>
            <wp:positionV relativeFrom="paragraph">
              <wp:posOffset>406188</wp:posOffset>
            </wp:positionV>
            <wp:extent cx="3063240" cy="2110740"/>
            <wp:effectExtent l="0" t="0" r="3810" b="3810"/>
            <wp:wrapTight wrapText="bothSides">
              <wp:wrapPolygon edited="0">
                <wp:start x="0" y="0"/>
                <wp:lineTo x="0" y="21444"/>
                <wp:lineTo x="21493" y="21444"/>
                <wp:lineTo x="2149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63240" cy="2110740"/>
                    </a:xfrm>
                    <a:prstGeom prst="rect">
                      <a:avLst/>
                    </a:prstGeom>
                  </pic:spPr>
                </pic:pic>
              </a:graphicData>
            </a:graphic>
          </wp:anchor>
        </w:drawing>
      </w:r>
    </w:p>
    <w:p w14:paraId="04628DD7" w14:textId="49CF9710" w:rsidR="00F61A6F" w:rsidRPr="00F61A6F" w:rsidRDefault="00F61A6F" w:rsidP="002D602D">
      <w:pPr>
        <w:pStyle w:val="kkk"/>
        <w:ind w:left="357" w:firstLineChars="200" w:firstLine="480"/>
      </w:pPr>
      <w:r w:rsidRPr="00F61A6F">
        <w:rPr>
          <w:rFonts w:hint="eastAsia"/>
        </w:rPr>
        <w:t>所谓超前消费，指的是居民的消费水平超过本国同期经济发展水平的一种消费行为，在超过暂时的收入能力下将今后的收入提前到现在支出</w:t>
      </w:r>
      <w:r w:rsidR="009C4C85">
        <w:rPr>
          <w:rFonts w:hint="eastAsia"/>
        </w:rPr>
        <w:t>。</w:t>
      </w:r>
      <w:r w:rsidRPr="00F61A6F">
        <w:rPr>
          <w:rFonts w:hint="eastAsia"/>
        </w:rPr>
        <w:t>简而言之，就是当下的经济能力不足以支付或购买所需要的产品服务。大学生，基本都是全脱产群体，其经济来源多数依赖父母给予，本身的购买能力受到很大限制。由于校园贷款的便捷性，使得大学生在资金紧张的情况下，被诱惑选择了自己无法承担的高额利息债务。掩盖在校园贷款市场风靡背后的，是大学生无法控制自我消费，缺乏管理控制能力，也体现了超前消费对大学生来说是一个很危险的举动，由于大学生本身的封闭性，与社会接触较少，对事物的判断力不够，而超前消费的刺激和诱惑是巨大的</w:t>
      </w:r>
      <w:r w:rsidR="009C4C85">
        <w:rPr>
          <w:rFonts w:hint="eastAsia"/>
        </w:rPr>
        <w:t>，这也就诱发了许多校园贷引发的惨案。因此，超前消费在校园中显然是不提倡的。</w:t>
      </w:r>
    </w:p>
    <w:p w14:paraId="7C56CEA6" w14:textId="2F494D0C" w:rsidR="0090435F" w:rsidRPr="0090435F" w:rsidRDefault="0090435F" w:rsidP="0090435F">
      <w:pPr>
        <w:pStyle w:val="a6"/>
        <w:numPr>
          <w:ilvl w:val="3"/>
          <w:numId w:val="12"/>
        </w:numPr>
        <w:ind w:left="0" w:firstLineChars="0" w:firstLine="0"/>
        <w:jc w:val="left"/>
        <w:rPr>
          <w:rStyle w:val="a5"/>
          <w:rFonts w:hint="eastAsia"/>
          <w:sz w:val="24"/>
          <w:szCs w:val="28"/>
        </w:rPr>
      </w:pPr>
      <w:r w:rsidRPr="0090435F">
        <w:rPr>
          <w:rStyle w:val="a5"/>
          <w:sz w:val="24"/>
          <w:szCs w:val="28"/>
        </w:rPr>
        <w:drawing>
          <wp:anchor distT="0" distB="0" distL="114300" distR="114300" simplePos="0" relativeHeight="251687936" behindDoc="1" locked="0" layoutInCell="1" allowOverlap="1" wp14:anchorId="38F89209" wp14:editId="67C95F21">
            <wp:simplePos x="0" y="0"/>
            <wp:positionH relativeFrom="column">
              <wp:posOffset>-190924</wp:posOffset>
            </wp:positionH>
            <wp:positionV relativeFrom="paragraph">
              <wp:posOffset>390949</wp:posOffset>
            </wp:positionV>
            <wp:extent cx="3078747" cy="2552921"/>
            <wp:effectExtent l="0" t="0" r="7620" b="0"/>
            <wp:wrapTight wrapText="bothSides">
              <wp:wrapPolygon edited="0">
                <wp:start x="0" y="0"/>
                <wp:lineTo x="0" y="21439"/>
                <wp:lineTo x="21520" y="21439"/>
                <wp:lineTo x="21520"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78747" cy="2552921"/>
                    </a:xfrm>
                    <a:prstGeom prst="rect">
                      <a:avLst/>
                    </a:prstGeom>
                  </pic:spPr>
                </pic:pic>
              </a:graphicData>
            </a:graphic>
          </wp:anchor>
        </w:drawing>
      </w:r>
      <w:r w:rsidRPr="0090435F">
        <w:rPr>
          <w:rStyle w:val="a5"/>
          <w:sz w:val="24"/>
          <w:szCs w:val="28"/>
        </w:rPr>
        <w:drawing>
          <wp:anchor distT="0" distB="0" distL="114300" distR="114300" simplePos="0" relativeHeight="251688960" behindDoc="1" locked="0" layoutInCell="1" allowOverlap="1" wp14:anchorId="32C22D3C" wp14:editId="09E24152">
            <wp:simplePos x="0" y="0"/>
            <wp:positionH relativeFrom="column">
              <wp:posOffset>2886922</wp:posOffset>
            </wp:positionH>
            <wp:positionV relativeFrom="paragraph">
              <wp:posOffset>525568</wp:posOffset>
            </wp:positionV>
            <wp:extent cx="2194750" cy="2438611"/>
            <wp:effectExtent l="0" t="0" r="0" b="0"/>
            <wp:wrapTight wrapText="bothSides">
              <wp:wrapPolygon edited="0">
                <wp:start x="0" y="0"/>
                <wp:lineTo x="0" y="21431"/>
                <wp:lineTo x="21375" y="21431"/>
                <wp:lineTo x="21375"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4750" cy="2438611"/>
                    </a:xfrm>
                    <a:prstGeom prst="rect">
                      <a:avLst/>
                    </a:prstGeom>
                  </pic:spPr>
                </pic:pic>
              </a:graphicData>
            </a:graphic>
          </wp:anchor>
        </w:drawing>
      </w:r>
      <w:r w:rsidR="00F61A6F" w:rsidRPr="00F61A6F">
        <w:rPr>
          <w:rStyle w:val="a5"/>
          <w:rFonts w:hint="eastAsia"/>
          <w:sz w:val="24"/>
          <w:szCs w:val="28"/>
        </w:rPr>
        <w:t>消费心理不成熟，对外界诱惑缺乏明显判断力</w:t>
      </w:r>
    </w:p>
    <w:p w14:paraId="4B63A120" w14:textId="54FF9C81" w:rsidR="002D602D" w:rsidRDefault="009626B6" w:rsidP="002D602D">
      <w:pPr>
        <w:pStyle w:val="kkk"/>
        <w:ind w:left="357" w:firstLineChars="200" w:firstLine="480"/>
      </w:pPr>
      <w:r w:rsidRPr="009626B6">
        <w:rPr>
          <w:rFonts w:hint="eastAsia"/>
        </w:rPr>
        <w:t>炫耀消费、攀比消费，是现阶段大学生最容易遇到的问题。例如每年的</w:t>
      </w:r>
      <w:r w:rsidRPr="009626B6">
        <w:t>暑假、开学季、毕业季，商场里都会挂满各种针对学生的打折促销活动，这一现象的出现不仅仅是市场风向变动，所包含的也是一种不值得提倡的消费观。炫耀、攀比消费，已经渐趋以一种生活化的姿态走进大众的生活，尽管吃力且</w:t>
      </w:r>
      <w:proofErr w:type="gramStart"/>
      <w:r w:rsidRPr="009626B6">
        <w:t>并不最</w:t>
      </w:r>
      <w:proofErr w:type="gramEnd"/>
      <w:r w:rsidRPr="009626B6">
        <w:t>符合人的需求，但大学生往往会因为环境而顺从，</w:t>
      </w:r>
      <w:r>
        <w:rPr>
          <w:rFonts w:hint="eastAsia"/>
        </w:rPr>
        <w:t>本质上</w:t>
      </w:r>
      <w:r w:rsidRPr="009626B6">
        <w:t>就是为了满足自身的虚荣心，</w:t>
      </w:r>
      <w:r>
        <w:rPr>
          <w:rFonts w:hint="eastAsia"/>
        </w:rPr>
        <w:t>这也是不提倡的消费观念。</w:t>
      </w:r>
    </w:p>
    <w:p w14:paraId="3A41696C" w14:textId="089AFCF2" w:rsidR="005D182C" w:rsidRDefault="009626B6" w:rsidP="002D602D">
      <w:pPr>
        <w:pStyle w:val="kkk"/>
        <w:ind w:left="357" w:firstLineChars="200" w:firstLine="480"/>
      </w:pPr>
      <w:r>
        <w:rPr>
          <w:rFonts w:hint="eastAsia"/>
        </w:rPr>
        <w:lastRenderedPageBreak/>
        <w:t>其次，大学生在选择日常生活用品的时候有时会认为高价的东西品质会更好，但价格并不是衡量品质的唯一标准，往往都是品牌效应和广告费用的加持下会使部分商品价格远远高于其价值，而大学生的消费心理是比较单纯的，容易被资本套路，被表象迷惑，追求价格上的“虚荣心”，这使得很多情况大学生无法分辨商品的实质效用与自己的实际需求。这就要求大学生消费时</w:t>
      </w:r>
      <w:r>
        <w:t>对商品价值</w:t>
      </w:r>
      <w:r>
        <w:rPr>
          <w:rFonts w:hint="eastAsia"/>
        </w:rPr>
        <w:t>要</w:t>
      </w:r>
      <w:r>
        <w:t>有自己的判断，不</w:t>
      </w:r>
      <w:r>
        <w:rPr>
          <w:rFonts w:hint="eastAsia"/>
        </w:rPr>
        <w:t>可</w:t>
      </w:r>
      <w:r>
        <w:t>盲目跟风消费</w:t>
      </w:r>
      <w:r>
        <w:rPr>
          <w:rFonts w:hint="eastAsia"/>
        </w:rPr>
        <w:t>，</w:t>
      </w:r>
      <w:r>
        <w:t>根据自身消费水平选购</w:t>
      </w:r>
      <w:r>
        <w:rPr>
          <w:rFonts w:hint="eastAsia"/>
        </w:rPr>
        <w:t>，同时多</w:t>
      </w:r>
      <w:r>
        <w:t>了解同类商品的价格价值</w:t>
      </w:r>
      <w:r>
        <w:rPr>
          <w:rFonts w:hint="eastAsia"/>
        </w:rPr>
        <w:t>，以此来达到消费的效益最大化。</w:t>
      </w:r>
    </w:p>
    <w:p w14:paraId="11E0A15B" w14:textId="467625BA" w:rsidR="00C4541C" w:rsidRPr="0090435F" w:rsidRDefault="0090435F" w:rsidP="0090435F">
      <w:pPr>
        <w:pStyle w:val="a6"/>
        <w:numPr>
          <w:ilvl w:val="3"/>
          <w:numId w:val="12"/>
        </w:numPr>
        <w:ind w:left="0" w:firstLineChars="0" w:firstLine="0"/>
        <w:jc w:val="left"/>
        <w:rPr>
          <w:rStyle w:val="a5"/>
          <w:rFonts w:hint="eastAsia"/>
          <w:sz w:val="24"/>
          <w:szCs w:val="28"/>
        </w:rPr>
      </w:pPr>
      <w:r w:rsidRPr="0090435F">
        <w:rPr>
          <w:rStyle w:val="a5"/>
          <w:sz w:val="24"/>
          <w:szCs w:val="28"/>
        </w:rPr>
        <w:drawing>
          <wp:anchor distT="0" distB="0" distL="114300" distR="114300" simplePos="0" relativeHeight="251689984" behindDoc="1" locked="0" layoutInCell="1" allowOverlap="1" wp14:anchorId="0B694811" wp14:editId="5FA2377D">
            <wp:simplePos x="0" y="0"/>
            <wp:positionH relativeFrom="margin">
              <wp:posOffset>1160780</wp:posOffset>
            </wp:positionH>
            <wp:positionV relativeFrom="paragraph">
              <wp:posOffset>1005205</wp:posOffset>
            </wp:positionV>
            <wp:extent cx="2948940" cy="2415540"/>
            <wp:effectExtent l="0" t="0" r="381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48940" cy="2415540"/>
                    </a:xfrm>
                    <a:prstGeom prst="rect">
                      <a:avLst/>
                    </a:prstGeom>
                  </pic:spPr>
                </pic:pic>
              </a:graphicData>
            </a:graphic>
          </wp:anchor>
        </w:drawing>
      </w:r>
      <w:r w:rsidRPr="00C4541C">
        <w:rPr>
          <w:rStyle w:val="a5"/>
          <w:sz w:val="24"/>
          <w:szCs w:val="28"/>
        </w:rPr>
        <w:drawing>
          <wp:anchor distT="0" distB="0" distL="114300" distR="114300" simplePos="0" relativeHeight="251691008" behindDoc="0" locked="0" layoutInCell="1" allowOverlap="1" wp14:anchorId="6F615142" wp14:editId="3D89F108">
            <wp:simplePos x="0" y="0"/>
            <wp:positionH relativeFrom="margin">
              <wp:align>center</wp:align>
            </wp:positionH>
            <wp:positionV relativeFrom="paragraph">
              <wp:posOffset>384175</wp:posOffset>
            </wp:positionV>
            <wp:extent cx="2987299" cy="624894"/>
            <wp:effectExtent l="0" t="0" r="3810"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7299" cy="624894"/>
                    </a:xfrm>
                    <a:prstGeom prst="rect">
                      <a:avLst/>
                    </a:prstGeom>
                  </pic:spPr>
                </pic:pic>
              </a:graphicData>
            </a:graphic>
          </wp:anchor>
        </w:drawing>
      </w:r>
      <w:r w:rsidR="009626B6" w:rsidRPr="00C95F3C">
        <w:rPr>
          <w:rStyle w:val="a5"/>
          <w:rFonts w:hint="eastAsia"/>
          <w:sz w:val="24"/>
          <w:szCs w:val="28"/>
        </w:rPr>
        <w:t>网络消费</w:t>
      </w:r>
      <w:r w:rsidR="00C95F3C">
        <w:rPr>
          <w:rStyle w:val="a5"/>
          <w:rFonts w:hint="eastAsia"/>
          <w:sz w:val="24"/>
          <w:szCs w:val="28"/>
        </w:rPr>
        <w:t>逐渐成为主流选择，电商平台的促销节等活动频繁</w:t>
      </w:r>
    </w:p>
    <w:p w14:paraId="4922729D" w14:textId="7BC3D65E" w:rsidR="002430C6" w:rsidRDefault="00C95F3C" w:rsidP="002D602D">
      <w:pPr>
        <w:pStyle w:val="kkk"/>
        <w:ind w:left="357" w:firstLineChars="200" w:firstLine="480"/>
      </w:pPr>
      <w:r w:rsidRPr="00C95F3C">
        <w:rPr>
          <w:rFonts w:hint="eastAsia"/>
        </w:rPr>
        <w:t>现阶段是电子商务异军突起的阶段，</w:t>
      </w:r>
      <w:r>
        <w:rPr>
          <w:rFonts w:hint="eastAsia"/>
        </w:rPr>
        <w:t>也</w:t>
      </w:r>
      <w:r w:rsidRPr="00C95F3C">
        <w:rPr>
          <w:rFonts w:hint="eastAsia"/>
        </w:rPr>
        <w:t>是我们社会消费结构变革的重要</w:t>
      </w:r>
      <w:r>
        <w:rPr>
          <w:rFonts w:hint="eastAsia"/>
        </w:rPr>
        <w:t>阶段</w:t>
      </w:r>
      <w:r w:rsidRPr="00C95F3C">
        <w:t>。</w:t>
      </w:r>
      <w:proofErr w:type="gramStart"/>
      <w:r w:rsidRPr="00C95F3C">
        <w:t>由于网购的</w:t>
      </w:r>
      <w:proofErr w:type="gramEnd"/>
      <w:r w:rsidRPr="00C95F3C">
        <w:t>不断普及，</w:t>
      </w:r>
      <w:r w:rsidR="002430C6">
        <w:rPr>
          <w:rFonts w:hint="eastAsia"/>
        </w:rPr>
        <w:t>网络电商</w:t>
      </w:r>
      <w:r w:rsidRPr="00C95F3C">
        <w:t>也纷纷开展各种特色节日，女生节半价购买、“双十一”</w:t>
      </w:r>
      <w:proofErr w:type="gramStart"/>
      <w:r w:rsidRPr="00C95F3C">
        <w:t>淘宝节</w:t>
      </w:r>
      <w:proofErr w:type="gramEnd"/>
      <w:r w:rsidRPr="00C95F3C">
        <w:t>、“双十二”</w:t>
      </w:r>
      <w:proofErr w:type="gramStart"/>
      <w:r w:rsidRPr="00C95F3C">
        <w:t>淘宝节</w:t>
      </w:r>
      <w:proofErr w:type="gramEnd"/>
      <w:r w:rsidRPr="00C95F3C">
        <w:t>，而随着各种打折促销的广告轰炸，低价诱惑，大部分大学生都会守着那一天疯狂购买，</w:t>
      </w:r>
      <w:proofErr w:type="gramStart"/>
      <w:r w:rsidRPr="00C95F3C">
        <w:t>网购与</w:t>
      </w:r>
      <w:proofErr w:type="gramEnd"/>
      <w:r w:rsidRPr="00C95F3C">
        <w:t>大学生生活关系越来越密切</w:t>
      </w:r>
      <w:r>
        <w:rPr>
          <w:rFonts w:hint="eastAsia"/>
        </w:rPr>
        <w:t>，</w:t>
      </w:r>
      <w:r w:rsidRPr="00C95F3C">
        <w:t>2018年11月，淘宝“双十一购物节”总交易额达到12135亿元，这其中全国各大高校的学生</w:t>
      </w:r>
      <w:r>
        <w:rPr>
          <w:rFonts w:hint="eastAsia"/>
        </w:rPr>
        <w:t>占据了很大比重。</w:t>
      </w:r>
      <w:r w:rsidRPr="00C95F3C">
        <w:t>学生</w:t>
      </w:r>
      <w:r>
        <w:rPr>
          <w:rFonts w:hint="eastAsia"/>
        </w:rPr>
        <w:t>们</w:t>
      </w:r>
      <w:r w:rsidRPr="00C95F3C">
        <w:t>通过自己存钱、父母另给、校园小额贷款等方式集资，</w:t>
      </w:r>
      <w:r>
        <w:rPr>
          <w:rFonts w:hint="eastAsia"/>
        </w:rPr>
        <w:t>同时</w:t>
      </w:r>
      <w:r w:rsidRPr="00C95F3C">
        <w:t>网上也会随机给出分期付款的</w:t>
      </w:r>
      <w:r>
        <w:rPr>
          <w:rFonts w:hint="eastAsia"/>
        </w:rPr>
        <w:t>购物</w:t>
      </w:r>
      <w:r w:rsidRPr="00C95F3C">
        <w:t>模式，</w:t>
      </w:r>
      <w:r>
        <w:rPr>
          <w:rFonts w:hint="eastAsia"/>
        </w:rPr>
        <w:t>这给购物带来了极大便利。可</w:t>
      </w:r>
      <w:r w:rsidRPr="00C95F3C">
        <w:t>大部分学生在结束购物热</w:t>
      </w:r>
      <w:r w:rsidRPr="00C95F3C">
        <w:rPr>
          <w:rFonts w:hint="eastAsia"/>
        </w:rPr>
        <w:t>潮后都会拮据地过着“双十一”以</w:t>
      </w:r>
      <w:r w:rsidRPr="00C95F3C">
        <w:t>后一个月的生活，</w:t>
      </w:r>
      <w:r>
        <w:rPr>
          <w:rFonts w:hint="eastAsia"/>
        </w:rPr>
        <w:t>也被</w:t>
      </w:r>
      <w:r w:rsidRPr="00C95F3C">
        <w:t>国人</w:t>
      </w:r>
      <w:r>
        <w:rPr>
          <w:rFonts w:hint="eastAsia"/>
        </w:rPr>
        <w:t>纷纷</w:t>
      </w:r>
      <w:r w:rsidRPr="00C95F3C">
        <w:t>调侃为“吃土”。</w:t>
      </w:r>
    </w:p>
    <w:p w14:paraId="058BB611" w14:textId="5A27EFAC" w:rsidR="005D182C" w:rsidRDefault="00C95F3C" w:rsidP="002D602D">
      <w:pPr>
        <w:pStyle w:val="kkk"/>
        <w:ind w:left="357" w:firstLineChars="200" w:firstLine="480"/>
      </w:pPr>
      <w:r>
        <w:rPr>
          <w:rFonts w:hint="eastAsia"/>
        </w:rPr>
        <w:t>尽管</w:t>
      </w:r>
      <w:r w:rsidRPr="00C95F3C">
        <w:t>大学生网络购物的趋势已经无法阻挡，</w:t>
      </w:r>
      <w:r>
        <w:rPr>
          <w:rFonts w:hint="eastAsia"/>
        </w:rPr>
        <w:t>但</w:t>
      </w:r>
      <w:r w:rsidRPr="00C95F3C">
        <w:t>由于大学生目前</w:t>
      </w:r>
      <w:r>
        <w:rPr>
          <w:rFonts w:hint="eastAsia"/>
        </w:rPr>
        <w:t>大部分</w:t>
      </w:r>
      <w:r w:rsidRPr="00C95F3C">
        <w:t>没有经济</w:t>
      </w:r>
      <w:r>
        <w:rPr>
          <w:rFonts w:hint="eastAsia"/>
        </w:rPr>
        <w:t>独立</w:t>
      </w:r>
      <w:r w:rsidRPr="00C95F3C">
        <w:t>能力，</w:t>
      </w:r>
      <w:r>
        <w:rPr>
          <w:rFonts w:hint="eastAsia"/>
        </w:rPr>
        <w:t>且</w:t>
      </w:r>
      <w:r w:rsidRPr="00C95F3C">
        <w:t>对事物判断力较弱</w:t>
      </w:r>
      <w:r w:rsidR="00942802">
        <w:rPr>
          <w:rFonts w:hint="eastAsia"/>
        </w:rPr>
        <w:t>，</w:t>
      </w:r>
      <w:r>
        <w:rPr>
          <w:rFonts w:hint="eastAsia"/>
        </w:rPr>
        <w:t>因此</w:t>
      </w:r>
      <w:r w:rsidRPr="00C95F3C">
        <w:t>更应该合理适当地网上购物，加强自我控制能力，从自己的固有生活开支中合理分配，</w:t>
      </w:r>
      <w:r>
        <w:rPr>
          <w:rFonts w:hint="eastAsia"/>
        </w:rPr>
        <w:t>我们不反对便利的</w:t>
      </w:r>
      <w:r w:rsidRPr="00C95F3C">
        <w:t>网上购物，但没有节制漫无目的的网上购物观念</w:t>
      </w:r>
      <w:r>
        <w:rPr>
          <w:rFonts w:hint="eastAsia"/>
        </w:rPr>
        <w:t>绝对应该取缔</w:t>
      </w:r>
      <w:r w:rsidRPr="00C95F3C">
        <w:t>。</w:t>
      </w:r>
    </w:p>
    <w:p w14:paraId="0FB65832" w14:textId="6EB71A7D" w:rsidR="00C95F3C" w:rsidRDefault="00392446" w:rsidP="00C95F3C">
      <w:pPr>
        <w:pStyle w:val="a6"/>
        <w:numPr>
          <w:ilvl w:val="0"/>
          <w:numId w:val="1"/>
        </w:numPr>
        <w:ind w:firstLineChars="0"/>
        <w:rPr>
          <w:rFonts w:ascii="黑体" w:eastAsia="黑体" w:hAnsi="黑体"/>
          <w:sz w:val="32"/>
          <w:szCs w:val="32"/>
        </w:rPr>
      </w:pPr>
      <w:r>
        <w:rPr>
          <w:rFonts w:ascii="黑体" w:eastAsia="黑体" w:hAnsi="黑体" w:hint="eastAsia"/>
          <w:sz w:val="32"/>
          <w:szCs w:val="32"/>
        </w:rPr>
        <w:t>关于大学生形成良好消费观的</w:t>
      </w:r>
      <w:r w:rsidR="00C95F3C" w:rsidRPr="00C95F3C">
        <w:rPr>
          <w:rFonts w:ascii="黑体" w:eastAsia="黑体" w:hAnsi="黑体"/>
          <w:sz w:val="32"/>
          <w:szCs w:val="32"/>
        </w:rPr>
        <w:t>建议</w:t>
      </w:r>
    </w:p>
    <w:p w14:paraId="10C5A071" w14:textId="0137F475" w:rsidR="00C95F3C" w:rsidRDefault="00C95F3C" w:rsidP="00C95F3C">
      <w:pPr>
        <w:pStyle w:val="a6"/>
        <w:numPr>
          <w:ilvl w:val="3"/>
          <w:numId w:val="1"/>
        </w:numPr>
        <w:ind w:left="0" w:firstLineChars="0" w:firstLine="0"/>
        <w:jc w:val="left"/>
        <w:rPr>
          <w:rStyle w:val="a5"/>
          <w:sz w:val="24"/>
          <w:szCs w:val="28"/>
        </w:rPr>
      </w:pPr>
      <w:r w:rsidRPr="00C95F3C">
        <w:rPr>
          <w:rStyle w:val="a5"/>
          <w:rFonts w:hint="eastAsia"/>
          <w:sz w:val="24"/>
          <w:szCs w:val="28"/>
        </w:rPr>
        <w:t>家庭</w:t>
      </w:r>
      <w:r w:rsidR="00A56A91">
        <w:rPr>
          <w:rStyle w:val="a5"/>
          <w:rFonts w:hint="eastAsia"/>
          <w:sz w:val="24"/>
          <w:szCs w:val="28"/>
        </w:rPr>
        <w:t>层面</w:t>
      </w:r>
    </w:p>
    <w:p w14:paraId="7D9FA5ED" w14:textId="6E1BDEFA" w:rsidR="00C95F3C" w:rsidRDefault="00C95F3C" w:rsidP="002D602D">
      <w:pPr>
        <w:pStyle w:val="kkk"/>
        <w:ind w:left="357" w:firstLineChars="200" w:firstLine="480"/>
        <w:rPr>
          <w:rStyle w:val="a5"/>
          <w:b w:val="0"/>
          <w:bCs w:val="0"/>
        </w:rPr>
      </w:pPr>
      <w:r w:rsidRPr="00C95F3C">
        <w:rPr>
          <w:rStyle w:val="a5"/>
          <w:rFonts w:hint="eastAsia"/>
          <w:b w:val="0"/>
          <w:bCs w:val="0"/>
        </w:rPr>
        <w:t>首先，作为父母自身，必须有正确的消费观，身教胜于言传，在日常消</w:t>
      </w:r>
      <w:r w:rsidRPr="00C95F3C">
        <w:rPr>
          <w:rStyle w:val="a5"/>
          <w:b w:val="0"/>
          <w:bCs w:val="0"/>
        </w:rPr>
        <w:t>费中要有节俭的意识。从很多存在不合理消费观念的大学生身上可以发现，他们家长的平时的教育过程中就存在问题，自身也存在不正确的消费观念。</w:t>
      </w:r>
      <w:r w:rsidRPr="00C95F3C">
        <w:rPr>
          <w:rStyle w:val="a5"/>
          <w:b w:val="0"/>
          <w:bCs w:val="0"/>
        </w:rPr>
        <w:lastRenderedPageBreak/>
        <w:t>比如，有的父母就教育子女要注重同学之间关系的培养，</w:t>
      </w:r>
      <w:r w:rsidR="00A56A91">
        <w:rPr>
          <w:rStyle w:val="a5"/>
          <w:rFonts w:hint="eastAsia"/>
          <w:b w:val="0"/>
          <w:bCs w:val="0"/>
        </w:rPr>
        <w:t>在</w:t>
      </w:r>
      <w:r w:rsidRPr="00C95F3C">
        <w:rPr>
          <w:rStyle w:val="a5"/>
          <w:b w:val="0"/>
          <w:bCs w:val="0"/>
        </w:rPr>
        <w:t>请客吃饭等事情没有进行</w:t>
      </w:r>
      <w:r w:rsidR="00A56A91">
        <w:rPr>
          <w:rStyle w:val="a5"/>
          <w:rFonts w:hint="eastAsia"/>
          <w:b w:val="0"/>
          <w:bCs w:val="0"/>
        </w:rPr>
        <w:t>合理的引导</w:t>
      </w:r>
      <w:r w:rsidRPr="00C95F3C">
        <w:rPr>
          <w:rStyle w:val="a5"/>
          <w:b w:val="0"/>
          <w:bCs w:val="0"/>
        </w:rPr>
        <w:t>，</w:t>
      </w:r>
      <w:r w:rsidR="00A56A91">
        <w:rPr>
          <w:rStyle w:val="a5"/>
          <w:rFonts w:hint="eastAsia"/>
          <w:b w:val="0"/>
          <w:bCs w:val="0"/>
        </w:rPr>
        <w:t>这</w:t>
      </w:r>
      <w:r w:rsidRPr="00C95F3C">
        <w:rPr>
          <w:rStyle w:val="a5"/>
          <w:b w:val="0"/>
          <w:bCs w:val="0"/>
        </w:rPr>
        <w:t>造成</w:t>
      </w:r>
      <w:r w:rsidR="00A56A91">
        <w:rPr>
          <w:rStyle w:val="a5"/>
          <w:rFonts w:hint="eastAsia"/>
          <w:b w:val="0"/>
          <w:bCs w:val="0"/>
        </w:rPr>
        <w:t>很多</w:t>
      </w:r>
      <w:r w:rsidRPr="00C95F3C">
        <w:rPr>
          <w:rStyle w:val="a5"/>
          <w:b w:val="0"/>
          <w:bCs w:val="0"/>
        </w:rPr>
        <w:t>大学生在人情消费上花费过多等。家庭是当前大学生消费资金的主要源头，大学生的日常消费大部分是家庭供给的，</w:t>
      </w:r>
      <w:r w:rsidR="00A56A91">
        <w:rPr>
          <w:rStyle w:val="a5"/>
          <w:rFonts w:hint="eastAsia"/>
          <w:b w:val="0"/>
          <w:bCs w:val="0"/>
        </w:rPr>
        <w:t>这也就要求</w:t>
      </w:r>
      <w:r w:rsidRPr="00C95F3C">
        <w:rPr>
          <w:rStyle w:val="a5"/>
          <w:b w:val="0"/>
          <w:bCs w:val="0"/>
        </w:rPr>
        <w:t>必须从根源上对大学生消费进行控制。对于当前00后的大学生，大部分是独生子女，生活水平的提高使得很多父母在对孩</w:t>
      </w:r>
      <w:r w:rsidRPr="00C95F3C">
        <w:rPr>
          <w:rStyle w:val="a5"/>
          <w:rFonts w:hint="eastAsia"/>
          <w:b w:val="0"/>
          <w:bCs w:val="0"/>
        </w:rPr>
        <w:t>子的教养过程中有着一定程度的</w:t>
      </w:r>
      <w:r w:rsidRPr="00C95F3C">
        <w:rPr>
          <w:rStyle w:val="a5"/>
          <w:b w:val="0"/>
          <w:bCs w:val="0"/>
        </w:rPr>
        <w:t>溺爱。促进大学生合理消费并不是不消费，</w:t>
      </w:r>
      <w:r w:rsidR="00A56A91">
        <w:rPr>
          <w:rStyle w:val="a5"/>
          <w:rFonts w:hint="eastAsia"/>
          <w:b w:val="0"/>
          <w:bCs w:val="0"/>
        </w:rPr>
        <w:t>最</w:t>
      </w:r>
      <w:r w:rsidRPr="00C95F3C">
        <w:rPr>
          <w:rStyle w:val="a5"/>
          <w:b w:val="0"/>
          <w:bCs w:val="0"/>
        </w:rPr>
        <w:t>重要的</w:t>
      </w:r>
      <w:r w:rsidR="00A56A91">
        <w:rPr>
          <w:rStyle w:val="a5"/>
          <w:rFonts w:hint="eastAsia"/>
          <w:b w:val="0"/>
          <w:bCs w:val="0"/>
        </w:rPr>
        <w:t>是</w:t>
      </w:r>
      <w:r w:rsidRPr="00C95F3C">
        <w:rPr>
          <w:rStyle w:val="a5"/>
          <w:b w:val="0"/>
          <w:bCs w:val="0"/>
        </w:rPr>
        <w:t>培养当代大学生一种节俭的精神</w:t>
      </w:r>
      <w:r w:rsidR="00A56A91">
        <w:rPr>
          <w:rStyle w:val="a5"/>
          <w:rFonts w:hint="eastAsia"/>
          <w:b w:val="0"/>
          <w:bCs w:val="0"/>
        </w:rPr>
        <w:t>与规划的意识</w:t>
      </w:r>
      <w:r w:rsidRPr="00C95F3C">
        <w:rPr>
          <w:rStyle w:val="a5"/>
          <w:b w:val="0"/>
          <w:bCs w:val="0"/>
        </w:rPr>
        <w:t>。</w:t>
      </w:r>
    </w:p>
    <w:p w14:paraId="37138560" w14:textId="207403E0" w:rsidR="00A56A91" w:rsidRDefault="00A56A91" w:rsidP="00A56A91">
      <w:pPr>
        <w:pStyle w:val="a6"/>
        <w:numPr>
          <w:ilvl w:val="3"/>
          <w:numId w:val="1"/>
        </w:numPr>
        <w:ind w:left="0" w:firstLineChars="0" w:firstLine="0"/>
        <w:jc w:val="left"/>
        <w:rPr>
          <w:rStyle w:val="a5"/>
          <w:sz w:val="24"/>
          <w:szCs w:val="28"/>
        </w:rPr>
      </w:pPr>
      <w:r w:rsidRPr="00A56A91">
        <w:rPr>
          <w:rStyle w:val="a5"/>
          <w:rFonts w:hint="eastAsia"/>
          <w:sz w:val="24"/>
          <w:szCs w:val="28"/>
        </w:rPr>
        <w:t>学校层面</w:t>
      </w:r>
    </w:p>
    <w:p w14:paraId="1DC55961" w14:textId="62D5482A" w:rsidR="00A56A91" w:rsidRPr="00A56A91" w:rsidRDefault="00A56A91" w:rsidP="002D602D">
      <w:pPr>
        <w:pStyle w:val="kkk"/>
        <w:ind w:left="357" w:firstLineChars="200" w:firstLine="480"/>
        <w:rPr>
          <w:rStyle w:val="a5"/>
          <w:b w:val="0"/>
          <w:bCs w:val="0"/>
        </w:rPr>
      </w:pPr>
      <w:r w:rsidRPr="00C30D80">
        <w:t>学校应加强消费教育，建设良好校风。</w:t>
      </w:r>
      <w:r w:rsidRPr="00A56A91">
        <w:rPr>
          <w:rStyle w:val="a5"/>
          <w:rFonts w:hint="eastAsia"/>
          <w:b w:val="0"/>
          <w:bCs w:val="0"/>
        </w:rPr>
        <w:t>良好校风是师德师风和学生学习、生活作风的有机组合。其中学生的消费心理和行为是体现学生生活作风的重要部分。一旦良好的消费习惯得到培养和加强，就会对良好校风的塑造起促进作用，并形成校风</w:t>
      </w:r>
      <w:proofErr w:type="gramStart"/>
      <w:r w:rsidRPr="00A56A91">
        <w:rPr>
          <w:rStyle w:val="a5"/>
          <w:rFonts w:hint="eastAsia"/>
          <w:b w:val="0"/>
          <w:bCs w:val="0"/>
        </w:rPr>
        <w:t>助学风</w:t>
      </w:r>
      <w:proofErr w:type="gramEnd"/>
      <w:r w:rsidRPr="00A56A91">
        <w:rPr>
          <w:rStyle w:val="a5"/>
          <w:rFonts w:hint="eastAsia"/>
          <w:b w:val="0"/>
          <w:bCs w:val="0"/>
        </w:rPr>
        <w:t>的良性循环。因此，应该把大学生良好消费心理和行为的培养作为校园文化建设的重要组成部分。在校园文化建设中设计有关大学生健康消费理念的活动专题，并且持之以恒，以大学生良好的消费心理和行为促进良好生活作风的形成，进而促进良好学风、校风的巩固与发展。</w:t>
      </w:r>
    </w:p>
    <w:p w14:paraId="30E86863" w14:textId="4D35815C" w:rsidR="00A56A91" w:rsidRDefault="00A56A91" w:rsidP="00A56A91">
      <w:pPr>
        <w:pStyle w:val="a6"/>
        <w:numPr>
          <w:ilvl w:val="3"/>
          <w:numId w:val="1"/>
        </w:numPr>
        <w:ind w:left="0" w:firstLineChars="0" w:firstLine="0"/>
        <w:jc w:val="left"/>
        <w:rPr>
          <w:rStyle w:val="a5"/>
          <w:sz w:val="24"/>
          <w:szCs w:val="28"/>
        </w:rPr>
      </w:pPr>
      <w:r>
        <w:rPr>
          <w:rStyle w:val="a5"/>
          <w:rFonts w:hint="eastAsia"/>
          <w:sz w:val="24"/>
          <w:szCs w:val="28"/>
        </w:rPr>
        <w:t>社会层面</w:t>
      </w:r>
    </w:p>
    <w:p w14:paraId="6137914A" w14:textId="04DB36F5" w:rsidR="00A56A91" w:rsidRDefault="00A56A91" w:rsidP="002D602D">
      <w:pPr>
        <w:pStyle w:val="kkk"/>
        <w:ind w:left="357" w:firstLineChars="200" w:firstLine="480"/>
        <w:rPr>
          <w:rStyle w:val="a5"/>
          <w:b w:val="0"/>
          <w:bCs w:val="0"/>
        </w:rPr>
      </w:pPr>
      <w:r w:rsidRPr="00A56A91">
        <w:rPr>
          <w:rStyle w:val="a5"/>
          <w:rFonts w:hint="eastAsia"/>
          <w:b w:val="0"/>
          <w:bCs w:val="0"/>
        </w:rPr>
        <w:t>良好的社会环境对大学生确立合理的消费观有着重要影响。随着社会经</w:t>
      </w:r>
      <w:r w:rsidRPr="00A56A91">
        <w:rPr>
          <w:rStyle w:val="a5"/>
          <w:b w:val="0"/>
          <w:bCs w:val="0"/>
        </w:rPr>
        <w:t>济水平的不断提高，人们的消费能力也有了很大的提升。在当前的社会大环境中，很多错误的价值观影响着当代大学生。“宁可坐在宝马车里哭，也不坐在自行车上笑”就是一种极度拜金主义的体现。正确的舆论导向对大学生树立合理的消费观念有着重要影响。当前大学生很多错误的消费观念</w:t>
      </w:r>
      <w:r>
        <w:rPr>
          <w:rStyle w:val="a5"/>
          <w:rFonts w:hint="eastAsia"/>
          <w:b w:val="0"/>
          <w:bCs w:val="0"/>
        </w:rPr>
        <w:t>与</w:t>
      </w:r>
      <w:r w:rsidRPr="00A56A91">
        <w:rPr>
          <w:rStyle w:val="a5"/>
          <w:b w:val="0"/>
          <w:bCs w:val="0"/>
        </w:rPr>
        <w:t>整个社会大环境有着非常密切的联系，要想促进大学生树立合理的消费理念，需要全社会的共同努力。媒体和新闻媒介应该对大学生正确消费观念进行必要的</w:t>
      </w:r>
      <w:r>
        <w:rPr>
          <w:rStyle w:val="a5"/>
          <w:rFonts w:hint="eastAsia"/>
          <w:b w:val="0"/>
          <w:bCs w:val="0"/>
        </w:rPr>
        <w:t>宣传引导</w:t>
      </w:r>
      <w:r w:rsidR="002D602D">
        <w:rPr>
          <w:rStyle w:val="a5"/>
          <w:rFonts w:hint="eastAsia"/>
          <w:b w:val="0"/>
          <w:bCs w:val="0"/>
        </w:rPr>
        <w:t>。</w:t>
      </w:r>
    </w:p>
    <w:p w14:paraId="65231179" w14:textId="6786C89D" w:rsidR="00A56A91" w:rsidRDefault="00A56A91" w:rsidP="00A56A91">
      <w:pPr>
        <w:pStyle w:val="a6"/>
        <w:numPr>
          <w:ilvl w:val="0"/>
          <w:numId w:val="1"/>
        </w:numPr>
        <w:ind w:firstLineChars="0"/>
        <w:rPr>
          <w:rFonts w:ascii="黑体" w:eastAsia="黑体" w:hAnsi="黑体"/>
          <w:sz w:val="32"/>
          <w:szCs w:val="32"/>
        </w:rPr>
      </w:pPr>
      <w:r w:rsidRPr="00A56A91">
        <w:rPr>
          <w:rFonts w:ascii="黑体" w:eastAsia="黑体" w:hAnsi="黑体"/>
          <w:sz w:val="32"/>
          <w:szCs w:val="32"/>
        </w:rPr>
        <w:t>本次活动实践心得与感悟</w:t>
      </w:r>
    </w:p>
    <w:p w14:paraId="38CB0B1F" w14:textId="3D91332B" w:rsidR="00A56A91" w:rsidRDefault="001237AA" w:rsidP="00EA7EEE">
      <w:pPr>
        <w:pStyle w:val="kkk"/>
        <w:ind w:left="357" w:firstLineChars="200" w:firstLine="480"/>
      </w:pPr>
      <w:r w:rsidRPr="001237AA">
        <w:rPr>
          <w:rFonts w:hint="eastAsia"/>
        </w:rPr>
        <w:t>大学生群体是一个特殊的社会群体，有着自己特殊的消费观念和消费行为，一方面，他们有着旺盛的消费需求，另一方面，他们尚未获得经济上的独立，消费受到很大的制约，使得大学生消费呈现出不同一般的发展，大学生消费受到方方面面的影响，也会影响着方方面面。因而</w:t>
      </w:r>
      <w:r w:rsidRPr="001237AA">
        <w:t>,如何引导当代大学生树立正确的、健康的消费观念是摆在大家面前的一个难题。同样大学生消费市场随着经济的发展，高校的大规模扩招而越来越显示出它的重要性，大学生市场是一个规模和潜力都很巨大的市场，如何规范并合理的发展这样一个市场也是摆在我们大家面前一个刻不容缓的问题。我相信</w:t>
      </w:r>
      <w:r w:rsidRPr="001237AA">
        <w:rPr>
          <w:rFonts w:hint="eastAsia"/>
        </w:rPr>
        <w:t>，只有在学生、家庭、学校和社会的共同关注和共同努力下，大学生消费才会呈现良好的发展趋势。</w:t>
      </w:r>
    </w:p>
    <w:p w14:paraId="0664BD2F" w14:textId="5E1AEB34" w:rsidR="00EA7EEE" w:rsidRPr="00A56A91" w:rsidRDefault="00EA7EEE" w:rsidP="00EA7EEE">
      <w:pPr>
        <w:pStyle w:val="kkk"/>
        <w:ind w:left="357" w:firstLineChars="200" w:firstLine="480"/>
      </w:pPr>
      <w:r>
        <w:rPr>
          <w:rFonts w:hint="eastAsia"/>
        </w:rPr>
        <w:t>最后，首先感谢本次实践的指导老师杨端茹老师，其次感谢全组同学的积极投入与辛勤付出，这次的</w:t>
      </w:r>
      <w:proofErr w:type="gramStart"/>
      <w:r>
        <w:rPr>
          <w:rFonts w:hint="eastAsia"/>
        </w:rPr>
        <w:t>思修实践</w:t>
      </w:r>
      <w:proofErr w:type="gramEnd"/>
      <w:r>
        <w:rPr>
          <w:rFonts w:hint="eastAsia"/>
        </w:rPr>
        <w:t>尽管还存在不完美的地方，但无处不体现出全组同学的心血付出，这也更让人看到了一个团队凝聚力的磅礴力量，</w:t>
      </w:r>
      <w:r w:rsidRPr="00EA7EEE">
        <w:rPr>
          <w:rFonts w:hint="eastAsia"/>
        </w:rPr>
        <w:t>中国有句古话，“千人同心，则得千人之力；万人异心，则无一人之用”</w:t>
      </w:r>
      <w:r>
        <w:rPr>
          <w:rFonts w:hint="eastAsia"/>
        </w:rPr>
        <w:t>，</w:t>
      </w:r>
      <w:r w:rsidR="00231DAB">
        <w:rPr>
          <w:rFonts w:hint="eastAsia"/>
        </w:rPr>
        <w:t>感谢本次实践给了我们合作的机会，也让我们都收获了自己的成长</w:t>
      </w:r>
      <w:r>
        <w:rPr>
          <w:rFonts w:hint="eastAsia"/>
        </w:rPr>
        <w:t>。</w:t>
      </w:r>
    </w:p>
    <w:sectPr w:rsidR="00EA7EEE" w:rsidRPr="00A56A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4C098" w14:textId="77777777" w:rsidR="00F83584" w:rsidRDefault="00F83584" w:rsidP="008B1ACD">
      <w:r>
        <w:separator/>
      </w:r>
    </w:p>
  </w:endnote>
  <w:endnote w:type="continuationSeparator" w:id="0">
    <w:p w14:paraId="38C44F1A" w14:textId="77777777" w:rsidR="00F83584" w:rsidRDefault="00F83584" w:rsidP="008B1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auto"/>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CACD9" w14:textId="77777777" w:rsidR="00F83584" w:rsidRDefault="00F83584" w:rsidP="008B1ACD">
      <w:r>
        <w:separator/>
      </w:r>
    </w:p>
  </w:footnote>
  <w:footnote w:type="continuationSeparator" w:id="0">
    <w:p w14:paraId="7058DED9" w14:textId="77777777" w:rsidR="00F83584" w:rsidRDefault="00F83584" w:rsidP="008B1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01C9A"/>
    <w:multiLevelType w:val="multilevel"/>
    <w:tmpl w:val="08501C9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F8B7037"/>
    <w:multiLevelType w:val="multilevel"/>
    <w:tmpl w:val="7A9890F6"/>
    <w:lvl w:ilvl="0">
      <w:start w:val="3"/>
      <w:numFmt w:val="japaneseCounting"/>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357" w:firstLine="903"/>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3EF67A5"/>
    <w:multiLevelType w:val="multilevel"/>
    <w:tmpl w:val="67080F80"/>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D6B5342"/>
    <w:multiLevelType w:val="multilevel"/>
    <w:tmpl w:val="9A204EE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DCD33AA"/>
    <w:multiLevelType w:val="multilevel"/>
    <w:tmpl w:val="A2CC0C68"/>
    <w:lvl w:ilvl="0">
      <w:start w:val="1"/>
      <w:numFmt w:val="none"/>
      <w:lvlText w:val="一、"/>
      <w:lvlJc w:val="left"/>
      <w:pPr>
        <w:ind w:left="720" w:hanging="720"/>
      </w:pPr>
      <w:rPr>
        <w:rFonts w:hint="default"/>
      </w:rPr>
    </w:lvl>
    <w:lvl w:ilvl="1">
      <w:start w:val="1"/>
      <w:numFmt w:val="none"/>
      <w:lvlText w:val="1."/>
      <w:lvlJc w:val="left"/>
      <w:pPr>
        <w:ind w:left="840" w:hanging="420"/>
      </w:pPr>
      <w:rPr>
        <w:rFonts w:hint="eastAsia"/>
      </w:rPr>
    </w:lvl>
    <w:lvl w:ilvl="2">
      <w:start w:val="1"/>
      <w:numFmt w:val="none"/>
      <w:lvlText w:val="1.1."/>
      <w:lvlJc w:val="right"/>
      <w:pPr>
        <w:ind w:left="1260" w:hanging="420"/>
      </w:pPr>
      <w:rPr>
        <w:rFonts w:hint="eastAsia"/>
      </w:rPr>
    </w:lvl>
    <w:lvl w:ilvl="3">
      <w:start w:val="1"/>
      <w:numFmt w:val="none"/>
      <w:lvlText w:val="1.1.1."/>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42A2749C"/>
    <w:multiLevelType w:val="multilevel"/>
    <w:tmpl w:val="A2CC0C68"/>
    <w:lvl w:ilvl="0">
      <w:start w:val="1"/>
      <w:numFmt w:val="none"/>
      <w:lvlText w:val="一、"/>
      <w:lvlJc w:val="left"/>
      <w:pPr>
        <w:ind w:left="720" w:hanging="720"/>
      </w:pPr>
      <w:rPr>
        <w:rFonts w:hint="default"/>
      </w:rPr>
    </w:lvl>
    <w:lvl w:ilvl="1">
      <w:start w:val="1"/>
      <w:numFmt w:val="none"/>
      <w:lvlText w:val="1."/>
      <w:lvlJc w:val="left"/>
      <w:pPr>
        <w:ind w:left="840" w:hanging="420"/>
      </w:pPr>
      <w:rPr>
        <w:rFonts w:hint="eastAsia"/>
      </w:rPr>
    </w:lvl>
    <w:lvl w:ilvl="2">
      <w:start w:val="1"/>
      <w:numFmt w:val="none"/>
      <w:lvlText w:val="1.1."/>
      <w:lvlJc w:val="right"/>
      <w:pPr>
        <w:ind w:left="1260" w:hanging="420"/>
      </w:pPr>
      <w:rPr>
        <w:rFonts w:hint="eastAsia"/>
      </w:rPr>
    </w:lvl>
    <w:lvl w:ilvl="3">
      <w:start w:val="1"/>
      <w:numFmt w:val="none"/>
      <w:lvlText w:val="1.1.1."/>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48801F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8D441DB"/>
    <w:multiLevelType w:val="multilevel"/>
    <w:tmpl w:val="56A2E8B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BB07315"/>
    <w:multiLevelType w:val="hybridMultilevel"/>
    <w:tmpl w:val="85629B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841CDC"/>
    <w:multiLevelType w:val="multilevel"/>
    <w:tmpl w:val="4C841CD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9"/>
  </w:num>
  <w:num w:numId="3">
    <w:abstractNumId w:val="0"/>
  </w:num>
  <w:num w:numId="4">
    <w:abstractNumId w:val="3"/>
  </w:num>
  <w:num w:numId="5">
    <w:abstractNumId w:val="7"/>
  </w:num>
  <w:num w:numId="6">
    <w:abstractNumId w:val="8"/>
  </w:num>
  <w:num w:numId="7">
    <w:abstractNumId w:val="2"/>
    <w:lvlOverride w:ilvl="0">
      <w:lvl w:ilvl="0">
        <w:start w:val="1"/>
        <w:numFmt w:val="japaneseCounting"/>
        <w:lvlText w:val="%1、"/>
        <w:lvlJc w:val="left"/>
        <w:pPr>
          <w:ind w:left="720" w:hanging="720"/>
        </w:pPr>
        <w:rPr>
          <w:rFonts w:hint="default"/>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0" w:firstLine="126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2"/>
    <w:lvlOverride w:ilvl="0">
      <w:lvl w:ilvl="0">
        <w:start w:val="1"/>
        <w:numFmt w:val="japaneseCounting"/>
        <w:lvlText w:val="%1、"/>
        <w:lvlJc w:val="left"/>
        <w:pPr>
          <w:ind w:left="720" w:hanging="720"/>
        </w:pPr>
        <w:rPr>
          <w:rFonts w:hint="default"/>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Restart w:val="2"/>
        <w:lvlText w:val="%4."/>
        <w:lvlJc w:val="left"/>
        <w:pPr>
          <w:ind w:left="113" w:firstLine="1147"/>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6"/>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13A"/>
    <w:rsid w:val="00010DF8"/>
    <w:rsid w:val="000622AB"/>
    <w:rsid w:val="001237AA"/>
    <w:rsid w:val="00136613"/>
    <w:rsid w:val="00147166"/>
    <w:rsid w:val="00172076"/>
    <w:rsid w:val="00202666"/>
    <w:rsid w:val="00231DAB"/>
    <w:rsid w:val="002430C6"/>
    <w:rsid w:val="00277D24"/>
    <w:rsid w:val="002D602D"/>
    <w:rsid w:val="002E321B"/>
    <w:rsid w:val="0031053A"/>
    <w:rsid w:val="003437DC"/>
    <w:rsid w:val="00392446"/>
    <w:rsid w:val="00410173"/>
    <w:rsid w:val="004B56CA"/>
    <w:rsid w:val="004B73B2"/>
    <w:rsid w:val="00535B71"/>
    <w:rsid w:val="005A7B19"/>
    <w:rsid w:val="005D182C"/>
    <w:rsid w:val="00667077"/>
    <w:rsid w:val="00671F57"/>
    <w:rsid w:val="00695523"/>
    <w:rsid w:val="00765A41"/>
    <w:rsid w:val="008938F1"/>
    <w:rsid w:val="008A02D1"/>
    <w:rsid w:val="008B1ACD"/>
    <w:rsid w:val="0090435F"/>
    <w:rsid w:val="00941C09"/>
    <w:rsid w:val="00942222"/>
    <w:rsid w:val="00942802"/>
    <w:rsid w:val="009626B6"/>
    <w:rsid w:val="00984FCF"/>
    <w:rsid w:val="009C4C85"/>
    <w:rsid w:val="00A56A91"/>
    <w:rsid w:val="00A70AEB"/>
    <w:rsid w:val="00B0113A"/>
    <w:rsid w:val="00C41A83"/>
    <w:rsid w:val="00C4541C"/>
    <w:rsid w:val="00C95F3C"/>
    <w:rsid w:val="00CB536B"/>
    <w:rsid w:val="00CC090D"/>
    <w:rsid w:val="00D37A8C"/>
    <w:rsid w:val="00D54D89"/>
    <w:rsid w:val="00D82F1B"/>
    <w:rsid w:val="00D90FDB"/>
    <w:rsid w:val="00DB06B5"/>
    <w:rsid w:val="00E15C62"/>
    <w:rsid w:val="00E25D6C"/>
    <w:rsid w:val="00E476E9"/>
    <w:rsid w:val="00E55041"/>
    <w:rsid w:val="00EA7EEE"/>
    <w:rsid w:val="00EC6D5E"/>
    <w:rsid w:val="00F61A6F"/>
    <w:rsid w:val="00F83584"/>
    <w:rsid w:val="00FA1820"/>
    <w:rsid w:val="00FA5442"/>
    <w:rsid w:val="00FE22BD"/>
    <w:rsid w:val="16692E40"/>
    <w:rsid w:val="1B9A7C6B"/>
    <w:rsid w:val="312052B7"/>
    <w:rsid w:val="5B994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CB38FF"/>
  <w15:docId w15:val="{B290345E-B8CA-4D80-84DF-0CA7586F8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pPr>
      <w:spacing w:beforeAutospacing="1" w:afterAutospacing="1"/>
      <w:jc w:val="left"/>
    </w:pPr>
    <w:rPr>
      <w:rFonts w:cs="Times New Roman"/>
      <w:kern w:val="0"/>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bCs/>
    </w:rPr>
  </w:style>
  <w:style w:type="paragraph" w:styleId="a6">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kkk">
    <w:name w:val="kkk"/>
    <w:basedOn w:val="a6"/>
    <w:qFormat/>
    <w:rsid w:val="009626B6"/>
    <w:pPr>
      <w:ind w:left="360" w:firstLineChars="0" w:firstLine="0"/>
    </w:pPr>
    <w:rPr>
      <w:rFonts w:ascii="宋体" w:eastAsia="宋体" w:hAnsi="宋体"/>
      <w:sz w:val="24"/>
      <w:szCs w:val="24"/>
    </w:rPr>
  </w:style>
  <w:style w:type="paragraph" w:styleId="a7">
    <w:name w:val="header"/>
    <w:basedOn w:val="a"/>
    <w:link w:val="a8"/>
    <w:uiPriority w:val="99"/>
    <w:unhideWhenUsed/>
    <w:rsid w:val="008B1AC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B1ACD"/>
    <w:rPr>
      <w:rFonts w:asciiTheme="minorHAnsi" w:eastAsiaTheme="minorEastAsia" w:hAnsiTheme="minorHAnsi" w:cstheme="minorBidi"/>
      <w:kern w:val="2"/>
      <w:sz w:val="18"/>
      <w:szCs w:val="18"/>
    </w:rPr>
  </w:style>
  <w:style w:type="paragraph" w:styleId="a9">
    <w:name w:val="footer"/>
    <w:basedOn w:val="a"/>
    <w:link w:val="aa"/>
    <w:uiPriority w:val="99"/>
    <w:unhideWhenUsed/>
    <w:rsid w:val="008B1ACD"/>
    <w:pPr>
      <w:tabs>
        <w:tab w:val="center" w:pos="4153"/>
        <w:tab w:val="right" w:pos="8306"/>
      </w:tabs>
      <w:snapToGrid w:val="0"/>
      <w:jc w:val="left"/>
    </w:pPr>
    <w:rPr>
      <w:sz w:val="18"/>
      <w:szCs w:val="18"/>
    </w:rPr>
  </w:style>
  <w:style w:type="character" w:customStyle="1" w:styleId="aa">
    <w:name w:val="页脚 字符"/>
    <w:basedOn w:val="a0"/>
    <w:link w:val="a9"/>
    <w:uiPriority w:val="99"/>
    <w:rsid w:val="008B1ACD"/>
    <w:rPr>
      <w:rFonts w:asciiTheme="minorHAnsi" w:eastAsiaTheme="minorEastAsia" w:hAnsiTheme="minorHAnsi" w:cstheme="minorBidi"/>
      <w:kern w:val="2"/>
      <w:sz w:val="18"/>
      <w:szCs w:val="18"/>
    </w:rPr>
  </w:style>
  <w:style w:type="paragraph" w:styleId="ab">
    <w:name w:val="Balloon Text"/>
    <w:basedOn w:val="a"/>
    <w:link w:val="ac"/>
    <w:uiPriority w:val="99"/>
    <w:semiHidden/>
    <w:unhideWhenUsed/>
    <w:rsid w:val="00E55041"/>
    <w:rPr>
      <w:sz w:val="18"/>
      <w:szCs w:val="18"/>
    </w:rPr>
  </w:style>
  <w:style w:type="character" w:customStyle="1" w:styleId="ac">
    <w:name w:val="批注框文本 字符"/>
    <w:basedOn w:val="a0"/>
    <w:link w:val="ab"/>
    <w:uiPriority w:val="99"/>
    <w:semiHidden/>
    <w:rsid w:val="00E5504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Pages>
  <Words>972</Words>
  <Characters>5547</Characters>
  <Application>Microsoft Office Word</Application>
  <DocSecurity>0</DocSecurity>
  <Lines>46</Lines>
  <Paragraphs>13</Paragraphs>
  <ScaleCrop>false</ScaleCrop>
  <Company/>
  <LinksUpToDate>false</LinksUpToDate>
  <CharactersWithSpaces>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严 中圣</dc:creator>
  <cp:lastModifiedBy>严 中圣</cp:lastModifiedBy>
  <cp:revision>20</cp:revision>
  <cp:lastPrinted>2020-12-29T03:20:00Z</cp:lastPrinted>
  <dcterms:created xsi:type="dcterms:W3CDTF">2020-11-09T15:07:00Z</dcterms:created>
  <dcterms:modified xsi:type="dcterms:W3CDTF">2020-12-29T03:22:00Z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