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572DA" w14:textId="38B76CC7" w:rsidR="006B6B62" w:rsidRDefault="00F16A63">
      <w:r>
        <w:rPr>
          <w:rFonts w:hint="eastAsia"/>
        </w:rPr>
        <w:t>汇报稿</w:t>
      </w:r>
    </w:p>
    <w:p w14:paraId="551C5B3A" w14:textId="274E14EE" w:rsidR="00F16A63" w:rsidRDefault="00F16A63" w:rsidP="00F16A63">
      <w:pPr>
        <w:rPr>
          <w:sz w:val="24"/>
          <w:szCs w:val="28"/>
        </w:rPr>
      </w:pPr>
      <w:r>
        <w:rPr>
          <w:rFonts w:hint="eastAsia"/>
          <w:sz w:val="24"/>
          <w:szCs w:val="28"/>
        </w:rPr>
        <w:t>一、五星红旗的故事</w:t>
      </w:r>
    </w:p>
    <w:p w14:paraId="4BAC546B" w14:textId="7985BEEE" w:rsidR="00F16A63" w:rsidRDefault="00F16A63" w:rsidP="00F16A63">
      <w:r w:rsidRPr="00F16A63">
        <w:rPr>
          <w:rFonts w:hint="eastAsia"/>
        </w:rPr>
        <w:t>罗广斌出生在成都，受进步思想影响，后进入西南联大附中学习，逐渐</w:t>
      </w:r>
      <w:proofErr w:type="gramStart"/>
      <w:r w:rsidRPr="00F16A63">
        <w:rPr>
          <w:rFonts w:hint="eastAsia"/>
        </w:rPr>
        <w:t>走上走上</w:t>
      </w:r>
      <w:proofErr w:type="gramEnd"/>
      <w:r w:rsidRPr="00F16A63">
        <w:rPr>
          <w:rFonts w:hint="eastAsia"/>
        </w:rPr>
        <w:t>革命道路，找到为之奋斗终生的理想和信念。</w:t>
      </w:r>
      <w:r w:rsidRPr="00F16A63">
        <w:t>1948年9月10日，罗广斌被捕，先后被关押于渣滓洞和白公馆。</w:t>
      </w:r>
    </w:p>
    <w:p w14:paraId="1AFAB3D0" w14:textId="7C909689" w:rsidR="00F16A63" w:rsidRPr="00F16A63" w:rsidRDefault="00F16A63" w:rsidP="00F16A63">
      <w:pPr>
        <w:rPr>
          <w:rFonts w:hint="eastAsia"/>
        </w:rPr>
      </w:pPr>
      <w:r w:rsidRPr="00F16A63">
        <w:rPr>
          <w:rFonts w:hint="eastAsia"/>
        </w:rPr>
        <w:t>1949年10月7日，共和国成立的消息被悄悄传进监狱，大家兴奋地拥抱、激动得泪流满面。夜深了，大家还在议论着，毫无睡意。罗广斌提议做一面五星红旗，但他们只从报纸上得知，红旗上有五颗星，却不知它们怎么排列，就猜测应该是围成一圈。他用当时自己被捕时带进监狱的红色被面，再用黄草纸撕成五角星的样子，用米粒</w:t>
      </w:r>
      <w:proofErr w:type="gramStart"/>
      <w:r w:rsidRPr="00F16A63">
        <w:rPr>
          <w:rFonts w:hint="eastAsia"/>
        </w:rPr>
        <w:t>黏</w:t>
      </w:r>
      <w:proofErr w:type="gramEnd"/>
      <w:r w:rsidRPr="00F16A63">
        <w:rPr>
          <w:rFonts w:hint="eastAsia"/>
        </w:rPr>
        <w:t>在被面上，凭借着想象将这面“五星红旗”制作出来。</w:t>
      </w:r>
    </w:p>
    <w:p w14:paraId="4FF1F028" w14:textId="19E11F38" w:rsidR="00F16A63" w:rsidRPr="00F16A63" w:rsidRDefault="00F16A63" w:rsidP="00F16A63">
      <w:pPr>
        <w:rPr>
          <w:rFonts w:hint="eastAsia"/>
          <w:sz w:val="24"/>
          <w:szCs w:val="28"/>
        </w:rPr>
      </w:pPr>
      <w:r w:rsidRPr="00F16A63">
        <w:rPr>
          <w:rFonts w:hint="eastAsia"/>
          <w:sz w:val="24"/>
          <w:szCs w:val="28"/>
        </w:rPr>
        <w:t>三、小萝卜头</w:t>
      </w:r>
    </w:p>
    <w:p w14:paraId="75D91AE3" w14:textId="22F6522F" w:rsidR="00F16A63" w:rsidRPr="00F16A63" w:rsidRDefault="00F16A63" w:rsidP="00F16A63">
      <w:pPr>
        <w:rPr>
          <w:sz w:val="24"/>
          <w:szCs w:val="28"/>
        </w:rPr>
      </w:pPr>
      <w:r w:rsidRPr="00F16A63">
        <w:rPr>
          <w:rFonts w:hint="eastAsia"/>
          <w:sz w:val="24"/>
          <w:szCs w:val="28"/>
        </w:rPr>
        <w:t>随母入狱</w:t>
      </w:r>
    </w:p>
    <w:p w14:paraId="24E97326" w14:textId="77777777" w:rsidR="00F16A63" w:rsidRDefault="00F16A63" w:rsidP="00F16A63">
      <w:r>
        <w:rPr>
          <w:rFonts w:hint="eastAsia"/>
        </w:rPr>
        <w:t>“小萝卜头”的父亲叫宋绮云，与母亲徐林侠一样，都是中国共产党党员。“四一二”反革命政变后，被党组织派到杨虎城处工作，担任《西北文化日报》的社长和总编辑。西安事变前夕，宋绮云参加草拟张、杨，抗日救国八项主张等文件，徐林侠筹备妇女救国会，并协助宋绮云开展革命活动。事变发生后，宋绮云利用《西北文化日报》，全面介绍事变的起因、经过，积极评价事变的实质和意义，广泛宣传停止内战、一致抗日的主张。</w:t>
      </w:r>
    </w:p>
    <w:p w14:paraId="2AF335DF" w14:textId="77777777" w:rsidR="00F16A63" w:rsidRDefault="00F16A63" w:rsidP="00F16A63">
      <w:r>
        <w:t>1936年12月11日晚，他被杨虎城叫到办公室参加一个紧急会议。第二天，发生了震惊中外的“西安事变”。1941年，已经是国民党第四军少将参议的宋绮云，被特务们以一封假电报骗他回家，谁知，刚进家门的宋绮，就被蹲守特务们秘密逮捕了。宋绮云被捕后，妻子徐林侠每天步行30多里，到西安城四处打听丈夫的下落。看着徐林侠四处奔走，特务们又故技重施，让徐林侠送来换洗的衣服。虽然明知这很可能是陷阱，但徐林侠还是抱着还没断奶的“小萝卜头”去了西安，只是这一去就再也没有回来。</w:t>
      </w:r>
    </w:p>
    <w:p w14:paraId="4F668746" w14:textId="77777777" w:rsidR="00F16A63" w:rsidRDefault="00F16A63" w:rsidP="00F16A63">
      <w:r>
        <w:rPr>
          <w:rFonts w:hint="eastAsia"/>
        </w:rPr>
        <w:t>“小萝卜头”和妈妈一到西安，就被关押进了“白公馆”的女牢。这里牢房狭窄矮小，阴暗潮湿，终年不见阳光。离牢门不远的地方，放着一个大便缸，臭气熏得人喘不过气来，被关在这里面的人们，每天都闻着这种味道吃饭、入睡，在狭小的牢房里，恶臭引来了苍蝇、蚊子、臭虫。除了刺鼻的臭味之外，还有时常传来的恐怖声音，每当夜深人静的时候，就从那里传来难友们的惨叫，以及特务毫无人性的狂吠。被关押在这里的人们，每天只能分到</w:t>
      </w:r>
      <w:proofErr w:type="gramStart"/>
      <w:r>
        <w:rPr>
          <w:rFonts w:hint="eastAsia"/>
        </w:rPr>
        <w:t>一碗用霉米糠</w:t>
      </w:r>
      <w:proofErr w:type="gramEnd"/>
      <w:r>
        <w:rPr>
          <w:rFonts w:hint="eastAsia"/>
        </w:rPr>
        <w:t>和烂白菜帮子煮成的臭水汤。由于长期的营养不良，宋振中变了模样，他细胳膊细腿</w:t>
      </w:r>
      <w:proofErr w:type="gramStart"/>
      <w:r>
        <w:rPr>
          <w:rFonts w:hint="eastAsia"/>
        </w:rPr>
        <w:t>皮包着</w:t>
      </w:r>
      <w:proofErr w:type="gramEnd"/>
      <w:r>
        <w:rPr>
          <w:rFonts w:hint="eastAsia"/>
        </w:rPr>
        <w:t>骨头，小小的身躯却顶了个大脑袋，难友们怜爱地给他起了个绰号，叫“小萝卜头”。</w:t>
      </w:r>
      <w:r>
        <w:t xml:space="preserve"> [6] </w:t>
      </w:r>
    </w:p>
    <w:p w14:paraId="2B606B69" w14:textId="77777777" w:rsidR="00F16A63" w:rsidRPr="00F16A63" w:rsidRDefault="00F16A63" w:rsidP="00F16A63">
      <w:pPr>
        <w:rPr>
          <w:sz w:val="24"/>
          <w:szCs w:val="28"/>
        </w:rPr>
      </w:pPr>
      <w:r w:rsidRPr="00F16A63">
        <w:rPr>
          <w:rFonts w:hint="eastAsia"/>
          <w:sz w:val="24"/>
          <w:szCs w:val="28"/>
        </w:rPr>
        <w:t>监狱成长</w:t>
      </w:r>
    </w:p>
    <w:p w14:paraId="2D0572F6" w14:textId="77777777" w:rsidR="00F16A63" w:rsidRDefault="00F16A63" w:rsidP="00F16A63">
      <w:r>
        <w:rPr>
          <w:rFonts w:hint="eastAsia"/>
        </w:rPr>
        <w:t>虽然在襁褓中就不幸被捕，但徐林侠却从没忽视对宋振中的教育。她经常给幼小的宋振中讲革命故事，让他从小就拥有正确的善恶是非观念。</w:t>
      </w:r>
    </w:p>
    <w:p w14:paraId="45181CB6" w14:textId="77777777" w:rsidR="00F16A63" w:rsidRDefault="00F16A63" w:rsidP="00F16A63">
      <w:r>
        <w:rPr>
          <w:rFonts w:hint="eastAsia"/>
        </w:rPr>
        <w:t>在徐林侠的教育下，宋振中表现出远超同龄人的成熟。据解放后曾任宁夏回族自治区委统战部部长的胡春浦回忆，</w:t>
      </w:r>
      <w:r>
        <w:t>1947年胡被抓进白公馆后，因为患有严重的胃病，根本吃不下糟糕的牢饭，只能躺在阴暗的地铺上，两天都不能动弹。当时仅7岁的宋振中从门缝里看见这种情况后，告诉了徐林侠。徐林侠遂把自己做苦工挣下的挂面，下了一大碗，让宋振中给胡春浦送来。</w:t>
      </w:r>
    </w:p>
    <w:p w14:paraId="491247AF" w14:textId="77777777" w:rsidR="00F16A63" w:rsidRDefault="00F16A63" w:rsidP="00F16A63">
      <w:r>
        <w:rPr>
          <w:rFonts w:hint="eastAsia"/>
        </w:rPr>
        <w:t>这样的行为让胡春</w:t>
      </w:r>
      <w:proofErr w:type="gramStart"/>
      <w:r>
        <w:rPr>
          <w:rFonts w:hint="eastAsia"/>
        </w:rPr>
        <w:t>浦十分</w:t>
      </w:r>
      <w:proofErr w:type="gramEnd"/>
      <w:r>
        <w:rPr>
          <w:rFonts w:hint="eastAsia"/>
        </w:rPr>
        <w:t>感动，在写给宋振中家人的信中，他曾深情地写道：“在我经受酷刑之后，最痛苦、最困难的时候，是‘小萝卜头’给我送来了一碗面条，是这碗面条暖了我的</w:t>
      </w:r>
      <w:r>
        <w:rPr>
          <w:rFonts w:hint="eastAsia"/>
        </w:rPr>
        <w:lastRenderedPageBreak/>
        <w:t>身，也暖了我的心，使我知道在狱中有党组织、有同志在关心我、鼓励着我，这给我增加了斗争和战胜敌人的信心！”</w:t>
      </w:r>
      <w:r>
        <w:t xml:space="preserve"> [7] </w:t>
      </w:r>
    </w:p>
    <w:p w14:paraId="5D54EF0C" w14:textId="77777777" w:rsidR="00F16A63" w:rsidRPr="00F16A63" w:rsidRDefault="00F16A63" w:rsidP="00F16A63">
      <w:pPr>
        <w:rPr>
          <w:sz w:val="24"/>
          <w:szCs w:val="28"/>
        </w:rPr>
      </w:pPr>
      <w:r w:rsidRPr="00F16A63">
        <w:rPr>
          <w:rFonts w:hint="eastAsia"/>
          <w:sz w:val="24"/>
          <w:szCs w:val="28"/>
        </w:rPr>
        <w:t>党组织的小交通员</w:t>
      </w:r>
    </w:p>
    <w:p w14:paraId="1E637D79" w14:textId="77777777" w:rsidR="00F16A63" w:rsidRDefault="00F16A63" w:rsidP="00F16A63">
      <w:r>
        <w:rPr>
          <w:rFonts w:hint="eastAsia"/>
        </w:rPr>
        <w:t>宋振中对外面的渴望不仅是希望自己能像同龄人一样自由奔跑，更希望能和同龄人一样在课堂内学习。原来，随着宋振中的成长，宋绮云和徐林侠提出要求，希望他能外出读书，但这个要求却被狱方断然拒绝了。面对这样的情形，宋振中所在的息烽监狱秘密党支部经过研究后，决定采用绝食和罢工的方式来帮助他们。经过大家的不懈努力，狱方终于答应让宋振中在监狱内接受教育，并指派爱国将领黄显声将军担任他的老师。</w:t>
      </w:r>
    </w:p>
    <w:p w14:paraId="69D143D3" w14:textId="77777777" w:rsidR="00F16A63" w:rsidRDefault="00F16A63" w:rsidP="00F16A63">
      <w:r>
        <w:rPr>
          <w:rFonts w:hint="eastAsia"/>
        </w:rPr>
        <w:t>据史料记载，从</w:t>
      </w:r>
      <w:r>
        <w:t>1947年底到宋振中牺牲，他一直都在黄显声处学习文化。“在那一年多的时间里，黄显声不仅给‘小萝卜头’讲地理，告诉他中国有多大，还通过讲述历史故事的方式，让他对共产党和马克思主义有充分的认识。”王浩说。</w:t>
      </w:r>
    </w:p>
    <w:p w14:paraId="1C23F0B0" w14:textId="77777777" w:rsidR="00F16A63" w:rsidRDefault="00F16A63" w:rsidP="00F16A63">
      <w:r>
        <w:rPr>
          <w:rFonts w:hint="eastAsia"/>
        </w:rPr>
        <w:t>在学习知识的同时，宋振中还利用自己的年龄优势成为狱中党组织的交通员，为党组织做了不少工作。据史料记载，从息烽监狱转到白公馆监狱后不久，宋振中结识了同被囚禁于此的陈然。在了解陈然的经历后，宋振中帮助他与地下党组织取得联系，并把黄显声将军摘录的消息提供给他，由他进行简单编发后，再由宋振中把这些写有消息的小纸片送到各个牢房。这些小纸片也被难友们亲切地称为“狱中挺进报”，它们的存在使坚持狱中斗争的同志们受到了极大鼓舞。</w:t>
      </w:r>
      <w:r>
        <w:t xml:space="preserve"> [7] </w:t>
      </w:r>
    </w:p>
    <w:p w14:paraId="29D54D28" w14:textId="77777777" w:rsidR="00F16A63" w:rsidRPr="00F16A63" w:rsidRDefault="00F16A63" w:rsidP="00F16A63">
      <w:pPr>
        <w:rPr>
          <w:sz w:val="24"/>
          <w:szCs w:val="28"/>
        </w:rPr>
      </w:pPr>
      <w:r w:rsidRPr="00F16A63">
        <w:rPr>
          <w:rFonts w:hint="eastAsia"/>
          <w:sz w:val="24"/>
          <w:szCs w:val="28"/>
        </w:rPr>
        <w:t>手攥铅笔</w:t>
      </w:r>
    </w:p>
    <w:p w14:paraId="6FD4E7D4" w14:textId="72584D3B" w:rsidR="00F16A63" w:rsidRDefault="00F16A63" w:rsidP="00F16A63">
      <w:r>
        <w:rPr>
          <w:rFonts w:hint="eastAsia"/>
        </w:rPr>
        <w:t>随着解放战争节节胜利，国民党反动统治已经风雨飘摇，然而，对于秘密关押的“政治犯”，蒋介石命令：一律不准释放。</w:t>
      </w:r>
      <w:r>
        <w:t>1949年8月25日，蒋介石下达了分批处决“政治犯”的密令。1949年9月6日，小萝卜头一家倒在了血泊里，他们被杀害后，就地被埋在小屋里，特务们还在地面浇灌了水泥，冲洗了地面上的血迹，以掩盖自己的罪行。牺牲时，小萝卜头甚至不满9岁，距离新中国成立仅24天。重庆解放后，当小萝卜头的遗骸被发现时，他的两只小手死死地握在胸前。里面握着的，是狱中的老师送给他的那一小截铅笔。</w:t>
      </w:r>
    </w:p>
    <w:p w14:paraId="1BEC6660" w14:textId="68C3D817" w:rsidR="00F16A63" w:rsidRDefault="00A065E1" w:rsidP="00F16A63">
      <w:pPr>
        <w:rPr>
          <w:sz w:val="24"/>
          <w:szCs w:val="28"/>
        </w:rPr>
      </w:pPr>
      <w:r>
        <w:rPr>
          <w:rFonts w:hint="eastAsia"/>
          <w:sz w:val="24"/>
          <w:szCs w:val="28"/>
        </w:rPr>
        <w:t>三</w:t>
      </w:r>
      <w:r w:rsidR="00F16A63">
        <w:rPr>
          <w:rFonts w:hint="eastAsia"/>
          <w:sz w:val="24"/>
          <w:szCs w:val="28"/>
        </w:rPr>
        <w:t>、示儿诗</w:t>
      </w:r>
    </w:p>
    <w:p w14:paraId="57202A45" w14:textId="77777777" w:rsidR="00F16A63" w:rsidRDefault="00F16A63" w:rsidP="00F16A63">
      <w:pPr>
        <w:ind w:firstLine="480"/>
      </w:pPr>
      <w:r>
        <w:rPr>
          <w:rFonts w:hint="eastAsia"/>
        </w:rPr>
        <w:t>在七号牢房里，有一首烈士蓝蒂裕写给</w:t>
      </w:r>
      <w:proofErr w:type="gramStart"/>
      <w:r>
        <w:rPr>
          <w:rFonts w:hint="eastAsia"/>
        </w:rPr>
        <w:t>儿子耕荒的</w:t>
      </w:r>
      <w:proofErr w:type="gramEnd"/>
      <w:r>
        <w:rPr>
          <w:rFonts w:hint="eastAsia"/>
        </w:rPr>
        <w:t>狱中诗《示儿》:“你——耕荒，我亲爱的孩子；从荒沙中来，到荒沙中去。今夜，我要与你永别了。满街狼犬，遍地荆棘，给你什么遗嘱呢？我的孩子！今后—愿你用变秋天为春天的精神，把祖国的荒沙，耕种成为美丽的园林。”后来，烈士遗孤蓝耕</w:t>
      </w:r>
      <w:proofErr w:type="gramStart"/>
      <w:r>
        <w:rPr>
          <w:rFonts w:hint="eastAsia"/>
        </w:rPr>
        <w:t>荒同志</w:t>
      </w:r>
      <w:proofErr w:type="gramEnd"/>
      <w:r>
        <w:rPr>
          <w:rFonts w:hint="eastAsia"/>
        </w:rPr>
        <w:t>还受到周恩来总理的接见，这首《示儿》诗也教育和影响了一代年轻人。看到这首诗，谁能不为</w:t>
      </w:r>
      <w:r w:rsidRPr="00EB4A5D">
        <w:rPr>
          <w:rFonts w:hint="eastAsia"/>
          <w:b/>
          <w:bCs/>
        </w:rPr>
        <w:t>烈士的襟怀、先烈的忠贞</w:t>
      </w:r>
      <w:r>
        <w:rPr>
          <w:rFonts w:hint="eastAsia"/>
        </w:rPr>
        <w:t>而激励奋进呢?谁又能不为今天的祖国屹立于世界民族之林，真正成为“美丽的园林”而振奋激荡呢?</w:t>
      </w:r>
    </w:p>
    <w:p w14:paraId="08027827" w14:textId="77777777" w:rsidR="00F16A63" w:rsidRPr="00F16A63" w:rsidRDefault="00F16A63" w:rsidP="00F16A63">
      <w:pPr>
        <w:widowControl/>
        <w:shd w:val="clear" w:color="auto" w:fill="FFFFFF"/>
        <w:spacing w:line="360" w:lineRule="atLeast"/>
        <w:ind w:firstLine="480"/>
        <w:jc w:val="left"/>
      </w:pPr>
      <w:r w:rsidRPr="00F16A63">
        <w:t>蓝蒂裕（1916年—1949年），重庆市梁平县人，青年时参加救亡运动，1939年加入</w:t>
      </w:r>
      <w:hyperlink r:id="rId4" w:tgtFrame="_blank" w:history="1">
        <w:r w:rsidRPr="00F16A63">
          <w:t>中国共产党</w:t>
        </w:r>
      </w:hyperlink>
      <w:r w:rsidRPr="00F16A63">
        <w:t>。他先在重庆海员工会担任《新华日报》发行员，后又做党的交通工作。在国民党掀起的</w:t>
      </w:r>
      <w:hyperlink r:id="rId5" w:tgtFrame="_blank" w:history="1">
        <w:r w:rsidRPr="00F16A63">
          <w:t>第二次反共高潮</w:t>
        </w:r>
      </w:hyperlink>
      <w:r w:rsidRPr="00F16A63">
        <w:t>中，他不幸被捕，却又挖墙逃离虎口。在与党一度失掉关系的情况下，他继续自觉从事进步工作。</w:t>
      </w:r>
    </w:p>
    <w:p w14:paraId="61C836E6" w14:textId="77777777" w:rsidR="00F16A63" w:rsidRPr="00F16A63" w:rsidRDefault="00F16A63" w:rsidP="00F16A63">
      <w:pPr>
        <w:widowControl/>
        <w:shd w:val="clear" w:color="auto" w:fill="FFFFFF"/>
        <w:spacing w:line="360" w:lineRule="atLeast"/>
        <w:ind w:firstLine="480"/>
        <w:jc w:val="left"/>
      </w:pPr>
      <w:r w:rsidRPr="00F16A63">
        <w:t>1947年恢复党的关系后，他被派往梁山(现今的梁平县)县开展工作，参与筹建梁(平)、垫(江)游击区，继后担任梁垫</w:t>
      </w:r>
      <w:proofErr w:type="gramStart"/>
      <w:r w:rsidRPr="00F16A63">
        <w:t>特</w:t>
      </w:r>
      <w:proofErr w:type="gramEnd"/>
      <w:r w:rsidRPr="00F16A63">
        <w:t>支书记。以“蓝太医”的身份为掩护开展党的工作，为党组织在这一地区开展武装斗争作了大量工作，深受当地民众拥护，体现了一个革命“耕荒者”的英勇无畏和奉献精神。</w:t>
      </w:r>
    </w:p>
    <w:p w14:paraId="58EF0160" w14:textId="77777777" w:rsidR="00F16A63" w:rsidRPr="00F16A63" w:rsidRDefault="00F16A63" w:rsidP="00F16A63">
      <w:pPr>
        <w:widowControl/>
        <w:shd w:val="clear" w:color="auto" w:fill="FFFFFF"/>
        <w:spacing w:line="360" w:lineRule="atLeast"/>
        <w:ind w:firstLine="480"/>
        <w:jc w:val="left"/>
      </w:pPr>
      <w:r w:rsidRPr="00F16A63">
        <w:lastRenderedPageBreak/>
        <w:t>1948年冬，因叛徒出卖，蓝蒂裕不幸被捕，在</w:t>
      </w:r>
      <w:hyperlink r:id="rId6" w:tgtFrame="_blank" w:history="1">
        <w:r w:rsidRPr="00F16A63">
          <w:t>渣滓洞</w:t>
        </w:r>
      </w:hyperlink>
      <w:r w:rsidRPr="00F16A63">
        <w:t>监狱他屡受敌人酷刑折磨，身上被烙铁烧焦，但始终顽强不屈，表现了高昂的革命气节。</w:t>
      </w:r>
    </w:p>
    <w:p w14:paraId="4097D5A8" w14:textId="69CE9FD0" w:rsidR="00F16A63" w:rsidRPr="00F16A63" w:rsidRDefault="00F16A63" w:rsidP="00A065E1">
      <w:pPr>
        <w:widowControl/>
        <w:shd w:val="clear" w:color="auto" w:fill="FFFFFF"/>
        <w:spacing w:line="360" w:lineRule="atLeast"/>
        <w:ind w:firstLine="480"/>
        <w:jc w:val="left"/>
        <w:rPr>
          <w:rFonts w:hint="eastAsia"/>
        </w:rPr>
      </w:pPr>
      <w:r w:rsidRPr="00F16A63">
        <w:t>1949年10月28日晨，蓝蒂裕等革命志士被特务从狱中押出，他意识到生命已到最后时刻，在将写好多时的《示儿》遗诗交给难友后，从容不迫地走向刑场。</w:t>
      </w:r>
    </w:p>
    <w:p w14:paraId="46E29CF8" w14:textId="0D3949BD" w:rsidR="00F16A63" w:rsidRDefault="00A065E1" w:rsidP="00F16A63">
      <w:r>
        <w:rPr>
          <w:rFonts w:hint="eastAsia"/>
        </w:rPr>
        <w:t>四</w:t>
      </w:r>
      <w:r w:rsidR="00F16A63">
        <w:rPr>
          <w:rFonts w:hint="eastAsia"/>
        </w:rPr>
        <w:t>、渣滓洞</w:t>
      </w:r>
    </w:p>
    <w:p w14:paraId="7F8F0602" w14:textId="02CA9A97" w:rsidR="00F16A63" w:rsidRDefault="00F16A63" w:rsidP="00F16A63">
      <w:pPr>
        <w:rPr>
          <w:rFonts w:ascii="Arial" w:hAnsi="Arial" w:cs="Arial"/>
          <w:color w:val="333333"/>
          <w:shd w:val="clear" w:color="auto" w:fill="FFFFFF"/>
        </w:rPr>
      </w:pPr>
      <w:r>
        <w:rPr>
          <w:rFonts w:ascii="Arial" w:hAnsi="Arial" w:cs="Arial"/>
          <w:color w:val="333333"/>
          <w:shd w:val="clear" w:color="auto" w:fill="FFFFFF"/>
        </w:rPr>
        <w:t>“</w:t>
      </w:r>
      <w:r>
        <w:rPr>
          <w:rFonts w:ascii="Arial" w:hAnsi="Arial" w:cs="Arial"/>
          <w:color w:val="333333"/>
          <w:shd w:val="clear" w:color="auto" w:fill="FFFFFF"/>
        </w:rPr>
        <w:t>老虎凳</w:t>
      </w:r>
      <w:r>
        <w:rPr>
          <w:rFonts w:ascii="Arial" w:hAnsi="Arial" w:cs="Arial"/>
          <w:color w:val="333333"/>
          <w:shd w:val="clear" w:color="auto" w:fill="FFFFFF"/>
        </w:rPr>
        <w:t>”</w:t>
      </w:r>
      <w:r>
        <w:rPr>
          <w:rFonts w:ascii="Arial" w:hAnsi="Arial" w:cs="Arial"/>
          <w:color w:val="333333"/>
          <w:shd w:val="clear" w:color="auto" w:fill="FFFFFF"/>
        </w:rPr>
        <w:t>是一个长凳子，再把手脚都捆到凳子上，给脚腕下落砖头，落到第三层的时候腿就断了，可见有多么残忍。</w:t>
      </w:r>
    </w:p>
    <w:p w14:paraId="31993972" w14:textId="5E3D92CC" w:rsidR="00087F36" w:rsidRDefault="00087F36" w:rsidP="00F16A63">
      <w:pPr>
        <w:rPr>
          <w:rFonts w:ascii="Arial" w:hAnsi="Arial" w:cs="Arial"/>
          <w:color w:val="333333"/>
          <w:shd w:val="clear" w:color="auto" w:fill="FFFFFF"/>
        </w:rPr>
      </w:pPr>
    </w:p>
    <w:p w14:paraId="7B35786B" w14:textId="115A5D06" w:rsidR="00087F36" w:rsidRDefault="00087F36" w:rsidP="00F16A63"/>
    <w:p w14:paraId="2D77038F" w14:textId="77777777" w:rsidR="00087F36" w:rsidRDefault="00087F36" w:rsidP="00087F36">
      <w:r>
        <w:rPr>
          <w:rFonts w:hint="eastAsia"/>
        </w:rPr>
        <w:t>(1)</w:t>
      </w:r>
      <w:r>
        <w:t xml:space="preserve"> </w:t>
      </w:r>
      <w:r>
        <w:rPr>
          <w:rFonts w:hint="eastAsia"/>
        </w:rPr>
        <w:t>记录历史，对社会文化的传承</w:t>
      </w:r>
    </w:p>
    <w:p w14:paraId="49D0586B" w14:textId="77777777" w:rsidR="00087F36" w:rsidRDefault="00087F36" w:rsidP="00087F36">
      <w:pPr>
        <w:ind w:firstLine="480"/>
      </w:pPr>
      <w:r>
        <w:rPr>
          <w:rFonts w:hint="eastAsia"/>
        </w:rPr>
        <w:t>红色遗址的基本功能是记载历史和文化的传承。历史事件本身受到了普遍关注和社会价值，对人民的生产和生活产生重大影响，在同一时间，在心理上，人们还需要景观空间的废墟表达和释放情绪。建筑大师齐康说，纪念的性质在于表现历史的记忆，并期望得到这种表现的连续性。红色遗址通过对历史片段的再现，唤起社会和文化认同，使人们深刻的认识事件的本质</w:t>
      </w:r>
    </w:p>
    <w:p w14:paraId="58DCE80C" w14:textId="77777777" w:rsidR="00087F36" w:rsidRDefault="00087F36" w:rsidP="00087F36">
      <w:r>
        <w:rPr>
          <w:rFonts w:hint="eastAsia"/>
        </w:rPr>
        <w:t>(2)</w:t>
      </w:r>
      <w:r>
        <w:t xml:space="preserve"> </w:t>
      </w:r>
      <w:r>
        <w:rPr>
          <w:rFonts w:hint="eastAsia"/>
        </w:rPr>
        <w:t>群体记忆，城市的历史文化</w:t>
      </w:r>
    </w:p>
    <w:p w14:paraId="2DBEF2C5" w14:textId="77777777" w:rsidR="00087F36" w:rsidRDefault="00087F36" w:rsidP="00087F36">
      <w:pPr>
        <w:ind w:firstLine="480"/>
      </w:pPr>
      <w:r>
        <w:rPr>
          <w:rFonts w:hint="eastAsia"/>
        </w:rPr>
        <w:t>群体记忆是指建立在社会共同认知上，共同的经历的集体活动。抗日战争与解放战争正是中国社会全体共同经历的一个重要历史事件，记忆是保存延续它的重要方式。我们对待抗战遗址的态度就反映我们看待历史的态度，也会影响我们当前对待事物的行为方式。红色遗址为我们提供了这样的场所，成为社会群体记忆的场所和空间。从另一个角度来看，抗日战争与解放战争的历史性，与当时重庆的重要性，是形成独特的历史文化名城的必要条件。</w:t>
      </w:r>
    </w:p>
    <w:p w14:paraId="11744450" w14:textId="77777777" w:rsidR="00087F36" w:rsidRDefault="00087F36" w:rsidP="00087F36">
      <w:r>
        <w:rPr>
          <w:rFonts w:hint="eastAsia"/>
        </w:rPr>
        <w:t>(3)</w:t>
      </w:r>
      <w:r>
        <w:t xml:space="preserve"> </w:t>
      </w:r>
      <w:r>
        <w:rPr>
          <w:rFonts w:hint="eastAsia"/>
        </w:rPr>
        <w:t>教育后代，对社会的启迪功能</w:t>
      </w:r>
    </w:p>
    <w:p w14:paraId="346D7540" w14:textId="77777777" w:rsidR="00087F36" w:rsidRDefault="00087F36" w:rsidP="00087F36">
      <w:pPr>
        <w:ind w:firstLine="480"/>
      </w:pPr>
      <w:r>
        <w:rPr>
          <w:rFonts w:hint="eastAsia"/>
        </w:rPr>
        <w:t>红色遗址丰富了时代的回忆，具有缅怀的作用，为子孙后代提供了爱国主义教育的场所。它传达的精神境界和社会核心价值体系，培养年轻一代的民族精神，让年轻人通过各种渠道和方式提高他们的知识，了解渠道的多元化的历史将被纳入教育之旅，融入了参加活动中。它成为子孙后代的爱国主义教育基地，建立正确的价值观和人生观。</w:t>
      </w:r>
    </w:p>
    <w:p w14:paraId="52AF6308" w14:textId="77777777" w:rsidR="00087F36" w:rsidRPr="00087F36" w:rsidRDefault="00087F36" w:rsidP="00F16A63">
      <w:pPr>
        <w:rPr>
          <w:rFonts w:hint="eastAsia"/>
        </w:rPr>
      </w:pPr>
    </w:p>
    <w:sectPr w:rsidR="00087F36" w:rsidRPr="00087F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63"/>
    <w:rsid w:val="00087F36"/>
    <w:rsid w:val="006B6B62"/>
    <w:rsid w:val="00A065E1"/>
    <w:rsid w:val="00F16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F485"/>
  <w15:chartTrackingRefBased/>
  <w15:docId w15:val="{A0FEB264-12D3-4258-8985-0019ADE2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16A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05348">
      <w:bodyDiv w:val="1"/>
      <w:marLeft w:val="0"/>
      <w:marRight w:val="0"/>
      <w:marTop w:val="0"/>
      <w:marBottom w:val="0"/>
      <w:divBdr>
        <w:top w:val="none" w:sz="0" w:space="0" w:color="auto"/>
        <w:left w:val="none" w:sz="0" w:space="0" w:color="auto"/>
        <w:bottom w:val="none" w:sz="0" w:space="0" w:color="auto"/>
        <w:right w:val="none" w:sz="0" w:space="0" w:color="auto"/>
      </w:divBdr>
      <w:divsChild>
        <w:div w:id="599148704">
          <w:marLeft w:val="0"/>
          <w:marRight w:val="0"/>
          <w:marTop w:val="0"/>
          <w:marBottom w:val="225"/>
          <w:divBdr>
            <w:top w:val="none" w:sz="0" w:space="0" w:color="auto"/>
            <w:left w:val="none" w:sz="0" w:space="0" w:color="auto"/>
            <w:bottom w:val="none" w:sz="0" w:space="0" w:color="auto"/>
            <w:right w:val="none" w:sz="0" w:space="0" w:color="auto"/>
          </w:divBdr>
        </w:div>
        <w:div w:id="1005476054">
          <w:marLeft w:val="0"/>
          <w:marRight w:val="0"/>
          <w:marTop w:val="0"/>
          <w:marBottom w:val="225"/>
          <w:divBdr>
            <w:top w:val="none" w:sz="0" w:space="0" w:color="auto"/>
            <w:left w:val="none" w:sz="0" w:space="0" w:color="auto"/>
            <w:bottom w:val="none" w:sz="0" w:space="0" w:color="auto"/>
            <w:right w:val="none" w:sz="0" w:space="0" w:color="auto"/>
          </w:divBdr>
        </w:div>
        <w:div w:id="904337700">
          <w:marLeft w:val="0"/>
          <w:marRight w:val="0"/>
          <w:marTop w:val="0"/>
          <w:marBottom w:val="225"/>
          <w:divBdr>
            <w:top w:val="none" w:sz="0" w:space="0" w:color="auto"/>
            <w:left w:val="none" w:sz="0" w:space="0" w:color="auto"/>
            <w:bottom w:val="none" w:sz="0" w:space="0" w:color="auto"/>
            <w:right w:val="none" w:sz="0" w:space="0" w:color="auto"/>
          </w:divBdr>
        </w:div>
        <w:div w:id="3389723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B8%A3%E6%BB%93%E6%B4%9E/808668" TargetMode="External"/><Relationship Id="rId5" Type="http://schemas.openxmlformats.org/officeDocument/2006/relationships/hyperlink" Target="https://baike.baidu.com/item/%E7%AC%AC%E4%BA%8C%E6%AC%A1%E5%8F%8D%E5%85%B1%E9%AB%98%E6%BD%AE/7165669" TargetMode="External"/><Relationship Id="rId4" Type="http://schemas.openxmlformats.org/officeDocument/2006/relationships/hyperlink" Target="https://baike.baidu.com/item/%E4%B8%AD%E5%9B%BD%E5%85%B1%E4%BA%A7%E5%85%9A/1172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中圣</dc:creator>
  <cp:keywords/>
  <dc:description/>
  <cp:lastModifiedBy>严 中圣</cp:lastModifiedBy>
  <cp:revision>1</cp:revision>
  <dcterms:created xsi:type="dcterms:W3CDTF">2021-05-25T10:03:00Z</dcterms:created>
  <dcterms:modified xsi:type="dcterms:W3CDTF">2021-05-25T10:33:00Z</dcterms:modified>
</cp:coreProperties>
</file>